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19" w:rsidRDefault="008C5619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s-ES" w:eastAsia="es-ES"/>
        </w:rPr>
      </w:pPr>
    </w:p>
    <w:p w:rsidR="00C97A83" w:rsidRPr="00A278C6" w:rsidRDefault="003B5887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INSTRUCTIVO DE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 xml:space="preserve"> LA </w:t>
      </w:r>
      <w:r w:rsidR="00C97A83" w:rsidRPr="00A278C6">
        <w:rPr>
          <w:rFonts w:cs="Calibri"/>
          <w:b/>
          <w:bCs/>
          <w:sz w:val="24"/>
          <w:szCs w:val="24"/>
          <w:lang w:val="es-ES" w:eastAsia="es-ES"/>
        </w:rPr>
        <w:t xml:space="preserve">MATRIZ DE SEGUIMIENTO Y EVALUACIÓN </w:t>
      </w:r>
      <w:r w:rsidR="001C579D" w:rsidRPr="00A278C6">
        <w:rPr>
          <w:rFonts w:cs="Calibri"/>
          <w:b/>
          <w:bCs/>
          <w:sz w:val="24"/>
          <w:szCs w:val="24"/>
          <w:lang w:val="es-ES" w:eastAsia="es-ES"/>
        </w:rPr>
        <w:t>DEL POA PARA DEPARTAMENTOS</w:t>
      </w:r>
      <w:r w:rsidR="000A2785"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>DESARROLLO Y PROMOCIÓN CULTURAL</w:t>
      </w:r>
    </w:p>
    <w:p w:rsidR="002940ED" w:rsidRDefault="002940ED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10580">
        <w:rPr>
          <w:rFonts w:cs="Calibri"/>
          <w:bCs/>
          <w:sz w:val="24"/>
          <w:szCs w:val="24"/>
          <w:lang w:val="es-ES" w:eastAsia="es-ES"/>
        </w:rPr>
        <w:t xml:space="preserve">Para el efecto se ha elaborado una matriz denominada: “Seguimiento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="001C579D">
        <w:rPr>
          <w:rFonts w:cs="Calibri"/>
          <w:bCs/>
          <w:sz w:val="24"/>
          <w:szCs w:val="24"/>
          <w:lang w:val="es-ES" w:eastAsia="es-ES"/>
        </w:rPr>
        <w:t xml:space="preserve">valuación del POA </w:t>
      </w:r>
      <w:r w:rsidRPr="00910580">
        <w:rPr>
          <w:rFonts w:cs="Calibri"/>
          <w:bCs/>
          <w:sz w:val="24"/>
          <w:szCs w:val="24"/>
          <w:lang w:val="es-ES" w:eastAsia="es-ES"/>
        </w:rPr>
        <w:t>de</w:t>
      </w:r>
      <w:r w:rsidR="00D455E2">
        <w:rPr>
          <w:rFonts w:cs="Calibri"/>
          <w:bCs/>
          <w:sz w:val="24"/>
          <w:szCs w:val="24"/>
          <w:lang w:val="es-ES" w:eastAsia="es-ES"/>
        </w:rPr>
        <w:t>l Departamento de Promoción y Desarrollo Cultural”</w:t>
      </w:r>
      <w:r>
        <w:rPr>
          <w:rFonts w:cs="Calibri"/>
          <w:bCs/>
          <w:sz w:val="24"/>
          <w:szCs w:val="24"/>
          <w:lang w:val="es-ES" w:eastAsia="es-ES"/>
        </w:rPr>
        <w:t>, la misma que deberá ser llenada cada mes para monitorear el cumplimiento de las metas y poder realizar un análisis de resultados de la evaluación mensual.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Cabe indicar que los datos de la matriz diseñada por el Departamento de Planeamiento Académico y aprobada por el Departamento de Organización y Métodos es un formato estándar a nivel institucional, por lo tanto, no deberá ser modificado ni alterado en su estructura.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Cs/>
          <w:sz w:val="24"/>
          <w:szCs w:val="24"/>
          <w:lang w:val="es-ES" w:eastAsia="es-ES"/>
        </w:rPr>
        <w:t xml:space="preserve">Para llenar correctamente la matriz de </w:t>
      </w:r>
      <w:r>
        <w:rPr>
          <w:rFonts w:cs="Calibri"/>
          <w:bCs/>
          <w:sz w:val="24"/>
          <w:szCs w:val="24"/>
          <w:lang w:val="es-ES" w:eastAsia="es-ES"/>
        </w:rPr>
        <w:t>S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eguimiento y </w:t>
      </w:r>
      <w:r>
        <w:rPr>
          <w:rFonts w:cs="Calibri"/>
          <w:bCs/>
          <w:sz w:val="24"/>
          <w:szCs w:val="24"/>
          <w:lang w:val="es-ES" w:eastAsia="es-ES"/>
        </w:rPr>
        <w:t>E</w:t>
      </w:r>
      <w:r w:rsidRPr="00AF0980">
        <w:rPr>
          <w:rFonts w:cs="Calibri"/>
          <w:bCs/>
          <w:sz w:val="24"/>
          <w:szCs w:val="24"/>
          <w:lang w:val="es-ES" w:eastAsia="es-ES"/>
        </w:rPr>
        <w:t>valuación mensual se debe</w:t>
      </w:r>
      <w:r>
        <w:rPr>
          <w:rFonts w:cs="Calibri"/>
          <w:bCs/>
          <w:sz w:val="24"/>
          <w:szCs w:val="24"/>
          <w:lang w:val="es-ES" w:eastAsia="es-ES"/>
        </w:rPr>
        <w:t xml:space="preserve">n considerar los </w:t>
      </w:r>
      <w:r w:rsidRPr="00AF0980">
        <w:rPr>
          <w:rFonts w:cs="Calibri"/>
          <w:bCs/>
          <w:sz w:val="24"/>
          <w:szCs w:val="24"/>
          <w:lang w:val="es-ES" w:eastAsia="es-ES"/>
        </w:rPr>
        <w:t xml:space="preserve">siguientes </w:t>
      </w:r>
      <w:r>
        <w:rPr>
          <w:rFonts w:cs="Calibri"/>
          <w:bCs/>
          <w:sz w:val="24"/>
          <w:szCs w:val="24"/>
          <w:lang w:val="es-ES" w:eastAsia="es-ES"/>
        </w:rPr>
        <w:t xml:space="preserve">campos: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GENERALES: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8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F0980">
        <w:rPr>
          <w:rFonts w:cs="Calibri"/>
          <w:b/>
          <w:bCs/>
          <w:sz w:val="24"/>
          <w:szCs w:val="24"/>
          <w:lang w:val="es-ES" w:eastAsia="es-ES"/>
        </w:rPr>
        <w:t>Fecha</w:t>
      </w:r>
      <w:r w:rsidR="00585D42" w:rsidRPr="00AF0980">
        <w:rPr>
          <w:rFonts w:cs="Calibri"/>
          <w:b/>
          <w:bCs/>
          <w:sz w:val="24"/>
          <w:szCs w:val="24"/>
          <w:lang w:val="es-ES" w:eastAsia="es-ES"/>
        </w:rPr>
        <w:t>: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>Deberá ubicar la fecha del último día del mes al cual corresponde el Seguimiento y Evaluación. Eje</w:t>
      </w:r>
      <w:r w:rsidR="00585D42">
        <w:rPr>
          <w:rFonts w:cs="Calibri"/>
          <w:bCs/>
          <w:sz w:val="24"/>
          <w:szCs w:val="24"/>
          <w:lang w:val="es-ES" w:eastAsia="es-ES"/>
        </w:rPr>
        <w:t>mplo: Manta, 30 de enero de 2016</w:t>
      </w:r>
      <w:r w:rsidR="00585D42" w:rsidRPr="00EB763A">
        <w:rPr>
          <w:rFonts w:cs="Calibri"/>
          <w:bCs/>
          <w:sz w:val="24"/>
          <w:szCs w:val="24"/>
          <w:lang w:val="es-ES" w:eastAsia="es-ES"/>
        </w:rPr>
        <w:t xml:space="preserve"> y así sucesivamente con los demás meses a presentar la matriz.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Departamento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>
        <w:rPr>
          <w:rFonts w:cs="Calibri"/>
          <w:bCs/>
          <w:sz w:val="24"/>
          <w:szCs w:val="24"/>
          <w:lang w:val="es-ES" w:eastAsia="es-ES"/>
        </w:rPr>
        <w:t>Indicar el nombre del Departamento que va a ser evaluada.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Responsable: 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Indicar el nombre de la persona responsable del seguimiento y evaluación </w:t>
      </w:r>
      <w:r w:rsidR="00585D42" w:rsidRPr="00EC527D">
        <w:rPr>
          <w:rFonts w:cs="Calibri"/>
          <w:bCs/>
          <w:sz w:val="24"/>
          <w:szCs w:val="24"/>
          <w:lang w:val="es-ES" w:eastAsia="es-ES"/>
        </w:rPr>
        <w:t>mensual de</w:t>
      </w:r>
      <w:r>
        <w:rPr>
          <w:rFonts w:cs="Calibri"/>
          <w:bCs/>
          <w:sz w:val="24"/>
          <w:szCs w:val="24"/>
          <w:lang w:val="es-ES" w:eastAsia="es-ES"/>
        </w:rPr>
        <w:t xml:space="preserve"> la ejecución de</w:t>
      </w:r>
      <w:r w:rsidRPr="00EC527D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 xml:space="preserve">las actividades programadas en el </w:t>
      </w:r>
      <w:r w:rsidRPr="00EC527D">
        <w:rPr>
          <w:rFonts w:cs="Calibri"/>
          <w:bCs/>
          <w:sz w:val="24"/>
          <w:szCs w:val="24"/>
          <w:lang w:val="es-ES" w:eastAsia="es-ES"/>
        </w:rPr>
        <w:t>POA 2</w:t>
      </w:r>
      <w:r>
        <w:rPr>
          <w:rFonts w:cs="Calibri"/>
          <w:bCs/>
          <w:sz w:val="24"/>
          <w:szCs w:val="24"/>
          <w:lang w:val="es-ES" w:eastAsia="es-ES"/>
        </w:rPr>
        <w:t>016.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</w:p>
    <w:p w:rsidR="0052271D" w:rsidRPr="00973CEE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4"/>
          <w:lang w:val="es-ES" w:eastAsia="es-ES"/>
        </w:rPr>
      </w:pPr>
      <w:r w:rsidRPr="00973CEE">
        <w:rPr>
          <w:rFonts w:cs="Calibri"/>
          <w:b/>
          <w:bCs/>
          <w:sz w:val="28"/>
          <w:szCs w:val="24"/>
          <w:lang w:val="es-ES" w:eastAsia="es-ES"/>
        </w:rPr>
        <w:t>DATOS DE LA MATRIZ: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INDICADOR</w:t>
      </w:r>
      <w:r w:rsidR="00585D42" w:rsidRPr="006D71BE">
        <w:rPr>
          <w:rFonts w:cs="Calibri"/>
          <w:bCs/>
          <w:sz w:val="24"/>
          <w:szCs w:val="24"/>
          <w:lang w:val="es-ES" w:eastAsia="es-ES"/>
        </w:rPr>
        <w:t>: Ubicar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los indicadores que están detallados en el POA del Departamento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 de Promoción y Desarrollo Cultural</w:t>
      </w:r>
      <w:r w:rsidR="00585D42">
        <w:rPr>
          <w:rFonts w:cs="Calibri"/>
          <w:bCs/>
          <w:sz w:val="24"/>
          <w:szCs w:val="24"/>
          <w:lang w:val="es-ES" w:eastAsia="es-ES"/>
        </w:rPr>
        <w:t xml:space="preserve"> (2016).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6D71BE">
        <w:rPr>
          <w:rFonts w:cs="Calibri"/>
          <w:b/>
          <w:bCs/>
          <w:sz w:val="24"/>
          <w:szCs w:val="24"/>
          <w:lang w:val="es-ES" w:eastAsia="es-ES"/>
        </w:rPr>
        <w:t>METAS:</w:t>
      </w:r>
      <w:r w:rsidRPr="006D71BE">
        <w:rPr>
          <w:rFonts w:cs="Calibri"/>
          <w:bCs/>
          <w:sz w:val="24"/>
          <w:szCs w:val="24"/>
          <w:lang w:val="es-ES" w:eastAsia="es-ES"/>
        </w:rPr>
        <w:t xml:space="preserve"> </w:t>
      </w:r>
      <w:r>
        <w:rPr>
          <w:rFonts w:cs="Calibri"/>
          <w:bCs/>
          <w:sz w:val="24"/>
          <w:szCs w:val="24"/>
          <w:lang w:val="es-ES" w:eastAsia="es-ES"/>
        </w:rPr>
        <w:t>Elaborar el l</w:t>
      </w:r>
      <w:r w:rsidRPr="006D71BE">
        <w:rPr>
          <w:rFonts w:cs="Calibri"/>
          <w:bCs/>
          <w:sz w:val="24"/>
          <w:szCs w:val="24"/>
          <w:lang w:val="es-ES" w:eastAsia="es-ES"/>
        </w:rPr>
        <w:t>istado de las metas planteadas para cada proyecto durante el año.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PROGRAMAS/PROYECTOS/ACTIVIDADES/CONVENIOS: </w:t>
      </w:r>
      <w:r w:rsidRPr="00EC527D">
        <w:rPr>
          <w:rFonts w:cs="Calibri"/>
          <w:bCs/>
          <w:sz w:val="24"/>
          <w:szCs w:val="24"/>
          <w:lang w:val="es-ES" w:eastAsia="es-ES"/>
        </w:rPr>
        <w:t>De</w:t>
      </w:r>
      <w:r>
        <w:rPr>
          <w:rFonts w:cs="Calibri"/>
          <w:bCs/>
          <w:sz w:val="24"/>
          <w:szCs w:val="24"/>
          <w:lang w:val="es-ES" w:eastAsia="es-ES"/>
        </w:rPr>
        <w:t>scribir los p</w:t>
      </w:r>
      <w:r w:rsidRPr="00EC527D">
        <w:rPr>
          <w:rFonts w:cs="Calibri"/>
          <w:bCs/>
          <w:sz w:val="24"/>
          <w:szCs w:val="24"/>
          <w:lang w:val="es-ES" w:eastAsia="es-ES"/>
        </w:rPr>
        <w:t>rogramas, proyectos, o actividades</w:t>
      </w:r>
      <w:r>
        <w:rPr>
          <w:rFonts w:cs="Calibri"/>
          <w:bCs/>
          <w:sz w:val="24"/>
          <w:szCs w:val="24"/>
          <w:lang w:val="es-ES" w:eastAsia="es-ES"/>
        </w:rPr>
        <w:t xml:space="preserve"> establecidos en el POA 2016 del Departamento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 de Promoción y Desarrollo Cultural.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t>Programa: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de proyectos organizados y estructurados dentro de una misma lógica secuencial, afinidad y complementariedad, agrupados para alcanzar un objetivo común.</w:t>
      </w: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36578">
        <w:rPr>
          <w:rFonts w:cs="Calibri"/>
          <w:b/>
          <w:bCs/>
          <w:sz w:val="24"/>
          <w:szCs w:val="24"/>
          <w:lang w:val="es-ES" w:eastAsia="es-ES"/>
        </w:rPr>
        <w:lastRenderedPageBreak/>
        <w:t>Proyecto:</w:t>
      </w:r>
      <w:r w:rsidRPr="00936578">
        <w:rPr>
          <w:rFonts w:cs="Calibri"/>
          <w:bCs/>
          <w:sz w:val="24"/>
          <w:szCs w:val="24"/>
          <w:lang w:val="es-ES" w:eastAsia="es-ES"/>
        </w:rPr>
        <w:t xml:space="preserve"> Es un conjunto ordenado de acciones que con su operación permiten resolver problemas específicos de la comunidad y que implican la asignación racional de recursos.</w:t>
      </w:r>
    </w:p>
    <w:p w:rsidR="00585D42" w:rsidRPr="00585D42" w:rsidRDefault="00585D42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EB763A">
        <w:rPr>
          <w:b/>
        </w:rPr>
        <w:t>Actividades:</w:t>
      </w:r>
      <w:r w:rsidRPr="00EB763A">
        <w:t xml:space="preserve"> Son los medios de intervención secuencial e integrada de diversas acciones necesarias para alcanzar las metas y objetivos específicos de un proyecto.</w:t>
      </w:r>
    </w:p>
    <w:p w:rsidR="00585D42" w:rsidRPr="00EB763A" w:rsidRDefault="00585D42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Pr="00936578" w:rsidRDefault="0052271D" w:rsidP="005F4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  <w:lang w:val="es-ES" w:eastAsia="es-ES"/>
        </w:rPr>
      </w:pPr>
      <w:r w:rsidRPr="00936578">
        <w:rPr>
          <w:rFonts w:asciiTheme="minorHAnsi" w:hAnsiTheme="minorHAnsi" w:cs="Calibri"/>
          <w:b/>
          <w:bCs/>
          <w:sz w:val="24"/>
          <w:szCs w:val="24"/>
          <w:lang w:val="es-ES" w:eastAsia="es-ES"/>
        </w:rPr>
        <w:t>Convenios:</w:t>
      </w:r>
      <w:r w:rsidRPr="00936578">
        <w:rPr>
          <w:rFonts w:asciiTheme="minorHAnsi" w:hAnsiTheme="minorHAnsi" w:cs="Calibri"/>
          <w:bCs/>
          <w:sz w:val="24"/>
          <w:szCs w:val="24"/>
          <w:lang w:val="es-ES" w:eastAsia="es-ES"/>
        </w:rPr>
        <w:t xml:space="preserve"> Acuerdo </w:t>
      </w:r>
      <w:r w:rsidRPr="00936578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que se desarrolla en función de un asunto específico. </w:t>
      </w: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INVOLUCRADOS: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Funcionarios</w:t>
      </w:r>
      <w:r w:rsidR="00AB51DA">
        <w:rPr>
          <w:rFonts w:cs="Calibri"/>
          <w:b/>
          <w:bCs/>
          <w:sz w:val="24"/>
          <w:szCs w:val="24"/>
          <w:lang w:val="es-ES" w:eastAsia="es-ES"/>
        </w:rPr>
        <w:t>/as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 w:rsidRPr="00A278C6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>Ubicar el número de funcionarios o funcionarias que participan en estos programas, proyectos, actividades</w:t>
      </w:r>
      <w:r w:rsidR="00D455E2">
        <w:rPr>
          <w:rFonts w:cs="Calibri"/>
          <w:bCs/>
          <w:sz w:val="24"/>
          <w:szCs w:val="24"/>
          <w:lang w:val="es-ES" w:eastAsia="es-ES"/>
        </w:rPr>
        <w:t>.</w:t>
      </w:r>
    </w:p>
    <w:p w:rsidR="00D455E2" w:rsidRDefault="00D455E2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Actores/otros: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actores y otros que participan en los Programas/Proyectos/Actividades.</w:t>
      </w:r>
    </w:p>
    <w:p w:rsidR="00D455E2" w:rsidRPr="00D455E2" w:rsidRDefault="00D455E2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Docentes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455E2">
        <w:rPr>
          <w:rFonts w:cs="Calibri"/>
          <w:bCs/>
          <w:sz w:val="24"/>
          <w:szCs w:val="24"/>
          <w:lang w:val="es-ES" w:eastAsia="es-ES"/>
        </w:rPr>
        <w:t>Ubicar el número de docentes que participan en los Programas/Proyectos/Actividades.</w:t>
      </w:r>
    </w:p>
    <w:p w:rsidR="00A278C6" w:rsidRDefault="00A278C6" w:rsidP="00A278C6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78C6">
        <w:rPr>
          <w:rFonts w:cs="Calibri"/>
          <w:b/>
          <w:bCs/>
          <w:sz w:val="24"/>
          <w:szCs w:val="24"/>
          <w:lang w:val="es-ES" w:eastAsia="es-ES"/>
        </w:rPr>
        <w:t>Estudiantes</w:t>
      </w:r>
      <w:r w:rsidR="00DD6AC6">
        <w:rPr>
          <w:rFonts w:cs="Calibri"/>
          <w:b/>
          <w:bCs/>
          <w:sz w:val="24"/>
          <w:szCs w:val="24"/>
          <w:lang w:val="es-ES" w:eastAsia="es-ES"/>
        </w:rPr>
        <w:t xml:space="preserve"> Uleam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A278C6">
        <w:rPr>
          <w:rFonts w:cs="Calibri"/>
          <w:bCs/>
          <w:sz w:val="24"/>
          <w:szCs w:val="24"/>
          <w:lang w:val="es-ES" w:eastAsia="es-ES"/>
        </w:rPr>
        <w:t xml:space="preserve">Ubicar el número de </w:t>
      </w:r>
      <w:r>
        <w:rPr>
          <w:rFonts w:cs="Calibri"/>
          <w:bCs/>
          <w:sz w:val="24"/>
          <w:szCs w:val="24"/>
          <w:lang w:val="es-ES" w:eastAsia="es-ES"/>
        </w:rPr>
        <w:t xml:space="preserve">estudiantes que </w:t>
      </w:r>
      <w:r w:rsidRPr="00A278C6">
        <w:rPr>
          <w:rFonts w:cs="Calibri"/>
          <w:bCs/>
          <w:sz w:val="24"/>
          <w:szCs w:val="24"/>
          <w:lang w:val="es-ES" w:eastAsia="es-ES"/>
        </w:rPr>
        <w:t>participan en estos programas, proyectos, actividades, Convenios.</w:t>
      </w:r>
    </w:p>
    <w:p w:rsidR="00D455E2" w:rsidRPr="00D455E2" w:rsidRDefault="00D455E2" w:rsidP="00D455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A278C6" w:rsidRPr="00A278C6" w:rsidRDefault="00A278C6" w:rsidP="00A278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CB4620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BENEFICIADOS</w:t>
      </w:r>
      <w:r w:rsidR="0052271D">
        <w:rPr>
          <w:rFonts w:cs="Calibri"/>
          <w:b/>
          <w:bCs/>
          <w:sz w:val="24"/>
          <w:szCs w:val="24"/>
          <w:lang w:val="es-ES" w:eastAsia="es-ES"/>
        </w:rPr>
        <w:t>:</w:t>
      </w:r>
    </w:p>
    <w:p w:rsidR="005F436A" w:rsidRDefault="005F436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Número de docentes</w:t>
      </w:r>
      <w:r>
        <w:rPr>
          <w:rFonts w:cs="Calibri"/>
          <w:b/>
          <w:bCs/>
          <w:sz w:val="24"/>
          <w:szCs w:val="24"/>
          <w:lang w:val="es-ES" w:eastAsia="es-ES"/>
        </w:rPr>
        <w:t xml:space="preserve"> 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leam: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Ubicar el número de docentes</w:t>
      </w:r>
      <w:r>
        <w:rPr>
          <w:rFonts w:cs="Calibri"/>
          <w:bCs/>
          <w:sz w:val="24"/>
          <w:szCs w:val="24"/>
          <w:lang w:val="es-ES" w:eastAsia="es-ES"/>
        </w:rPr>
        <w:t xml:space="preserve"> 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Número de </w:t>
      </w:r>
      <w:r w:rsidR="00D455E2">
        <w:rPr>
          <w:rFonts w:cs="Calibri"/>
          <w:b/>
          <w:bCs/>
          <w:sz w:val="24"/>
          <w:szCs w:val="24"/>
          <w:lang w:val="es-ES" w:eastAsia="es-ES"/>
        </w:rPr>
        <w:t xml:space="preserve">estudiantes </w:t>
      </w:r>
      <w:r>
        <w:rPr>
          <w:rFonts w:cs="Calibri"/>
          <w:b/>
          <w:bCs/>
          <w:sz w:val="24"/>
          <w:szCs w:val="24"/>
          <w:lang w:val="es-ES" w:eastAsia="es-ES"/>
        </w:rPr>
        <w:t>U</w:t>
      </w:r>
      <w:r w:rsidR="00CB4620">
        <w:rPr>
          <w:rFonts w:cs="Calibri"/>
          <w:b/>
          <w:bCs/>
          <w:sz w:val="24"/>
          <w:szCs w:val="24"/>
          <w:lang w:val="es-ES" w:eastAsia="es-ES"/>
        </w:rPr>
        <w:t>leam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de estudiantes </w:t>
      </w:r>
      <w:r>
        <w:rPr>
          <w:rFonts w:cs="Calibri"/>
          <w:bCs/>
          <w:sz w:val="24"/>
          <w:szCs w:val="24"/>
          <w:lang w:val="es-ES" w:eastAsia="es-ES"/>
        </w:rPr>
        <w:t>beneficiados</w:t>
      </w:r>
      <w:r w:rsidRPr="00981119">
        <w:rPr>
          <w:rFonts w:cs="Calibri"/>
          <w:bCs/>
          <w:sz w:val="24"/>
          <w:szCs w:val="24"/>
          <w:lang w:val="es-ES" w:eastAsia="es-ES"/>
        </w:rPr>
        <w:t>.</w:t>
      </w:r>
    </w:p>
    <w:p w:rsid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CB4620">
        <w:rPr>
          <w:rFonts w:cs="Calibri"/>
          <w:b/>
          <w:bCs/>
          <w:sz w:val="24"/>
          <w:szCs w:val="24"/>
          <w:lang w:val="es-ES" w:eastAsia="es-ES"/>
        </w:rPr>
        <w:t>Número de Personal Administrativo Uleam: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personal administrativo</w:t>
      </w:r>
      <w:r w:rsidR="00AB51DA">
        <w:rPr>
          <w:rFonts w:cs="Calibri"/>
          <w:bCs/>
          <w:sz w:val="24"/>
          <w:szCs w:val="24"/>
          <w:lang w:val="es-ES" w:eastAsia="es-ES"/>
        </w:rPr>
        <w:t xml:space="preserve"> beneficiado.</w:t>
      </w:r>
      <w:r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CB4620" w:rsidRPr="00CB4620" w:rsidRDefault="00CB4620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Número de Usuarios Externos:</w:t>
      </w:r>
      <w:r>
        <w:rPr>
          <w:rFonts w:cs="Calibri"/>
          <w:bCs/>
          <w:sz w:val="24"/>
          <w:szCs w:val="24"/>
          <w:lang w:val="es-ES" w:eastAsia="es-ES"/>
        </w:rPr>
        <w:t xml:space="preserve"> Ubicar el número de usuarios </w:t>
      </w:r>
      <w:r w:rsidR="00D455E2">
        <w:rPr>
          <w:rFonts w:cs="Calibri"/>
          <w:bCs/>
          <w:sz w:val="24"/>
          <w:szCs w:val="24"/>
          <w:lang w:val="es-ES" w:eastAsia="es-ES"/>
        </w:rPr>
        <w:t xml:space="preserve">externos </w:t>
      </w:r>
      <w:r w:rsidR="00AB51DA">
        <w:rPr>
          <w:rFonts w:cs="Calibri"/>
          <w:bCs/>
          <w:sz w:val="24"/>
          <w:szCs w:val="24"/>
          <w:lang w:val="es-ES" w:eastAsia="es-ES"/>
        </w:rPr>
        <w:t>beneficiados.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Beneficiarios hombres: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Ubicar el número </w:t>
      </w:r>
      <w:r w:rsidR="00553226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>de hombres beneficiados en la actividad ejecutada.</w:t>
      </w:r>
    </w:p>
    <w:p w:rsidR="0052271D" w:rsidRDefault="0052271D" w:rsidP="00CB462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>Beneficiarios mujeres: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 Ubicar el número </w:t>
      </w:r>
      <w:r w:rsidR="00553226">
        <w:rPr>
          <w:rFonts w:cs="Calibri"/>
          <w:bCs/>
          <w:sz w:val="24"/>
          <w:szCs w:val="24"/>
          <w:lang w:val="es-ES" w:eastAsia="es-ES"/>
        </w:rPr>
        <w:t xml:space="preserve">total </w:t>
      </w:r>
      <w:r w:rsidRPr="00981119">
        <w:rPr>
          <w:rFonts w:cs="Calibri"/>
          <w:bCs/>
          <w:sz w:val="24"/>
          <w:szCs w:val="24"/>
          <w:lang w:val="es-ES" w:eastAsia="es-ES"/>
        </w:rPr>
        <w:t xml:space="preserve">de mujeres beneficiadas en la actividad ejecutada.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EFICACIA METAS</w:t>
      </w:r>
    </w:p>
    <w:p w:rsidR="00AB51DA" w:rsidRDefault="00AB51DA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Programada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981119">
        <w:rPr>
          <w:rFonts w:cs="Calibri"/>
          <w:bCs/>
          <w:sz w:val="24"/>
          <w:szCs w:val="24"/>
          <w:lang w:val="es-ES" w:eastAsia="es-ES"/>
        </w:rPr>
        <w:t>Deberá ubicar el porcentaje de la meta programa del mes correspondiente, de acuerdo al POA 2016.</w:t>
      </w:r>
    </w:p>
    <w:p w:rsidR="0052271D" w:rsidRPr="000A2785" w:rsidRDefault="0052271D" w:rsidP="005F436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0A2785">
        <w:rPr>
          <w:rFonts w:cs="Calibri"/>
          <w:b/>
          <w:bCs/>
          <w:sz w:val="24"/>
          <w:szCs w:val="24"/>
          <w:lang w:val="es-ES" w:eastAsia="es-ES"/>
        </w:rPr>
        <w:t>Ejecutada (%):</w:t>
      </w:r>
      <w:r w:rsidRPr="000A2785">
        <w:rPr>
          <w:rFonts w:cs="Calibri"/>
          <w:bCs/>
          <w:sz w:val="24"/>
          <w:szCs w:val="24"/>
          <w:lang w:val="es-ES" w:eastAsia="es-ES"/>
        </w:rPr>
        <w:t xml:space="preserve"> Deberá ubicar el porcentaje de la meta ejecutada del mes correspondiente.</w:t>
      </w:r>
      <w:r w:rsidR="000A2785" w:rsidRPr="000A2785">
        <w:rPr>
          <w:rFonts w:cs="Calibri"/>
          <w:bCs/>
          <w:sz w:val="24"/>
          <w:szCs w:val="24"/>
          <w:lang w:val="es-ES" w:eastAsia="es-ES"/>
        </w:rPr>
        <w:t xml:space="preserve"> </w:t>
      </w:r>
    </w:p>
    <w:p w:rsidR="007B17A4" w:rsidRPr="00981119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</w:p>
    <w:p w:rsidR="0052271D" w:rsidRDefault="0052271D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lastRenderedPageBreak/>
        <w:t>PORCENTAJE ACUMULADA</w: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% </w:t>
      </w:r>
      <w:r>
        <w:rPr>
          <w:rFonts w:cs="Calibri"/>
          <w:b/>
          <w:bCs/>
          <w:sz w:val="24"/>
          <w:szCs w:val="24"/>
          <w:lang w:val="es-ES" w:eastAsia="es-ES"/>
        </w:rPr>
        <w:t>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nterior: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  <w:r w:rsidRPr="00981119">
        <w:rPr>
          <w:rFonts w:cs="Calibri"/>
          <w:bCs/>
          <w:sz w:val="24"/>
          <w:szCs w:val="24"/>
          <w:lang w:val="es-ES" w:eastAsia="es-ES"/>
        </w:rPr>
        <w:t>ubica el porcentaje acumulado del mes anterior.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 </w:t>
      </w:r>
    </w:p>
    <w:p w:rsidR="0052271D" w:rsidRPr="007B17A4" w:rsidRDefault="0052271D" w:rsidP="005F436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>% a</w:t>
      </w:r>
      <w:r w:rsidRPr="00981119">
        <w:rPr>
          <w:rFonts w:cs="Calibri"/>
          <w:b/>
          <w:bCs/>
          <w:sz w:val="24"/>
          <w:szCs w:val="24"/>
          <w:lang w:val="es-ES" w:eastAsia="es-ES"/>
        </w:rPr>
        <w:t xml:space="preserve">ctual: </w:t>
      </w:r>
      <w:r w:rsidRPr="00981119">
        <w:rPr>
          <w:rFonts w:cs="Calibri"/>
          <w:bCs/>
          <w:sz w:val="24"/>
          <w:szCs w:val="24"/>
          <w:lang w:val="es-ES" w:eastAsia="es-ES"/>
        </w:rPr>
        <w:t>En esta columna se ubica el porcentaje ejecutado del mes que corresponde (porcentaje actual).</w:t>
      </w:r>
    </w:p>
    <w:p w:rsidR="007B17A4" w:rsidRP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/>
          <w:bCs/>
          <w:sz w:val="24"/>
          <w:szCs w:val="24"/>
          <w:lang w:val="es-ES" w:eastAsia="es-ES"/>
        </w:rPr>
        <w:t xml:space="preserve">RESULTADOS 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EFICACIA METAS </w:t>
      </w:r>
      <w:r>
        <w:rPr>
          <w:rFonts w:cs="Calibri"/>
          <w:b/>
          <w:bCs/>
          <w:sz w:val="24"/>
          <w:szCs w:val="24"/>
          <w:lang w:val="es-ES" w:eastAsia="es-ES"/>
        </w:rPr>
        <w:t>(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>%</w:t>
      </w:r>
      <w:r>
        <w:rPr>
          <w:rFonts w:cs="Calibri"/>
          <w:b/>
          <w:bCs/>
          <w:sz w:val="24"/>
          <w:szCs w:val="24"/>
          <w:lang w:val="es-ES" w:eastAsia="es-ES"/>
        </w:rPr>
        <w:t>)</w:t>
      </w:r>
      <w:r w:rsidRPr="00DD2C9B">
        <w:rPr>
          <w:rFonts w:cs="Calibri"/>
          <w:b/>
          <w:bCs/>
          <w:sz w:val="24"/>
          <w:szCs w:val="24"/>
          <w:lang w:val="es-ES" w:eastAsia="es-ES"/>
        </w:rPr>
        <w:t xml:space="preserve">: </w:t>
      </w:r>
      <w:r w:rsidRPr="00DD2C9B">
        <w:rPr>
          <w:rFonts w:cs="Calibri"/>
          <w:bCs/>
          <w:sz w:val="24"/>
          <w:szCs w:val="24"/>
          <w:lang w:val="es-ES" w:eastAsia="es-ES"/>
        </w:rPr>
        <w:t>En esta columna se describen y calculan los indicadores de eficacia metas, los cuales expresan la relación entre lo logrado y lo programado.  La fórmula para calcular este indicador es la siguiente:</w:t>
      </w:r>
    </w:p>
    <w:p w:rsidR="007B17A4" w:rsidRPr="00DD2C9B" w:rsidRDefault="007B17A4" w:rsidP="005F43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DEE8" wp14:editId="06A72BFF">
                <wp:simplePos x="0" y="0"/>
                <wp:positionH relativeFrom="column">
                  <wp:posOffset>1596390</wp:posOffset>
                </wp:positionH>
                <wp:positionV relativeFrom="paragraph">
                  <wp:posOffset>81280</wp:posOffset>
                </wp:positionV>
                <wp:extent cx="2133600" cy="5429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F66917" id="2 Rectángulo" o:spid="_x0000_s1026" style="position:absolute;margin-left:125.7pt;margin-top:6.4pt;width:168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" filled="f" strokecolor="#4f81bd [3204]" strokeweight="2pt"/>
            </w:pict>
          </mc:Fallback>
        </mc:AlternateContent>
      </w:r>
    </w:p>
    <w:p w:rsidR="007B17A4" w:rsidRPr="009B5292" w:rsidRDefault="005C4DC7" w:rsidP="005F436A">
      <w:pPr>
        <w:spacing w:line="240" w:lineRule="auto"/>
        <w:jc w:val="right"/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>Meta Ejecutada</m:t>
              </m:r>
            </m:num>
            <m:den>
              <m:r>
                <w:rPr>
                  <w:rFonts w:ascii="Cambria Math" w:hAnsi="Cambria Math"/>
                </w:rPr>
                <m:t>Meta Programada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s-ES" w:eastAsia="es-ES"/>
        </w:rPr>
      </w:pPr>
      <w:r w:rsidRPr="00A25D28">
        <w:rPr>
          <w:rFonts w:cs="Calibri"/>
          <w:b/>
          <w:bCs/>
          <w:sz w:val="24"/>
          <w:szCs w:val="24"/>
          <w:lang w:val="es-ES" w:eastAsia="es-ES"/>
        </w:rPr>
        <w:t xml:space="preserve">RESULTADO % ACUMULADA: </w:t>
      </w:r>
      <w:r w:rsidRPr="00A25D28">
        <w:rPr>
          <w:rFonts w:cs="Calibri"/>
          <w:bCs/>
          <w:sz w:val="24"/>
          <w:szCs w:val="24"/>
          <w:lang w:val="es-ES" w:eastAsia="es-ES"/>
        </w:rPr>
        <w:t>En esta columna se describen y calculan los resultados del porcentaje anterior más el porcentaje actual.  La fórmula para calcular este indicador es la siguiente:</w:t>
      </w:r>
    </w:p>
    <w:p w:rsidR="007B17A4" w:rsidRPr="00A25D28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lang w:val="es-ES" w:eastAsia="es-ES"/>
        </w:rPr>
      </w:pPr>
    </w:p>
    <w:p w:rsidR="007B17A4" w:rsidRPr="00910580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lang w:val="es-ES" w:eastAsia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F9493" wp14:editId="4603BB6C">
                <wp:simplePos x="0" y="0"/>
                <wp:positionH relativeFrom="column">
                  <wp:posOffset>396240</wp:posOffset>
                </wp:positionH>
                <wp:positionV relativeFrom="paragraph">
                  <wp:posOffset>123825</wp:posOffset>
                </wp:positionV>
                <wp:extent cx="4695825" cy="5429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64F08EF" id="3 Rectángulo" o:spid="_x0000_s1026" style="position:absolute;margin-left:31.2pt;margin-top:9.75pt;width:36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" filled="f" strokecolor="#4f81bd" strokeweight="2pt"/>
            </w:pict>
          </mc:Fallback>
        </mc:AlternateContent>
      </w:r>
    </w:p>
    <w:p w:rsidR="007B17A4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  <w:r>
        <w:rPr>
          <w:rFonts w:cs="Calibri"/>
          <w:b/>
          <w:bCs/>
          <w:lang w:val="es-ES" w:eastAsia="es-ES"/>
        </w:rPr>
        <w:t xml:space="preserve">   </w:t>
      </w:r>
      <m:oMath>
        <m:r>
          <m:rPr>
            <m:sty m:val="p"/>
          </m:rPr>
          <w:rPr>
            <w:rFonts w:ascii="Cambria Math" w:hAnsi="Cambria Math" w:cs="Calibri"/>
            <w:lang w:val="es-ES" w:eastAsia="es-ES"/>
          </w:rPr>
          <m:t xml:space="preserve"> </m:t>
        </m:r>
        <m:r>
          <w:rPr>
            <w:rFonts w:ascii="Cambria Math" w:hAnsi="Cambria Math" w:cs="Calibri"/>
            <w:lang w:val="es-ES" w:eastAsia="es-ES"/>
          </w:rPr>
          <m:t>Porcentaje Anterior+Porcentaje actual=</m:t>
        </m:r>
        <m:r>
          <m:rPr>
            <m:sty m:val="b"/>
          </m:rPr>
          <w:rPr>
            <w:rFonts w:ascii="Cambria Math" w:hAnsi="Cambria Math" w:cs="Calibri"/>
            <w:lang w:val="es-ES" w:eastAsia="es-ES"/>
          </w:rPr>
          <m:t>PORCENTAJE ACUMULADO</m:t>
        </m:r>
      </m:oMath>
    </w:p>
    <w:p w:rsidR="007B17A4" w:rsidRPr="00A445E5" w:rsidRDefault="007B17A4" w:rsidP="005F43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es-ES" w:eastAsia="es-ES"/>
        </w:rPr>
      </w:pPr>
    </w:p>
    <w:p w:rsidR="007B17A4" w:rsidRPr="003403FA" w:rsidRDefault="007B17A4" w:rsidP="005F436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lang w:val="es-ES" w:eastAsia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lang w:val="es-ES" w:eastAsia="es-ES"/>
        </w:rPr>
      </w:pP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rFonts w:cs="Calibri"/>
          <w:b/>
          <w:bCs/>
          <w:sz w:val="24"/>
          <w:lang w:val="es-ES" w:eastAsia="es-ES"/>
        </w:rPr>
        <w:t xml:space="preserve">OBSERVACIONES: </w:t>
      </w:r>
      <w:r w:rsidRPr="003403FA">
        <w:rPr>
          <w:rFonts w:cs="Calibri"/>
          <w:bCs/>
          <w:sz w:val="24"/>
          <w:lang w:val="es-ES" w:eastAsia="es-ES"/>
        </w:rPr>
        <w:t>En esta columna deberá ubicar una nota aclaratoria por el no cumplimiento de la meta u otras observaciones.</w:t>
      </w:r>
    </w:p>
    <w:p w:rsidR="007B17A4" w:rsidRPr="001469CB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6"/>
          <w:lang w:val="es-ES"/>
        </w:rPr>
      </w:pPr>
    </w:p>
    <w:p w:rsidR="007B17A4" w:rsidRPr="00245727" w:rsidRDefault="007B17A4" w:rsidP="005F436A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B17A4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3403FA">
        <w:rPr>
          <w:b/>
          <w:sz w:val="24"/>
          <w:lang w:val="es-ES"/>
        </w:rPr>
        <w:t>% DE CUMPLIMIENTO</w:t>
      </w:r>
      <w:r>
        <w:rPr>
          <w:b/>
          <w:sz w:val="24"/>
          <w:lang w:val="es-ES"/>
        </w:rPr>
        <w:t xml:space="preserve"> DE LOS RESULTADOS</w:t>
      </w:r>
      <w:r w:rsidRPr="003403FA">
        <w:rPr>
          <w:b/>
          <w:sz w:val="24"/>
          <w:lang w:val="es-ES"/>
        </w:rPr>
        <w:t xml:space="preserve">: </w:t>
      </w:r>
      <w:r w:rsidRPr="003403FA">
        <w:rPr>
          <w:sz w:val="24"/>
          <w:lang w:val="es-ES"/>
        </w:rPr>
        <w:t xml:space="preserve">En esta columna se determina el porcentaje de cumplimiento realizado durante el mes en resultado eficacia metas y resultado % acumulado.  La fórmula para calcular este indicador es la siguiente: </w:t>
      </w:r>
    </w:p>
    <w:p w:rsidR="007B17A4" w:rsidRPr="003403FA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p w:rsidR="007B17A4" w:rsidRPr="00796B2F" w:rsidRDefault="007B17A4" w:rsidP="005F436A">
      <w:pPr>
        <w:tabs>
          <w:tab w:val="left" w:pos="1134"/>
          <w:tab w:val="left" w:pos="3225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lang w:val="es-ES"/>
        </w:rPr>
      </w:pPr>
      <w:r>
        <w:rPr>
          <w:rFonts w:cs="Calibri"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9E6EB" wp14:editId="005C8032">
                <wp:simplePos x="0" y="0"/>
                <wp:positionH relativeFrom="column">
                  <wp:posOffset>662940</wp:posOffset>
                </wp:positionH>
                <wp:positionV relativeFrom="paragraph">
                  <wp:posOffset>72390</wp:posOffset>
                </wp:positionV>
                <wp:extent cx="4067175" cy="5429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1270EF0" id="6 Rectángulo" o:spid="_x0000_s1026" style="position:absolute;margin-left:52.2pt;margin-top:5.7pt;width:320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" filled="f" strokecolor="#4f81bd" strokeweight="2pt"/>
            </w:pict>
          </mc:Fallback>
        </mc:AlternateContent>
      </w:r>
      <w:r w:rsidRPr="00796B2F">
        <w:rPr>
          <w:lang w:val="es-ES"/>
        </w:rPr>
        <w:tab/>
      </w:r>
    </w:p>
    <w:p w:rsidR="007B17A4" w:rsidRPr="001469CB" w:rsidRDefault="005C4DC7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es-E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Sumatoria desde la L16 </m:t>
              </m:r>
              <m:r>
                <w:rPr>
                  <w:rFonts w:ascii="Cambria Math" w:hAnsi="Cambria Math"/>
                </w:rPr>
                <m:t>hasta la L……actividad ejecutada</m:t>
              </m:r>
            </m:num>
            <m:den>
              <m:r>
                <w:rPr>
                  <w:rFonts w:ascii="Cambria Math" w:hAnsi="Cambria Math"/>
                </w:rPr>
                <m:t>Número de Actividades Planificadas</m:t>
              </m:r>
            </m:den>
          </m:f>
        </m:oMath>
      </m:oMathPara>
    </w:p>
    <w:p w:rsidR="007B17A4" w:rsidRPr="00796B2F" w:rsidRDefault="007B17A4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b/>
          <w:sz w:val="24"/>
          <w:lang w:val="es-ES"/>
        </w:rPr>
      </w:pPr>
    </w:p>
    <w:p w:rsidR="007B17A4" w:rsidRPr="00A25D28" w:rsidRDefault="007B17A4" w:rsidP="005F43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val="es-ES" w:eastAsia="es-ES"/>
        </w:rPr>
      </w:pP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  <w:r w:rsidRPr="00796B2F">
        <w:rPr>
          <w:b/>
          <w:sz w:val="24"/>
          <w:lang w:val="es-ES"/>
        </w:rPr>
        <w:t>NOMBRE Y FIRMA DEL D</w:t>
      </w:r>
      <w:r>
        <w:rPr>
          <w:b/>
          <w:sz w:val="24"/>
          <w:lang w:val="es-ES"/>
        </w:rPr>
        <w:t>IRECTOR</w:t>
      </w:r>
      <w:r w:rsidRPr="00796B2F">
        <w:rPr>
          <w:sz w:val="24"/>
          <w:lang w:val="es-ES"/>
        </w:rPr>
        <w:t xml:space="preserve">: </w:t>
      </w:r>
      <w:r>
        <w:rPr>
          <w:sz w:val="24"/>
          <w:lang w:val="es-ES"/>
        </w:rPr>
        <w:t>Ubicar nombre, firma y sello del Director.</w:t>
      </w:r>
      <w:r w:rsidRPr="00796B2F">
        <w:rPr>
          <w:sz w:val="24"/>
          <w:lang w:val="es-ES"/>
        </w:rPr>
        <w:t xml:space="preserve"> </w:t>
      </w:r>
    </w:p>
    <w:p w:rsidR="0052271D" w:rsidRPr="00796B2F" w:rsidRDefault="0052271D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b/>
          <w:i/>
          <w:sz w:val="24"/>
          <w:lang w:val="es-ES"/>
        </w:rPr>
      </w:pPr>
    </w:p>
    <w:p w:rsidR="002C33DA" w:rsidRPr="00796B2F" w:rsidRDefault="002C33DA" w:rsidP="005F43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lang w:val="es-ES"/>
        </w:rPr>
      </w:pPr>
    </w:p>
    <w:sectPr w:rsidR="002C33DA" w:rsidRPr="00796B2F" w:rsidSect="00C41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C7" w:rsidRDefault="005C4DC7" w:rsidP="00C97A83">
      <w:pPr>
        <w:spacing w:after="0" w:line="240" w:lineRule="auto"/>
      </w:pPr>
      <w:r>
        <w:separator/>
      </w:r>
    </w:p>
  </w:endnote>
  <w:endnote w:type="continuationSeparator" w:id="0">
    <w:p w:rsidR="005C4DC7" w:rsidRDefault="005C4DC7" w:rsidP="00C9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38" w:rsidRDefault="008130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38" w:rsidRDefault="0081303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38" w:rsidRDefault="00813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C7" w:rsidRDefault="005C4DC7" w:rsidP="00C97A83">
      <w:pPr>
        <w:spacing w:after="0" w:line="240" w:lineRule="auto"/>
      </w:pPr>
      <w:r>
        <w:separator/>
      </w:r>
    </w:p>
  </w:footnote>
  <w:footnote w:type="continuationSeparator" w:id="0">
    <w:p w:rsidR="005C4DC7" w:rsidRDefault="005C4DC7" w:rsidP="00C9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38" w:rsidRDefault="008130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08" w:type="dxa"/>
      <w:tblInd w:w="-147" w:type="dxa"/>
      <w:tblLayout w:type="fixed"/>
      <w:tblLook w:val="04A0" w:firstRow="1" w:lastRow="0" w:firstColumn="1" w:lastColumn="0" w:noHBand="0" w:noVBand="1"/>
    </w:tblPr>
    <w:tblGrid>
      <w:gridCol w:w="996"/>
      <w:gridCol w:w="4885"/>
      <w:gridCol w:w="2048"/>
      <w:gridCol w:w="1079"/>
    </w:tblGrid>
    <w:tr w:rsidR="001C579D" w:rsidTr="005F436A">
      <w:trPr>
        <w:trHeight w:val="72"/>
      </w:trPr>
      <w:tc>
        <w:tcPr>
          <w:tcW w:w="996" w:type="dxa"/>
          <w:vMerge w:val="restart"/>
          <w:vAlign w:val="center"/>
        </w:tcPr>
        <w:p w:rsidR="001C579D" w:rsidRDefault="001C579D" w:rsidP="005F436A">
          <w:pPr>
            <w:ind w:left="536" w:hanging="218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5ABD88A5" wp14:editId="342FFC62">
                <wp:simplePos x="0" y="0"/>
                <wp:positionH relativeFrom="column">
                  <wp:posOffset>-20320</wp:posOffset>
                </wp:positionH>
                <wp:positionV relativeFrom="paragraph">
                  <wp:posOffset>-604520</wp:posOffset>
                </wp:positionV>
                <wp:extent cx="542925" cy="694055"/>
                <wp:effectExtent l="0" t="0" r="9525" b="0"/>
                <wp:wrapThrough wrapText="bothSides">
                  <wp:wrapPolygon edited="0">
                    <wp:start x="0" y="0"/>
                    <wp:lineTo x="0" y="20750"/>
                    <wp:lineTo x="21221" y="20750"/>
                    <wp:lineTo x="21221" y="0"/>
                    <wp:lineTo x="0" y="0"/>
                  </wp:wrapPolygon>
                </wp:wrapThrough>
                <wp:docPr id="16" name="Imagen 1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5" w:type="dxa"/>
          <w:tcBorders>
            <w:bottom w:val="nil"/>
          </w:tcBorders>
        </w:tcPr>
        <w:p w:rsidR="001C579D" w:rsidRPr="00856E46" w:rsidRDefault="001C579D" w:rsidP="001C579D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48" w:type="dxa"/>
          <w:vMerge w:val="restart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 xml:space="preserve">CÓDIGO:  </w:t>
          </w:r>
          <w:r w:rsidR="00813038">
            <w:rPr>
              <w:b/>
              <w:sz w:val="18"/>
              <w:szCs w:val="18"/>
              <w:lang w:val="es-ES"/>
            </w:rPr>
            <w:t>PPP-03-IT-005</w:t>
          </w:r>
        </w:p>
      </w:tc>
      <w:tc>
        <w:tcPr>
          <w:tcW w:w="1079" w:type="dxa"/>
          <w:vMerge w:val="restart"/>
        </w:tcPr>
        <w:p w:rsidR="001C579D" w:rsidRDefault="001C579D" w:rsidP="001C579D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3360" behindDoc="1" locked="0" layoutInCell="1" allowOverlap="1" wp14:anchorId="3567901C" wp14:editId="6110636D">
                <wp:simplePos x="0" y="0"/>
                <wp:positionH relativeFrom="column">
                  <wp:posOffset>-65405</wp:posOffset>
                </wp:positionH>
                <wp:positionV relativeFrom="paragraph">
                  <wp:posOffset>193040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579D" w:rsidTr="005F436A">
      <w:trPr>
        <w:trHeight w:val="336"/>
      </w:trPr>
      <w:tc>
        <w:tcPr>
          <w:tcW w:w="996" w:type="dxa"/>
          <w:vMerge/>
          <w:tcBorders>
            <w:right w:val="single" w:sz="4" w:space="0" w:color="auto"/>
          </w:tcBorders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1C579D" w:rsidRPr="00856E46" w:rsidRDefault="001C579D" w:rsidP="00553226">
          <w:pPr>
            <w:spacing w:line="276" w:lineRule="auto"/>
            <w:jc w:val="left"/>
            <w:rPr>
              <w:b/>
              <w:sz w:val="18"/>
              <w:szCs w:val="18"/>
              <w:lang w:val="es-ES"/>
            </w:rPr>
          </w:pPr>
          <w:bookmarkStart w:id="0" w:name="_GoBack"/>
          <w:r w:rsidRPr="00856E46">
            <w:rPr>
              <w:b/>
              <w:sz w:val="18"/>
              <w:szCs w:val="18"/>
              <w:lang w:val="es-ES"/>
            </w:rPr>
            <w:t>INSTRUCTIVO DE LA MATRIZ DE SEGUIMIENTO Y EVALUACIÓN D</w:t>
          </w:r>
          <w:r>
            <w:rPr>
              <w:b/>
              <w:sz w:val="18"/>
              <w:szCs w:val="18"/>
              <w:lang w:val="es-ES"/>
            </w:rPr>
            <w:t xml:space="preserve">EL POA  PARA </w:t>
          </w:r>
          <w:r w:rsidR="00553226">
            <w:rPr>
              <w:b/>
              <w:sz w:val="18"/>
              <w:szCs w:val="18"/>
              <w:lang w:val="es-ES"/>
            </w:rPr>
            <w:t xml:space="preserve">EL </w:t>
          </w:r>
          <w:r>
            <w:rPr>
              <w:b/>
              <w:sz w:val="18"/>
              <w:szCs w:val="18"/>
              <w:lang w:val="es-ES"/>
            </w:rPr>
            <w:t>DEPARTAMENTO</w:t>
          </w:r>
          <w:r w:rsidR="00553226">
            <w:rPr>
              <w:b/>
              <w:sz w:val="18"/>
              <w:szCs w:val="18"/>
              <w:lang w:val="es-ES"/>
            </w:rPr>
            <w:t xml:space="preserve"> DE DESARROLLO Y PROMOCIÓN CULTURAL.</w:t>
          </w:r>
          <w:bookmarkEnd w:id="0"/>
        </w:p>
      </w:tc>
      <w:tc>
        <w:tcPr>
          <w:tcW w:w="2048" w:type="dxa"/>
          <w:vMerge/>
          <w:vAlign w:val="center"/>
        </w:tcPr>
        <w:p w:rsidR="001C579D" w:rsidRPr="00856E46" w:rsidRDefault="001C579D" w:rsidP="002940ED">
          <w:pPr>
            <w:jc w:val="left"/>
            <w:rPr>
              <w:b/>
              <w:sz w:val="18"/>
              <w:szCs w:val="18"/>
              <w:lang w:val="es-ES"/>
            </w:rPr>
          </w:pP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34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 w:val="restart"/>
          <w:tcBorders>
            <w:top w:val="single" w:sz="4" w:space="0" w:color="auto"/>
          </w:tcBorders>
        </w:tcPr>
        <w:p w:rsidR="005F436A" w:rsidRDefault="005F436A" w:rsidP="005F436A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="001C579D" w:rsidRPr="00856E46">
            <w:rPr>
              <w:b/>
              <w:sz w:val="18"/>
              <w:szCs w:val="18"/>
              <w:lang w:val="es-ES"/>
            </w:rPr>
            <w:t>:</w:t>
          </w:r>
        </w:p>
        <w:p w:rsidR="001C579D" w:rsidRPr="00856E46" w:rsidRDefault="001C579D" w:rsidP="005F436A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>EVALUACIÓN Y SEGUIMIENTO DEL POA</w:t>
          </w:r>
        </w:p>
      </w:tc>
      <w:tc>
        <w:tcPr>
          <w:tcW w:w="2048" w:type="dxa"/>
          <w:vAlign w:val="center"/>
        </w:tcPr>
        <w:p w:rsidR="001C579D" w:rsidRPr="00856E46" w:rsidRDefault="001C579D" w:rsidP="002C6293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REVISIÓN: </w:t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  <w:tr w:rsidR="001C579D" w:rsidTr="005F436A">
      <w:trPr>
        <w:trHeight w:val="169"/>
      </w:trPr>
      <w:tc>
        <w:tcPr>
          <w:tcW w:w="996" w:type="dxa"/>
          <w:vMerge/>
        </w:tcPr>
        <w:p w:rsidR="001C579D" w:rsidRDefault="001C579D" w:rsidP="001C579D">
          <w:pPr>
            <w:ind w:left="536" w:hanging="536"/>
            <w:rPr>
              <w:lang w:val="es-ES"/>
            </w:rPr>
          </w:pPr>
        </w:p>
      </w:tc>
      <w:tc>
        <w:tcPr>
          <w:tcW w:w="4885" w:type="dxa"/>
          <w:vMerge/>
        </w:tcPr>
        <w:p w:rsidR="001C579D" w:rsidRPr="00856E46" w:rsidRDefault="001C579D" w:rsidP="001C579D">
          <w:pPr>
            <w:rPr>
              <w:sz w:val="18"/>
              <w:szCs w:val="18"/>
              <w:lang w:val="es-ES"/>
            </w:rPr>
          </w:pPr>
        </w:p>
      </w:tc>
      <w:tc>
        <w:tcPr>
          <w:tcW w:w="2048" w:type="dxa"/>
          <w:vAlign w:val="center"/>
        </w:tcPr>
        <w:p w:rsidR="001C579D" w:rsidRPr="00856E46" w:rsidRDefault="002940ED" w:rsidP="002940ED">
          <w:pPr>
            <w:jc w:val="left"/>
            <w:rPr>
              <w:b/>
              <w:sz w:val="18"/>
              <w:szCs w:val="18"/>
              <w:lang w:val="es-ES"/>
            </w:rPr>
          </w:pPr>
          <w:r w:rsidRPr="00856E46">
            <w:rPr>
              <w:b/>
              <w:sz w:val="18"/>
              <w:szCs w:val="18"/>
              <w:lang w:val="es-ES"/>
            </w:rPr>
            <w:t xml:space="preserve">Página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13038">
            <w:rPr>
              <w:b/>
              <w:bCs/>
              <w:noProof/>
              <w:sz w:val="18"/>
              <w:szCs w:val="18"/>
              <w:lang w:val="es-ES"/>
            </w:rPr>
            <w:t>1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  <w:r w:rsidRPr="00856E46">
            <w:rPr>
              <w:b/>
              <w:sz w:val="18"/>
              <w:szCs w:val="18"/>
              <w:lang w:val="es-ES"/>
            </w:rPr>
            <w:t xml:space="preserve"> de 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begin"/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separate"/>
          </w:r>
          <w:r w:rsidR="00813038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="001C579D" w:rsidRPr="00856E46">
            <w:rPr>
              <w:b/>
              <w:bCs/>
              <w:sz w:val="18"/>
              <w:szCs w:val="18"/>
              <w:lang w:val="es-ES"/>
            </w:rPr>
            <w:fldChar w:fldCharType="end"/>
          </w:r>
        </w:p>
      </w:tc>
      <w:tc>
        <w:tcPr>
          <w:tcW w:w="1079" w:type="dxa"/>
          <w:vMerge/>
        </w:tcPr>
        <w:p w:rsidR="001C579D" w:rsidRDefault="001C579D" w:rsidP="001C579D">
          <w:pPr>
            <w:rPr>
              <w:lang w:val="es-ES"/>
            </w:rPr>
          </w:pPr>
        </w:p>
      </w:tc>
    </w:tr>
  </w:tbl>
  <w:p w:rsidR="00C97A83" w:rsidRPr="009A4634" w:rsidRDefault="00C97A83" w:rsidP="00C97A83">
    <w:pPr>
      <w:pStyle w:val="Sinespaciado"/>
      <w:jc w:val="center"/>
      <w:rPr>
        <w:sz w:val="20"/>
        <w:szCs w:val="20"/>
      </w:rPr>
    </w:pPr>
  </w:p>
  <w:p w:rsidR="00C97A83" w:rsidRDefault="00C97A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85" w:type="dxa"/>
      <w:tblInd w:w="-431" w:type="dxa"/>
      <w:tblLayout w:type="fixed"/>
      <w:tblLook w:val="04A0" w:firstRow="1" w:lastRow="0" w:firstColumn="1" w:lastColumn="0" w:noHBand="0" w:noVBand="1"/>
    </w:tblPr>
    <w:tblGrid>
      <w:gridCol w:w="1324"/>
      <w:gridCol w:w="5056"/>
      <w:gridCol w:w="1921"/>
      <w:gridCol w:w="984"/>
    </w:tblGrid>
    <w:tr w:rsidR="00CA782A" w:rsidTr="00436063">
      <w:trPr>
        <w:trHeight w:val="205"/>
      </w:trPr>
      <w:tc>
        <w:tcPr>
          <w:tcW w:w="1324" w:type="dxa"/>
          <w:vMerge w:val="restart"/>
          <w:vAlign w:val="center"/>
        </w:tcPr>
        <w:p w:rsidR="00CA782A" w:rsidRDefault="00CA782A" w:rsidP="00CA782A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3A8BE300" wp14:editId="2390582F">
                <wp:extent cx="438150" cy="675182"/>
                <wp:effectExtent l="19050" t="0" r="0" b="0"/>
                <wp:docPr id="5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  <w:tcBorders>
            <w:bottom w:val="nil"/>
          </w:tcBorders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Nombre del Documento:</w:t>
          </w:r>
          <w:r>
            <w:rPr>
              <w:b/>
              <w:sz w:val="16"/>
              <w:szCs w:val="16"/>
              <w:lang w:val="es-ES"/>
            </w:rPr>
            <w:t xml:space="preserve">  </w:t>
          </w:r>
        </w:p>
      </w:tc>
      <w:tc>
        <w:tcPr>
          <w:tcW w:w="1921" w:type="dxa"/>
          <w:vMerge w:val="restart"/>
          <w:vAlign w:val="center"/>
        </w:tcPr>
        <w:p w:rsidR="00CA782A" w:rsidRPr="00C82524" w:rsidRDefault="00CA782A" w:rsidP="00CA782A">
          <w:pPr>
            <w:jc w:val="left"/>
            <w:rPr>
              <w:b/>
              <w:sz w:val="18"/>
              <w:szCs w:val="18"/>
              <w:lang w:val="es-ES"/>
            </w:rPr>
          </w:pPr>
          <w:r w:rsidRPr="00C82524">
            <w:rPr>
              <w:b/>
              <w:sz w:val="18"/>
              <w:szCs w:val="18"/>
              <w:lang w:val="es-ES"/>
            </w:rPr>
            <w:t>CÓDIGO:</w:t>
          </w:r>
          <w:r w:rsidR="00EB763A">
            <w:rPr>
              <w:b/>
              <w:sz w:val="18"/>
              <w:szCs w:val="18"/>
              <w:lang w:val="es-ES"/>
            </w:rPr>
            <w:t xml:space="preserve">  PPP-03</w:t>
          </w:r>
        </w:p>
      </w:tc>
      <w:tc>
        <w:tcPr>
          <w:tcW w:w="984" w:type="dxa"/>
          <w:vMerge w:val="restart"/>
        </w:tcPr>
        <w:p w:rsidR="00CA782A" w:rsidRDefault="00CA782A" w:rsidP="00CA782A">
          <w:pPr>
            <w:rPr>
              <w:lang w:val="es-ES"/>
            </w:rPr>
          </w:pPr>
          <w:r w:rsidRPr="00696432">
            <w:rPr>
              <w:rFonts w:cs="Calibri"/>
              <w:b/>
              <w:bCs/>
              <w:noProof/>
              <w:sz w:val="36"/>
              <w:szCs w:val="24"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7393CD1A" wp14:editId="083049F9">
                <wp:simplePos x="0" y="0"/>
                <wp:positionH relativeFrom="column">
                  <wp:posOffset>-55880</wp:posOffset>
                </wp:positionH>
                <wp:positionV relativeFrom="paragraph">
                  <wp:posOffset>178435</wp:posOffset>
                </wp:positionV>
                <wp:extent cx="638175" cy="650875"/>
                <wp:effectExtent l="0" t="0" r="9525" b="0"/>
                <wp:wrapThrough wrapText="bothSides">
                  <wp:wrapPolygon edited="0">
                    <wp:start x="1934" y="0"/>
                    <wp:lineTo x="0" y="2529"/>
                    <wp:lineTo x="0" y="5058"/>
                    <wp:lineTo x="645" y="15805"/>
                    <wp:lineTo x="1290" y="20230"/>
                    <wp:lineTo x="3869" y="20862"/>
                    <wp:lineTo x="19988" y="20862"/>
                    <wp:lineTo x="21278" y="17701"/>
                    <wp:lineTo x="21278" y="2529"/>
                    <wp:lineTo x="18699" y="0"/>
                    <wp:lineTo x="1934" y="0"/>
                  </wp:wrapPolygon>
                </wp:wrapThrough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A782A" w:rsidTr="00436063">
      <w:trPr>
        <w:trHeight w:val="205"/>
      </w:trPr>
      <w:tc>
        <w:tcPr>
          <w:tcW w:w="1324" w:type="dxa"/>
          <w:vMerge/>
          <w:tcBorders>
            <w:right w:val="single" w:sz="4" w:space="0" w:color="auto"/>
          </w:tcBorders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>“INSTRUCTIVO DE USUARIO PARA LLENAR LA MATRIZ DE SEGUIMIENTO Y EVALUACIÓN MENSUAL DE LAS UNIDADES ACADÉMICAS DE LAS ACTIVIDADES PROGRAMADAS EN EL POA 2016”</w:t>
          </w:r>
        </w:p>
      </w:tc>
      <w:tc>
        <w:tcPr>
          <w:tcW w:w="1921" w:type="dxa"/>
          <w:vMerge/>
          <w:vAlign w:val="center"/>
        </w:tcPr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256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 w:val="restart"/>
          <w:tcBorders>
            <w:top w:val="single" w:sz="4" w:space="0" w:color="auto"/>
          </w:tcBorders>
        </w:tcPr>
        <w:p w:rsidR="00CA782A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PROCESO:</w:t>
          </w:r>
        </w:p>
        <w:p w:rsidR="00CA782A" w:rsidRPr="00C82524" w:rsidRDefault="00CA782A" w:rsidP="00CA782A">
          <w:pPr>
            <w:jc w:val="left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EVALUCIÓN Y SEGUIMIENTO DEL POA </w:t>
          </w:r>
        </w:p>
      </w:tc>
      <w:tc>
        <w:tcPr>
          <w:tcW w:w="1921" w:type="dxa"/>
          <w:vAlign w:val="center"/>
        </w:tcPr>
        <w:p w:rsidR="00CA782A" w:rsidRPr="00C82524" w:rsidRDefault="00CA782A" w:rsidP="00436063">
          <w:pPr>
            <w:jc w:val="left"/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>REVISIÓN: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  <w:tr w:rsidR="00CA782A" w:rsidTr="00436063">
      <w:trPr>
        <w:trHeight w:val="354"/>
      </w:trPr>
      <w:tc>
        <w:tcPr>
          <w:tcW w:w="132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5056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  <w:tc>
        <w:tcPr>
          <w:tcW w:w="1921" w:type="dxa"/>
          <w:vAlign w:val="center"/>
        </w:tcPr>
        <w:p w:rsidR="00CA782A" w:rsidRPr="00C82524" w:rsidRDefault="00CA782A" w:rsidP="00CA782A">
          <w:pPr>
            <w:rPr>
              <w:b/>
              <w:sz w:val="16"/>
              <w:szCs w:val="16"/>
              <w:lang w:val="es-ES"/>
            </w:rPr>
          </w:pPr>
          <w:r w:rsidRPr="00C82524">
            <w:rPr>
              <w:b/>
              <w:sz w:val="16"/>
              <w:szCs w:val="16"/>
              <w:lang w:val="es-ES"/>
            </w:rPr>
            <w:t xml:space="preserve">Página </w:t>
          </w:r>
          <w:r>
            <w:rPr>
              <w:b/>
              <w:sz w:val="16"/>
              <w:szCs w:val="16"/>
              <w:lang w:val="es-ES"/>
            </w:rPr>
            <w:t>1</w:t>
          </w:r>
          <w:r w:rsidRPr="00C82524">
            <w:rPr>
              <w:b/>
              <w:sz w:val="16"/>
              <w:szCs w:val="16"/>
              <w:lang w:val="es-ES"/>
            </w:rPr>
            <w:t xml:space="preserve"> de </w:t>
          </w:r>
          <w:r>
            <w:rPr>
              <w:b/>
              <w:sz w:val="16"/>
              <w:szCs w:val="16"/>
              <w:lang w:val="es-ES"/>
            </w:rPr>
            <w:t>3</w:t>
          </w:r>
        </w:p>
      </w:tc>
      <w:tc>
        <w:tcPr>
          <w:tcW w:w="984" w:type="dxa"/>
          <w:vMerge/>
        </w:tcPr>
        <w:p w:rsidR="00CA782A" w:rsidRDefault="00CA782A" w:rsidP="00CA782A">
          <w:pPr>
            <w:rPr>
              <w:lang w:val="es-ES"/>
            </w:rPr>
          </w:pPr>
        </w:p>
      </w:tc>
    </w:tr>
  </w:tbl>
  <w:p w:rsidR="00CA782A" w:rsidRDefault="00CA782A" w:rsidP="00CA782A">
    <w:pPr>
      <w:pStyle w:val="Encabezado"/>
      <w:tabs>
        <w:tab w:val="clear" w:pos="4252"/>
        <w:tab w:val="clear" w:pos="8504"/>
        <w:tab w:val="left" w:pos="31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C48"/>
    <w:multiLevelType w:val="hybridMultilevel"/>
    <w:tmpl w:val="B0C89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E78"/>
    <w:multiLevelType w:val="hybridMultilevel"/>
    <w:tmpl w:val="360A9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002D"/>
    <w:multiLevelType w:val="hybridMultilevel"/>
    <w:tmpl w:val="C22A8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38"/>
    <w:multiLevelType w:val="hybridMultilevel"/>
    <w:tmpl w:val="9C46A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26CEC"/>
    <w:multiLevelType w:val="hybridMultilevel"/>
    <w:tmpl w:val="C794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76106"/>
    <w:multiLevelType w:val="hybridMultilevel"/>
    <w:tmpl w:val="F7C2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40C23"/>
    <w:multiLevelType w:val="hybridMultilevel"/>
    <w:tmpl w:val="5344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66F04"/>
    <w:multiLevelType w:val="hybridMultilevel"/>
    <w:tmpl w:val="6F6846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044A94"/>
    <w:multiLevelType w:val="hybridMultilevel"/>
    <w:tmpl w:val="BD609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E4449"/>
    <w:multiLevelType w:val="hybridMultilevel"/>
    <w:tmpl w:val="BA72431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537756B"/>
    <w:multiLevelType w:val="hybridMultilevel"/>
    <w:tmpl w:val="9A729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65A5E"/>
    <w:multiLevelType w:val="multilevel"/>
    <w:tmpl w:val="1FD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12B18"/>
    <w:multiLevelType w:val="hybridMultilevel"/>
    <w:tmpl w:val="FDC056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A876F8D"/>
    <w:multiLevelType w:val="multilevel"/>
    <w:tmpl w:val="97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3"/>
    <w:rsid w:val="00042375"/>
    <w:rsid w:val="00072344"/>
    <w:rsid w:val="000760B4"/>
    <w:rsid w:val="00085B36"/>
    <w:rsid w:val="000930E7"/>
    <w:rsid w:val="000A2785"/>
    <w:rsid w:val="00133789"/>
    <w:rsid w:val="001469CB"/>
    <w:rsid w:val="00147899"/>
    <w:rsid w:val="00194A35"/>
    <w:rsid w:val="001C4349"/>
    <w:rsid w:val="001C4CD0"/>
    <w:rsid w:val="001C579D"/>
    <w:rsid w:val="00210BAE"/>
    <w:rsid w:val="00224D4F"/>
    <w:rsid w:val="00245727"/>
    <w:rsid w:val="002940ED"/>
    <w:rsid w:val="002A4CB3"/>
    <w:rsid w:val="002B20E3"/>
    <w:rsid w:val="002C1D3A"/>
    <w:rsid w:val="002C33DA"/>
    <w:rsid w:val="002C6293"/>
    <w:rsid w:val="002C727A"/>
    <w:rsid w:val="00310DF3"/>
    <w:rsid w:val="003403FA"/>
    <w:rsid w:val="0034697F"/>
    <w:rsid w:val="003605E5"/>
    <w:rsid w:val="00396614"/>
    <w:rsid w:val="003B5887"/>
    <w:rsid w:val="003E457B"/>
    <w:rsid w:val="00436063"/>
    <w:rsid w:val="0044039F"/>
    <w:rsid w:val="00454054"/>
    <w:rsid w:val="004C44B8"/>
    <w:rsid w:val="004F2F53"/>
    <w:rsid w:val="004F6174"/>
    <w:rsid w:val="0052271D"/>
    <w:rsid w:val="00542D38"/>
    <w:rsid w:val="00547336"/>
    <w:rsid w:val="00553226"/>
    <w:rsid w:val="00585D42"/>
    <w:rsid w:val="005C4DC7"/>
    <w:rsid w:val="005F436A"/>
    <w:rsid w:val="00625420"/>
    <w:rsid w:val="00627BEA"/>
    <w:rsid w:val="00656BAE"/>
    <w:rsid w:val="00696432"/>
    <w:rsid w:val="006B1C1C"/>
    <w:rsid w:val="006C3CA4"/>
    <w:rsid w:val="006C72C0"/>
    <w:rsid w:val="0071452D"/>
    <w:rsid w:val="00715BE8"/>
    <w:rsid w:val="00727445"/>
    <w:rsid w:val="00763C10"/>
    <w:rsid w:val="00796B2F"/>
    <w:rsid w:val="007B093C"/>
    <w:rsid w:val="007B1547"/>
    <w:rsid w:val="007B17A4"/>
    <w:rsid w:val="00813038"/>
    <w:rsid w:val="008617F8"/>
    <w:rsid w:val="008644DE"/>
    <w:rsid w:val="00887279"/>
    <w:rsid w:val="008C5619"/>
    <w:rsid w:val="008E6015"/>
    <w:rsid w:val="008F3E94"/>
    <w:rsid w:val="00910580"/>
    <w:rsid w:val="00936578"/>
    <w:rsid w:val="00973CEE"/>
    <w:rsid w:val="00981119"/>
    <w:rsid w:val="009B5292"/>
    <w:rsid w:val="009C2C72"/>
    <w:rsid w:val="009E1F0A"/>
    <w:rsid w:val="009F3A5E"/>
    <w:rsid w:val="00A25D28"/>
    <w:rsid w:val="00A278C6"/>
    <w:rsid w:val="00A445E5"/>
    <w:rsid w:val="00A57F61"/>
    <w:rsid w:val="00A67112"/>
    <w:rsid w:val="00AA3001"/>
    <w:rsid w:val="00AA3E72"/>
    <w:rsid w:val="00AB14F4"/>
    <w:rsid w:val="00AB51DA"/>
    <w:rsid w:val="00AB6B57"/>
    <w:rsid w:val="00B22F01"/>
    <w:rsid w:val="00B328A6"/>
    <w:rsid w:val="00B7741F"/>
    <w:rsid w:val="00BA6B59"/>
    <w:rsid w:val="00BB47ED"/>
    <w:rsid w:val="00BB6094"/>
    <w:rsid w:val="00BC4A1A"/>
    <w:rsid w:val="00BD4776"/>
    <w:rsid w:val="00C02BD9"/>
    <w:rsid w:val="00C14D0D"/>
    <w:rsid w:val="00C41C6A"/>
    <w:rsid w:val="00C642CD"/>
    <w:rsid w:val="00C7260A"/>
    <w:rsid w:val="00C97250"/>
    <w:rsid w:val="00C97A83"/>
    <w:rsid w:val="00CA1850"/>
    <w:rsid w:val="00CA782A"/>
    <w:rsid w:val="00CB4620"/>
    <w:rsid w:val="00CD2389"/>
    <w:rsid w:val="00CF2E06"/>
    <w:rsid w:val="00D455E2"/>
    <w:rsid w:val="00D47F40"/>
    <w:rsid w:val="00DA3903"/>
    <w:rsid w:val="00DA7055"/>
    <w:rsid w:val="00DC426D"/>
    <w:rsid w:val="00DD2C9B"/>
    <w:rsid w:val="00DD6AC6"/>
    <w:rsid w:val="00E02D65"/>
    <w:rsid w:val="00E2608D"/>
    <w:rsid w:val="00E37559"/>
    <w:rsid w:val="00E95046"/>
    <w:rsid w:val="00EB6CB4"/>
    <w:rsid w:val="00EB763A"/>
    <w:rsid w:val="00F71FD1"/>
    <w:rsid w:val="00FD607D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83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A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A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A83"/>
  </w:style>
  <w:style w:type="paragraph" w:styleId="Piedepgina">
    <w:name w:val="footer"/>
    <w:basedOn w:val="Normal"/>
    <w:link w:val="PiedepginaCar"/>
    <w:uiPriority w:val="99"/>
    <w:unhideWhenUsed/>
    <w:rsid w:val="00C97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A83"/>
  </w:style>
  <w:style w:type="paragraph" w:styleId="Sinespaciado">
    <w:name w:val="No Spacing"/>
    <w:link w:val="SinespaciadoCar"/>
    <w:uiPriority w:val="1"/>
    <w:qFormat/>
    <w:rsid w:val="00C97A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97A8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C1D3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45E5"/>
    <w:rPr>
      <w:b/>
      <w:bCs/>
    </w:rPr>
  </w:style>
  <w:style w:type="character" w:customStyle="1" w:styleId="apple-converted-space">
    <w:name w:val="apple-converted-space"/>
    <w:basedOn w:val="Fuentedeprrafopredeter"/>
    <w:rsid w:val="00A445E5"/>
  </w:style>
  <w:style w:type="character" w:styleId="Hipervnculo">
    <w:name w:val="Hyperlink"/>
    <w:basedOn w:val="Fuentedeprrafopredeter"/>
    <w:uiPriority w:val="99"/>
    <w:semiHidden/>
    <w:unhideWhenUsed/>
    <w:rsid w:val="00A445E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A782A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AuxPre</cp:lastModifiedBy>
  <cp:revision>2</cp:revision>
  <cp:lastPrinted>2015-12-29T20:13:00Z</cp:lastPrinted>
  <dcterms:created xsi:type="dcterms:W3CDTF">2016-03-04T21:16:00Z</dcterms:created>
  <dcterms:modified xsi:type="dcterms:W3CDTF">2016-03-04T21:16:00Z</dcterms:modified>
</cp:coreProperties>
</file>