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F43F" w14:textId="77777777" w:rsidR="00106009" w:rsidRDefault="00106009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3944"/>
        <w:gridCol w:w="890"/>
        <w:gridCol w:w="2679"/>
      </w:tblGrid>
      <w:tr w:rsidR="00485289" w14:paraId="1A084BC9" w14:textId="77777777" w:rsidTr="00C2207C">
        <w:tc>
          <w:tcPr>
            <w:tcW w:w="8784" w:type="dxa"/>
            <w:gridSpan w:val="4"/>
            <w:shd w:val="clear" w:color="auto" w:fill="D9D9D9" w:themeFill="background1" w:themeFillShade="D9"/>
          </w:tcPr>
          <w:p w14:paraId="59AB41CD" w14:textId="7AA0E358" w:rsidR="00485289" w:rsidRPr="00485289" w:rsidRDefault="00485289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DATOS INFORMATIVOS</w:t>
            </w:r>
          </w:p>
        </w:tc>
      </w:tr>
      <w:tr w:rsidR="00315646" w14:paraId="69D9D283" w14:textId="77777777" w:rsidTr="00C2207C">
        <w:tc>
          <w:tcPr>
            <w:tcW w:w="1271" w:type="dxa"/>
          </w:tcPr>
          <w:p w14:paraId="4B503097" w14:textId="27FEBD48" w:rsidR="00315646" w:rsidRPr="00485289" w:rsidRDefault="00315646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Facultad:</w:t>
            </w:r>
          </w:p>
        </w:tc>
        <w:tc>
          <w:tcPr>
            <w:tcW w:w="7513" w:type="dxa"/>
            <w:gridSpan w:val="3"/>
          </w:tcPr>
          <w:p w14:paraId="14CBCF3B" w14:textId="262EAD5D" w:rsidR="00315646" w:rsidRPr="00231B3B" w:rsidRDefault="00315646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231B3B">
              <w:rPr>
                <w:rFonts w:cstheme="minorHAnsi"/>
                <w:bCs/>
                <w:color w:val="A6A6A6" w:themeColor="background1" w:themeShade="A6"/>
              </w:rPr>
              <w:t>Ciencias de la Vida y Tecnologías</w:t>
            </w:r>
          </w:p>
        </w:tc>
      </w:tr>
      <w:tr w:rsidR="00960747" w14:paraId="469FC0FC" w14:textId="77777777" w:rsidTr="00C2207C">
        <w:tc>
          <w:tcPr>
            <w:tcW w:w="1271" w:type="dxa"/>
          </w:tcPr>
          <w:p w14:paraId="646DE1C0" w14:textId="5DCCAC7F" w:rsidR="00960747" w:rsidRPr="00485289" w:rsidRDefault="00960747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Carrera:</w:t>
            </w:r>
          </w:p>
        </w:tc>
        <w:tc>
          <w:tcPr>
            <w:tcW w:w="3944" w:type="dxa"/>
          </w:tcPr>
          <w:p w14:paraId="667A6DBF" w14:textId="4C1D595A" w:rsidR="00960747" w:rsidRPr="00231B3B" w:rsidRDefault="00315646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231B3B">
              <w:rPr>
                <w:rFonts w:cstheme="minorHAnsi"/>
                <w:bCs/>
                <w:color w:val="A6A6A6" w:themeColor="background1" w:themeShade="A6"/>
              </w:rPr>
              <w:t>Alimentos</w:t>
            </w:r>
          </w:p>
        </w:tc>
        <w:tc>
          <w:tcPr>
            <w:tcW w:w="890" w:type="dxa"/>
          </w:tcPr>
          <w:p w14:paraId="01D120EA" w14:textId="5C801EC9" w:rsidR="00960747" w:rsidRPr="00485289" w:rsidRDefault="00960747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Malla:</w:t>
            </w:r>
          </w:p>
        </w:tc>
        <w:tc>
          <w:tcPr>
            <w:tcW w:w="2679" w:type="dxa"/>
          </w:tcPr>
          <w:p w14:paraId="4EE87365" w14:textId="0D784475" w:rsidR="00960747" w:rsidRPr="00600166" w:rsidRDefault="00107029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600166">
              <w:rPr>
                <w:rFonts w:cstheme="minorHAnsi"/>
                <w:bCs/>
                <w:color w:val="A6A6A6" w:themeColor="background1" w:themeShade="A6"/>
              </w:rPr>
              <w:t>2024 - NS</w:t>
            </w:r>
          </w:p>
        </w:tc>
      </w:tr>
      <w:tr w:rsidR="00960747" w14:paraId="33261128" w14:textId="77777777" w:rsidTr="00C2207C">
        <w:tc>
          <w:tcPr>
            <w:tcW w:w="1271" w:type="dxa"/>
          </w:tcPr>
          <w:p w14:paraId="79BB657A" w14:textId="215A33DF" w:rsidR="00960747" w:rsidRPr="00485289" w:rsidRDefault="00315646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Asignatura:</w:t>
            </w:r>
          </w:p>
        </w:tc>
        <w:tc>
          <w:tcPr>
            <w:tcW w:w="3944" w:type="dxa"/>
          </w:tcPr>
          <w:p w14:paraId="2530E2AC" w14:textId="5CC950A2" w:rsidR="00960747" w:rsidRPr="00231B3B" w:rsidRDefault="00107029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231B3B">
              <w:rPr>
                <w:rFonts w:cstheme="minorHAnsi"/>
                <w:bCs/>
                <w:color w:val="A6A6A6" w:themeColor="background1" w:themeShade="A6"/>
              </w:rPr>
              <w:t>Nutrición y Salud Alimentaria</w:t>
            </w:r>
          </w:p>
        </w:tc>
        <w:tc>
          <w:tcPr>
            <w:tcW w:w="890" w:type="dxa"/>
          </w:tcPr>
          <w:p w14:paraId="5F74A2F2" w14:textId="46B5B21F" w:rsidR="00960747" w:rsidRPr="00485289" w:rsidRDefault="00315646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Nivel:</w:t>
            </w:r>
          </w:p>
        </w:tc>
        <w:tc>
          <w:tcPr>
            <w:tcW w:w="2679" w:type="dxa"/>
          </w:tcPr>
          <w:p w14:paraId="189BFC2D" w14:textId="3227327D" w:rsidR="00960747" w:rsidRPr="00600166" w:rsidRDefault="00107029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600166">
              <w:rPr>
                <w:rFonts w:cstheme="minorHAnsi"/>
                <w:bCs/>
                <w:color w:val="A6A6A6" w:themeColor="background1" w:themeShade="A6"/>
              </w:rPr>
              <w:t>5</w:t>
            </w:r>
          </w:p>
        </w:tc>
      </w:tr>
      <w:tr w:rsidR="00C11A12" w14:paraId="2D685348" w14:textId="77777777" w:rsidTr="00C2207C">
        <w:tc>
          <w:tcPr>
            <w:tcW w:w="1271" w:type="dxa"/>
          </w:tcPr>
          <w:p w14:paraId="566CF7F5" w14:textId="08188B12" w:rsidR="00C11A12" w:rsidRPr="00485289" w:rsidRDefault="00C11A12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Profesor:</w:t>
            </w:r>
          </w:p>
        </w:tc>
        <w:tc>
          <w:tcPr>
            <w:tcW w:w="7513" w:type="dxa"/>
            <w:gridSpan w:val="3"/>
          </w:tcPr>
          <w:p w14:paraId="45717A29" w14:textId="79203605" w:rsidR="00C11A12" w:rsidRPr="00231B3B" w:rsidRDefault="00C11A12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231B3B">
              <w:rPr>
                <w:rFonts w:cstheme="minorHAnsi"/>
                <w:bCs/>
                <w:color w:val="A6A6A6" w:themeColor="background1" w:themeShade="A6"/>
              </w:rPr>
              <w:t>Ing. Ramón Zambrano Morán</w:t>
            </w:r>
          </w:p>
        </w:tc>
      </w:tr>
      <w:tr w:rsidR="00960747" w14:paraId="3B95A5DF" w14:textId="77777777" w:rsidTr="00C2207C">
        <w:tc>
          <w:tcPr>
            <w:tcW w:w="1271" w:type="dxa"/>
          </w:tcPr>
          <w:p w14:paraId="164FC993" w14:textId="42AE76AF" w:rsidR="00960747" w:rsidRPr="00485289" w:rsidRDefault="009D034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Periodo:</w:t>
            </w:r>
          </w:p>
        </w:tc>
        <w:tc>
          <w:tcPr>
            <w:tcW w:w="3944" w:type="dxa"/>
          </w:tcPr>
          <w:p w14:paraId="0DF4CCC5" w14:textId="082FC9D6" w:rsidR="00960747" w:rsidRPr="00231B3B" w:rsidRDefault="009D034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231B3B">
              <w:rPr>
                <w:rFonts w:cstheme="minorHAnsi"/>
                <w:bCs/>
                <w:color w:val="A6A6A6" w:themeColor="background1" w:themeShade="A6"/>
              </w:rPr>
              <w:t>2025(1)</w:t>
            </w:r>
          </w:p>
        </w:tc>
        <w:tc>
          <w:tcPr>
            <w:tcW w:w="890" w:type="dxa"/>
          </w:tcPr>
          <w:p w14:paraId="0360562C" w14:textId="713BA7AC" w:rsidR="00960747" w:rsidRPr="00485289" w:rsidRDefault="009D034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485289">
              <w:rPr>
                <w:rFonts w:cstheme="minorHAnsi"/>
                <w:b/>
              </w:rPr>
              <w:t>Parcial:</w:t>
            </w:r>
          </w:p>
        </w:tc>
        <w:tc>
          <w:tcPr>
            <w:tcW w:w="2679" w:type="dxa"/>
          </w:tcPr>
          <w:p w14:paraId="21D676BB" w14:textId="4D2E0AF5" w:rsidR="00960747" w:rsidRPr="00600166" w:rsidRDefault="009D034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color w:val="A6A6A6" w:themeColor="background1" w:themeShade="A6"/>
              </w:rPr>
            </w:pPr>
            <w:r w:rsidRPr="00600166">
              <w:rPr>
                <w:rFonts w:cstheme="minorHAnsi"/>
                <w:bCs/>
                <w:color w:val="A6A6A6" w:themeColor="background1" w:themeShade="A6"/>
              </w:rPr>
              <w:t>Primero</w:t>
            </w:r>
          </w:p>
        </w:tc>
      </w:tr>
    </w:tbl>
    <w:p w14:paraId="38A70F01" w14:textId="77777777" w:rsidR="000A4D8E" w:rsidRDefault="000A4D8E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778"/>
        <w:gridCol w:w="1280"/>
        <w:gridCol w:w="1573"/>
        <w:gridCol w:w="1571"/>
        <w:gridCol w:w="1575"/>
      </w:tblGrid>
      <w:tr w:rsidR="00F16B03" w14:paraId="502C1303" w14:textId="77777777" w:rsidTr="00C2207C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552AFBA" w14:textId="1DFB01B4" w:rsidR="00F16B03" w:rsidRPr="00392AF8" w:rsidRDefault="003B4127" w:rsidP="005C36F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PLANIFICACIÓN INSTRUMENTO DE EVALUACIÓN</w:t>
            </w:r>
          </w:p>
        </w:tc>
      </w:tr>
      <w:tr w:rsidR="00A73ACC" w14:paraId="0AEFC656" w14:textId="77777777" w:rsidTr="00C2207C">
        <w:tc>
          <w:tcPr>
            <w:tcW w:w="1583" w:type="pct"/>
            <w:vAlign w:val="center"/>
          </w:tcPr>
          <w:p w14:paraId="45E24CE1" w14:textId="7A0D1E3B" w:rsidR="00A73ACC" w:rsidRPr="00DC6AF9" w:rsidRDefault="00A73ACC" w:rsidP="00A73AC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Tipo de instrumento:</w:t>
            </w:r>
          </w:p>
        </w:tc>
        <w:tc>
          <w:tcPr>
            <w:tcW w:w="3417" w:type="pct"/>
            <w:gridSpan w:val="4"/>
            <w:vAlign w:val="center"/>
          </w:tcPr>
          <w:p w14:paraId="15AC3812" w14:textId="5E4213F4" w:rsidR="00A73ACC" w:rsidRPr="00231B3B" w:rsidRDefault="00F34C86" w:rsidP="00A73ACC">
            <w:pPr>
              <w:spacing w:after="0" w:line="276" w:lineRule="auto"/>
              <w:jc w:val="both"/>
              <w:rPr>
                <w:color w:val="A6A6A6" w:themeColor="background1" w:themeShade="A6"/>
              </w:rPr>
            </w:pPr>
            <w:r w:rsidRPr="00231B3B">
              <w:rPr>
                <w:color w:val="A6A6A6" w:themeColor="background1" w:themeShade="A6"/>
              </w:rPr>
              <w:t>Prueba escrita</w:t>
            </w:r>
            <w:r w:rsidR="00F92FDC">
              <w:rPr>
                <w:color w:val="A6A6A6" w:themeColor="background1" w:themeShade="A6"/>
              </w:rPr>
              <w:t>/Práctica de Laboratorio</w:t>
            </w:r>
          </w:p>
        </w:tc>
      </w:tr>
      <w:tr w:rsidR="00A73ACC" w14:paraId="52F4A516" w14:textId="77777777" w:rsidTr="00C2207C">
        <w:tc>
          <w:tcPr>
            <w:tcW w:w="1583" w:type="pct"/>
            <w:vAlign w:val="center"/>
          </w:tcPr>
          <w:p w14:paraId="3D4E2A7D" w14:textId="14E12E6E" w:rsidR="00A73ACC" w:rsidRDefault="00A73ACC" w:rsidP="00A73AC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Modalidad:</w:t>
            </w:r>
          </w:p>
        </w:tc>
        <w:tc>
          <w:tcPr>
            <w:tcW w:w="729" w:type="pct"/>
            <w:tcBorders>
              <w:right w:val="nil"/>
            </w:tcBorders>
            <w:vAlign w:val="center"/>
          </w:tcPr>
          <w:p w14:paraId="4797FE11" w14:textId="4D2C07C2" w:rsidR="00A73ACC" w:rsidRPr="005973A2" w:rsidRDefault="00A73ACC" w:rsidP="00A73ACC">
            <w:pPr>
              <w:spacing w:after="0" w:line="276" w:lineRule="auto"/>
              <w:jc w:val="right"/>
            </w:pPr>
            <w:r>
              <w:t>Individual</w:t>
            </w:r>
          </w:p>
        </w:tc>
        <w:tc>
          <w:tcPr>
            <w:tcW w:w="896" w:type="pct"/>
            <w:tcBorders>
              <w:left w:val="nil"/>
            </w:tcBorders>
          </w:tcPr>
          <w:p w14:paraId="2CFAA5DF" w14:textId="2D326CD4" w:rsidR="00A73ACC" w:rsidRPr="005973A2" w:rsidRDefault="00A73ACC" w:rsidP="00A73ACC">
            <w:pPr>
              <w:spacing w:after="0" w:line="276" w:lineRule="auto"/>
              <w:jc w:val="both"/>
            </w:pPr>
            <w:r>
              <w:rPr>
                <w:rFonts w:cstheme="minorHAnsi"/>
              </w:rPr>
              <w:t>□</w:t>
            </w:r>
          </w:p>
        </w:tc>
        <w:tc>
          <w:tcPr>
            <w:tcW w:w="895" w:type="pct"/>
            <w:tcBorders>
              <w:right w:val="nil"/>
            </w:tcBorders>
            <w:vAlign w:val="center"/>
          </w:tcPr>
          <w:p w14:paraId="26BA31BB" w14:textId="0285C235" w:rsidR="00A73ACC" w:rsidRPr="005973A2" w:rsidRDefault="00A73ACC" w:rsidP="00A73ACC">
            <w:pPr>
              <w:spacing w:after="0" w:line="276" w:lineRule="auto"/>
              <w:jc w:val="right"/>
            </w:pPr>
            <w:r>
              <w:t>Grupal</w:t>
            </w:r>
          </w:p>
        </w:tc>
        <w:tc>
          <w:tcPr>
            <w:tcW w:w="897" w:type="pct"/>
            <w:tcBorders>
              <w:left w:val="nil"/>
            </w:tcBorders>
          </w:tcPr>
          <w:p w14:paraId="7AC0D692" w14:textId="60781FC7" w:rsidR="00A73ACC" w:rsidRPr="005973A2" w:rsidRDefault="00A73ACC" w:rsidP="00A73ACC">
            <w:pPr>
              <w:spacing w:after="0" w:line="276" w:lineRule="auto"/>
              <w:jc w:val="both"/>
            </w:pPr>
            <w:r>
              <w:rPr>
                <w:rFonts w:cstheme="minorHAnsi"/>
              </w:rPr>
              <w:t>□</w:t>
            </w:r>
          </w:p>
        </w:tc>
      </w:tr>
      <w:tr w:rsidR="00A030E4" w14:paraId="52544074" w14:textId="77777777" w:rsidTr="00C2207C">
        <w:tc>
          <w:tcPr>
            <w:tcW w:w="1583" w:type="pct"/>
            <w:vAlign w:val="center"/>
          </w:tcPr>
          <w:p w14:paraId="6309CBF2" w14:textId="501B62E2" w:rsidR="00A030E4" w:rsidRPr="005B4975" w:rsidRDefault="00A030E4" w:rsidP="00A030E4">
            <w:pPr>
              <w:spacing w:after="0" w:line="276" w:lineRule="auto"/>
              <w:rPr>
                <w:b/>
                <w:sz w:val="18"/>
                <w:szCs w:val="18"/>
              </w:rPr>
            </w:pPr>
            <w:r w:rsidRPr="005B4975">
              <w:rPr>
                <w:b/>
                <w:sz w:val="18"/>
                <w:szCs w:val="18"/>
              </w:rPr>
              <w:t>Requiere adaptación curricular:</w:t>
            </w:r>
          </w:p>
        </w:tc>
        <w:tc>
          <w:tcPr>
            <w:tcW w:w="729" w:type="pct"/>
            <w:tcBorders>
              <w:right w:val="nil"/>
            </w:tcBorders>
            <w:vAlign w:val="center"/>
          </w:tcPr>
          <w:p w14:paraId="09E1EEAA" w14:textId="0BDEB729" w:rsidR="00A030E4" w:rsidRDefault="00A030E4" w:rsidP="00A030E4">
            <w:pPr>
              <w:spacing w:after="0" w:line="276" w:lineRule="auto"/>
              <w:jc w:val="right"/>
            </w:pPr>
            <w:r>
              <w:t>Si</w:t>
            </w:r>
          </w:p>
        </w:tc>
        <w:tc>
          <w:tcPr>
            <w:tcW w:w="896" w:type="pct"/>
            <w:tcBorders>
              <w:left w:val="nil"/>
            </w:tcBorders>
            <w:vAlign w:val="center"/>
          </w:tcPr>
          <w:p w14:paraId="3B8DAAE0" w14:textId="68AC9142" w:rsidR="00A030E4" w:rsidRDefault="00A030E4" w:rsidP="00A030E4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  <w:tc>
          <w:tcPr>
            <w:tcW w:w="895" w:type="pct"/>
            <w:tcBorders>
              <w:right w:val="nil"/>
            </w:tcBorders>
            <w:vAlign w:val="center"/>
          </w:tcPr>
          <w:p w14:paraId="44E13947" w14:textId="6D416708" w:rsidR="00A030E4" w:rsidRDefault="00A030E4" w:rsidP="00A030E4">
            <w:pPr>
              <w:spacing w:after="0" w:line="276" w:lineRule="auto"/>
              <w:jc w:val="right"/>
            </w:pPr>
            <w:r>
              <w:t>No</w:t>
            </w:r>
          </w:p>
        </w:tc>
        <w:tc>
          <w:tcPr>
            <w:tcW w:w="897" w:type="pct"/>
            <w:tcBorders>
              <w:left w:val="nil"/>
            </w:tcBorders>
            <w:vAlign w:val="center"/>
          </w:tcPr>
          <w:p w14:paraId="0F5F33D6" w14:textId="247646AF" w:rsidR="00A030E4" w:rsidRDefault="00A030E4" w:rsidP="00A030E4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</w:tr>
      <w:tr w:rsidR="00404189" w14:paraId="456810CB" w14:textId="77777777" w:rsidTr="00C2207C">
        <w:tc>
          <w:tcPr>
            <w:tcW w:w="1583" w:type="pct"/>
            <w:vAlign w:val="center"/>
          </w:tcPr>
          <w:p w14:paraId="70648CA0" w14:textId="2536C0B9" w:rsidR="00404189" w:rsidRDefault="00404189" w:rsidP="00A030E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Descripción de la adaptación:</w:t>
            </w:r>
          </w:p>
        </w:tc>
        <w:tc>
          <w:tcPr>
            <w:tcW w:w="3417" w:type="pct"/>
            <w:gridSpan w:val="4"/>
            <w:vAlign w:val="center"/>
          </w:tcPr>
          <w:p w14:paraId="5A38858B" w14:textId="208A14A6" w:rsidR="00404189" w:rsidRDefault="00404189" w:rsidP="00A030E4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</w:tr>
    </w:tbl>
    <w:p w14:paraId="76911CCF" w14:textId="77777777" w:rsidR="00BC398D" w:rsidRPr="00CB2F8B" w:rsidRDefault="00BC398D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  <w:sz w:val="10"/>
          <w:szCs w:val="10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764"/>
        <w:gridCol w:w="3913"/>
        <w:gridCol w:w="3100"/>
      </w:tblGrid>
      <w:tr w:rsidR="00394415" w14:paraId="366713DF" w14:textId="77777777" w:rsidTr="002737E0">
        <w:tc>
          <w:tcPr>
            <w:tcW w:w="1005" w:type="pct"/>
            <w:vAlign w:val="center"/>
          </w:tcPr>
          <w:p w14:paraId="66C08664" w14:textId="130329E7" w:rsidR="00394415" w:rsidRDefault="00394415" w:rsidP="00394415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Unidad:</w:t>
            </w:r>
          </w:p>
        </w:tc>
        <w:tc>
          <w:tcPr>
            <w:tcW w:w="2229" w:type="pct"/>
            <w:vAlign w:val="center"/>
          </w:tcPr>
          <w:p w14:paraId="02F0A0CB" w14:textId="7B6B3424" w:rsidR="00394415" w:rsidRPr="00231B3B" w:rsidRDefault="00394415" w:rsidP="00394415">
            <w:pPr>
              <w:spacing w:after="0" w:line="276" w:lineRule="auto"/>
              <w:jc w:val="both"/>
              <w:rPr>
                <w:color w:val="A6A6A6" w:themeColor="background1" w:themeShade="A6"/>
              </w:rPr>
            </w:pPr>
            <w:r w:rsidRPr="00231B3B">
              <w:rPr>
                <w:color w:val="A6A6A6" w:themeColor="background1" w:themeShade="A6"/>
              </w:rPr>
              <w:t>Nutrición y alimentación</w:t>
            </w:r>
          </w:p>
        </w:tc>
        <w:tc>
          <w:tcPr>
            <w:tcW w:w="1766" w:type="pct"/>
          </w:tcPr>
          <w:p w14:paraId="645545E3" w14:textId="6A84394D" w:rsidR="00394415" w:rsidRPr="002737E0" w:rsidRDefault="002737E0" w:rsidP="00394415">
            <w:pPr>
              <w:spacing w:after="0" w:line="276" w:lineRule="auto"/>
              <w:jc w:val="both"/>
              <w:rPr>
                <w:b/>
                <w:bCs/>
              </w:rPr>
            </w:pPr>
            <w:r w:rsidRPr="002737E0">
              <w:rPr>
                <w:b/>
                <w:bCs/>
              </w:rPr>
              <w:t>Criterios de construcción</w:t>
            </w:r>
          </w:p>
        </w:tc>
      </w:tr>
      <w:tr w:rsidR="00977843" w14:paraId="13193DB0" w14:textId="431BE3AF" w:rsidTr="002737E0">
        <w:tc>
          <w:tcPr>
            <w:tcW w:w="1005" w:type="pct"/>
            <w:vAlign w:val="center"/>
          </w:tcPr>
          <w:p w14:paraId="75277FED" w14:textId="77777777" w:rsidR="00977843" w:rsidRPr="00DC6AF9" w:rsidRDefault="00977843" w:rsidP="005C36F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Resultado de aprendizaje:</w:t>
            </w:r>
          </w:p>
        </w:tc>
        <w:tc>
          <w:tcPr>
            <w:tcW w:w="2229" w:type="pct"/>
            <w:vAlign w:val="center"/>
          </w:tcPr>
          <w:p w14:paraId="07639A0B" w14:textId="77777777" w:rsidR="00977843" w:rsidRPr="00231B3B" w:rsidRDefault="00977843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Analizar los fundamentos de la nutrición humana y su relación con la Ingeniería en Alimentos, considerando factores bioquímicos, fisiológicos y socioculturales para la formulación de dietas equilibradas.</w:t>
            </w:r>
          </w:p>
        </w:tc>
        <w:tc>
          <w:tcPr>
            <w:tcW w:w="1766" w:type="pct"/>
            <w:vMerge w:val="restart"/>
          </w:tcPr>
          <w:p w14:paraId="1FFA8851" w14:textId="15398733" w:rsidR="00977843" w:rsidRPr="00231B3B" w:rsidRDefault="00977843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Se plantean cinco (5) preguntas de selección múltiple</w:t>
            </w:r>
            <w:r w:rsidR="00581A69" w:rsidRPr="00231B3B">
              <w:rPr>
                <w:color w:val="A6A6A6" w:themeColor="background1" w:themeShade="A6"/>
                <w:sz w:val="20"/>
                <w:szCs w:val="20"/>
              </w:rPr>
              <w:t xml:space="preserve"> para la</w:t>
            </w:r>
            <w:r w:rsidR="004822C6" w:rsidRPr="00231B3B">
              <w:rPr>
                <w:color w:val="A6A6A6" w:themeColor="background1" w:themeShade="A6"/>
                <w:sz w:val="20"/>
                <w:szCs w:val="20"/>
              </w:rPr>
              <w:t xml:space="preserve"> identificación de conceptos básico de nutrición y alimentación.</w:t>
            </w:r>
          </w:p>
        </w:tc>
      </w:tr>
      <w:tr w:rsidR="00977843" w14:paraId="7A8397A7" w14:textId="6339F9FE" w:rsidTr="002737E0">
        <w:tc>
          <w:tcPr>
            <w:tcW w:w="1005" w:type="pct"/>
            <w:vAlign w:val="center"/>
          </w:tcPr>
          <w:p w14:paraId="4A604A6D" w14:textId="77777777" w:rsidR="00977843" w:rsidRPr="00DC6AF9" w:rsidRDefault="00977843" w:rsidP="005C36F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Logro de aprendizaje:</w:t>
            </w:r>
          </w:p>
        </w:tc>
        <w:tc>
          <w:tcPr>
            <w:tcW w:w="2229" w:type="pct"/>
            <w:vAlign w:val="center"/>
          </w:tcPr>
          <w:p w14:paraId="6B1407FE" w14:textId="77777777" w:rsidR="00977843" w:rsidRPr="00231B3B" w:rsidRDefault="00977843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Comprende los principios fundamentales de la nutrición humana y su impacto en la salud, aplicando habilidades de pensamiento crítico, comunicación efectiva y trabajo colaborativo en la identificación de factores que influyen en los hábitos alimentarios.</w:t>
            </w:r>
          </w:p>
        </w:tc>
        <w:tc>
          <w:tcPr>
            <w:tcW w:w="1766" w:type="pct"/>
            <w:vMerge/>
          </w:tcPr>
          <w:p w14:paraId="423866E8" w14:textId="77777777" w:rsidR="00977843" w:rsidRDefault="00977843" w:rsidP="005C36F3">
            <w:pPr>
              <w:spacing w:after="0" w:line="276" w:lineRule="auto"/>
              <w:jc w:val="both"/>
            </w:pPr>
          </w:p>
        </w:tc>
      </w:tr>
      <w:tr w:rsidR="002737E0" w14:paraId="52FCCF64" w14:textId="77777777" w:rsidTr="00404189">
        <w:tc>
          <w:tcPr>
            <w:tcW w:w="1005" w:type="pct"/>
            <w:vAlign w:val="center"/>
          </w:tcPr>
          <w:p w14:paraId="2C629904" w14:textId="77777777" w:rsidR="002737E0" w:rsidRDefault="002737E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Unidad:</w:t>
            </w:r>
          </w:p>
        </w:tc>
        <w:tc>
          <w:tcPr>
            <w:tcW w:w="2229" w:type="pct"/>
          </w:tcPr>
          <w:p w14:paraId="5D94F8C8" w14:textId="63A8CB74" w:rsidR="002737E0" w:rsidRPr="00231B3B" w:rsidRDefault="002737E0" w:rsidP="005C36F3">
            <w:pPr>
              <w:spacing w:after="0" w:line="276" w:lineRule="auto"/>
              <w:jc w:val="both"/>
              <w:rPr>
                <w:color w:val="A6A6A6" w:themeColor="background1" w:themeShade="A6"/>
              </w:rPr>
            </w:pPr>
            <w:r w:rsidRPr="00231B3B">
              <w:rPr>
                <w:color w:val="A6A6A6" w:themeColor="background1" w:themeShade="A6"/>
              </w:rPr>
              <w:t>Nutri</w:t>
            </w:r>
            <w:r w:rsidR="006A6F7F" w:rsidRPr="00231B3B">
              <w:rPr>
                <w:color w:val="A6A6A6" w:themeColor="background1" w:themeShade="A6"/>
              </w:rPr>
              <w:t>entes</w:t>
            </w:r>
          </w:p>
        </w:tc>
        <w:tc>
          <w:tcPr>
            <w:tcW w:w="1766" w:type="pct"/>
          </w:tcPr>
          <w:p w14:paraId="3718F1B0" w14:textId="77777777" w:rsidR="002737E0" w:rsidRPr="002737E0" w:rsidRDefault="002737E0" w:rsidP="005C36F3">
            <w:pPr>
              <w:spacing w:after="0" w:line="276" w:lineRule="auto"/>
              <w:jc w:val="both"/>
              <w:rPr>
                <w:b/>
                <w:bCs/>
              </w:rPr>
            </w:pPr>
            <w:r w:rsidRPr="002737E0">
              <w:rPr>
                <w:b/>
                <w:bCs/>
              </w:rPr>
              <w:t>Criterios de construcción</w:t>
            </w:r>
          </w:p>
        </w:tc>
      </w:tr>
      <w:tr w:rsidR="002737E0" w14:paraId="734D6798" w14:textId="77777777" w:rsidTr="00404189">
        <w:tc>
          <w:tcPr>
            <w:tcW w:w="1005" w:type="pct"/>
            <w:vAlign w:val="center"/>
          </w:tcPr>
          <w:p w14:paraId="47AD2318" w14:textId="77777777" w:rsidR="002737E0" w:rsidRPr="00DC6AF9" w:rsidRDefault="002737E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Resultado de aprendizaje:</w:t>
            </w:r>
          </w:p>
        </w:tc>
        <w:tc>
          <w:tcPr>
            <w:tcW w:w="2229" w:type="pct"/>
          </w:tcPr>
          <w:p w14:paraId="58281B8C" w14:textId="0DCBD82E" w:rsidR="002737E0" w:rsidRPr="00231B3B" w:rsidRDefault="006A6F7F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Aplicar los principios de bioquímica y fisiología para comprender los procesos de metabolización de los nutrientes, evaluando su impacto en la salud y el rendimiento físico.</w:t>
            </w:r>
          </w:p>
        </w:tc>
        <w:tc>
          <w:tcPr>
            <w:tcW w:w="1766" w:type="pct"/>
            <w:vMerge w:val="restart"/>
          </w:tcPr>
          <w:p w14:paraId="15B59CCF" w14:textId="63265359" w:rsidR="002737E0" w:rsidRPr="00231B3B" w:rsidRDefault="002737E0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Se plantean </w:t>
            </w:r>
            <w:r w:rsidR="002A5EF6" w:rsidRPr="00231B3B">
              <w:rPr>
                <w:color w:val="A6A6A6" w:themeColor="background1" w:themeShade="A6"/>
                <w:sz w:val="20"/>
                <w:szCs w:val="20"/>
              </w:rPr>
              <w:t>tres (3)</w:t>
            </w: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 preguntas de selección múltiple</w:t>
            </w:r>
            <w:r w:rsidR="002A5EF6" w:rsidRPr="00231B3B">
              <w:rPr>
                <w:color w:val="A6A6A6" w:themeColor="background1" w:themeShade="A6"/>
                <w:sz w:val="20"/>
                <w:szCs w:val="20"/>
              </w:rPr>
              <w:t xml:space="preserve"> sobre los conceptos relacionados con la absorción de nutrientes.</w:t>
            </w:r>
          </w:p>
        </w:tc>
      </w:tr>
      <w:tr w:rsidR="002737E0" w14:paraId="7AEF3416" w14:textId="77777777" w:rsidTr="00404189">
        <w:tc>
          <w:tcPr>
            <w:tcW w:w="1005" w:type="pct"/>
            <w:vAlign w:val="center"/>
          </w:tcPr>
          <w:p w14:paraId="7B8C2D79" w14:textId="77777777" w:rsidR="002737E0" w:rsidRPr="00DC6AF9" w:rsidRDefault="002737E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Logro de aprendizaje:</w:t>
            </w:r>
          </w:p>
        </w:tc>
        <w:tc>
          <w:tcPr>
            <w:tcW w:w="2229" w:type="pct"/>
          </w:tcPr>
          <w:p w14:paraId="4BB97384" w14:textId="5F96368C" w:rsidR="002737E0" w:rsidRPr="00231B3B" w:rsidRDefault="006A6F7F" w:rsidP="006A6F7F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Analiza el metabolismo de los nutrientes y su relación con la salud, integrando habilidades de investigación, trabajo en equipo y comunicación en la evaluación de tendencias en nutrición funcional y deportiva.</w:t>
            </w:r>
          </w:p>
        </w:tc>
        <w:tc>
          <w:tcPr>
            <w:tcW w:w="1766" w:type="pct"/>
            <w:vMerge/>
          </w:tcPr>
          <w:p w14:paraId="249172D6" w14:textId="77777777" w:rsidR="002737E0" w:rsidRDefault="002737E0" w:rsidP="005C36F3">
            <w:pPr>
              <w:spacing w:after="0" w:line="276" w:lineRule="auto"/>
              <w:jc w:val="both"/>
            </w:pPr>
          </w:p>
        </w:tc>
      </w:tr>
      <w:tr w:rsidR="00AA3850" w:rsidRPr="002737E0" w14:paraId="0ED7FF58" w14:textId="77777777" w:rsidTr="00404189">
        <w:tc>
          <w:tcPr>
            <w:tcW w:w="1005" w:type="pct"/>
            <w:vAlign w:val="center"/>
          </w:tcPr>
          <w:p w14:paraId="43E7B7CC" w14:textId="77777777" w:rsidR="00AA3850" w:rsidRDefault="00AA385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Unidad:</w:t>
            </w:r>
          </w:p>
        </w:tc>
        <w:tc>
          <w:tcPr>
            <w:tcW w:w="2229" w:type="pct"/>
          </w:tcPr>
          <w:p w14:paraId="2B82EBF8" w14:textId="754EA280" w:rsidR="00AA3850" w:rsidRPr="00231B3B" w:rsidRDefault="00AA3850" w:rsidP="005C36F3">
            <w:pPr>
              <w:spacing w:after="0" w:line="276" w:lineRule="auto"/>
              <w:jc w:val="both"/>
              <w:rPr>
                <w:color w:val="A6A6A6" w:themeColor="background1" w:themeShade="A6"/>
              </w:rPr>
            </w:pPr>
            <w:r w:rsidRPr="00231B3B">
              <w:rPr>
                <w:color w:val="A6A6A6" w:themeColor="background1" w:themeShade="A6"/>
              </w:rPr>
              <w:t>Cálculo de dietas calóricas</w:t>
            </w:r>
          </w:p>
        </w:tc>
        <w:tc>
          <w:tcPr>
            <w:tcW w:w="1766" w:type="pct"/>
          </w:tcPr>
          <w:p w14:paraId="58A36148" w14:textId="77777777" w:rsidR="00AA3850" w:rsidRPr="002737E0" w:rsidRDefault="00AA3850" w:rsidP="005C36F3">
            <w:pPr>
              <w:spacing w:after="0" w:line="276" w:lineRule="auto"/>
              <w:jc w:val="both"/>
              <w:rPr>
                <w:b/>
                <w:bCs/>
              </w:rPr>
            </w:pPr>
            <w:r w:rsidRPr="002737E0">
              <w:rPr>
                <w:b/>
                <w:bCs/>
              </w:rPr>
              <w:t>Criterios de construcción</w:t>
            </w:r>
          </w:p>
        </w:tc>
      </w:tr>
      <w:tr w:rsidR="00AA3850" w:rsidRPr="00E74FB5" w14:paraId="1DEE5054" w14:textId="77777777" w:rsidTr="00404189">
        <w:tc>
          <w:tcPr>
            <w:tcW w:w="1005" w:type="pct"/>
            <w:vAlign w:val="center"/>
          </w:tcPr>
          <w:p w14:paraId="0F6B93EF" w14:textId="77777777" w:rsidR="00AA3850" w:rsidRPr="00DC6AF9" w:rsidRDefault="00AA385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Resultado de aprendizaje:</w:t>
            </w:r>
          </w:p>
        </w:tc>
        <w:tc>
          <w:tcPr>
            <w:tcW w:w="2229" w:type="pct"/>
          </w:tcPr>
          <w:p w14:paraId="2D16FDCF" w14:textId="1E9E8496" w:rsidR="00AA3850" w:rsidRPr="00231B3B" w:rsidRDefault="001C7AC8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Formular dietas equilibradas considerando requerimientos nutricionales y necesidades específicas, integrando herramientas tecnológicas y análisis crítico para la optimización de la salud</w:t>
            </w:r>
          </w:p>
        </w:tc>
        <w:tc>
          <w:tcPr>
            <w:tcW w:w="1766" w:type="pct"/>
            <w:vMerge w:val="restart"/>
          </w:tcPr>
          <w:p w14:paraId="72575CE4" w14:textId="77777777" w:rsidR="00AA3850" w:rsidRPr="00231B3B" w:rsidRDefault="00AA3850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>Se plantea</w:t>
            </w:r>
            <w:r w:rsidR="00E147FF" w:rsidRPr="00231B3B">
              <w:rPr>
                <w:color w:val="A6A6A6" w:themeColor="background1" w:themeShade="A6"/>
                <w:sz w:val="20"/>
                <w:szCs w:val="20"/>
              </w:rPr>
              <w:t xml:space="preserve"> una</w:t>
            </w: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E147FF" w:rsidRPr="00231B3B">
              <w:rPr>
                <w:color w:val="A6A6A6" w:themeColor="background1" w:themeShade="A6"/>
                <w:sz w:val="20"/>
                <w:szCs w:val="20"/>
              </w:rPr>
              <w:t>1</w:t>
            </w: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) pregunta de selección múltiple </w:t>
            </w:r>
            <w:r w:rsidR="00E147FF" w:rsidRPr="00231B3B">
              <w:rPr>
                <w:color w:val="A6A6A6" w:themeColor="background1" w:themeShade="A6"/>
                <w:sz w:val="20"/>
                <w:szCs w:val="20"/>
              </w:rPr>
              <w:t xml:space="preserve">para la identificación de </w:t>
            </w:r>
            <w:r w:rsidR="00CF7C90" w:rsidRPr="00231B3B">
              <w:rPr>
                <w:color w:val="A6A6A6" w:themeColor="background1" w:themeShade="A6"/>
                <w:sz w:val="20"/>
                <w:szCs w:val="20"/>
              </w:rPr>
              <w:t>ecuaciones predictivas para el GEB y TMB.</w:t>
            </w:r>
          </w:p>
          <w:p w14:paraId="624A1FEE" w14:textId="77777777" w:rsidR="00CF7C90" w:rsidRPr="00231B3B" w:rsidRDefault="00CF7C90" w:rsidP="005C36F3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</w:p>
          <w:p w14:paraId="6613BAB3" w14:textId="6CFF8E98" w:rsidR="00CF7C90" w:rsidRPr="009500DF" w:rsidRDefault="00CF7C90" w:rsidP="005C36F3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Se plantea una (1) pregunta de </w:t>
            </w:r>
            <w:r w:rsidR="009020E8" w:rsidRPr="00231B3B">
              <w:rPr>
                <w:color w:val="A6A6A6" w:themeColor="background1" w:themeShade="A6"/>
                <w:sz w:val="20"/>
                <w:szCs w:val="20"/>
              </w:rPr>
              <w:t>complementación, para lo cual es necesario que el estudiante calcule de un</w:t>
            </w:r>
            <w:r w:rsidR="00581A69" w:rsidRPr="00231B3B">
              <w:rPr>
                <w:color w:val="A6A6A6" w:themeColor="background1" w:themeShade="A6"/>
                <w:sz w:val="20"/>
                <w:szCs w:val="20"/>
              </w:rPr>
              <w:t xml:space="preserve"> estudio de caso el GEB y TMB.</w:t>
            </w:r>
          </w:p>
        </w:tc>
      </w:tr>
      <w:tr w:rsidR="00AA3850" w14:paraId="0E44F8EB" w14:textId="77777777" w:rsidTr="00404189">
        <w:tc>
          <w:tcPr>
            <w:tcW w:w="1005" w:type="pct"/>
            <w:vAlign w:val="center"/>
          </w:tcPr>
          <w:p w14:paraId="5A8C5E30" w14:textId="77777777" w:rsidR="00AA3850" w:rsidRPr="00DC6AF9" w:rsidRDefault="00AA3850" w:rsidP="0040418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Logro de aprendizaje:</w:t>
            </w:r>
          </w:p>
        </w:tc>
        <w:tc>
          <w:tcPr>
            <w:tcW w:w="2229" w:type="pct"/>
          </w:tcPr>
          <w:p w14:paraId="56062FB4" w14:textId="58757DD0" w:rsidR="00AA3850" w:rsidRPr="00231B3B" w:rsidRDefault="001C7AC8" w:rsidP="001C7AC8">
            <w:pPr>
              <w:spacing w:after="0" w:line="276" w:lineRule="auto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31B3B">
              <w:rPr>
                <w:color w:val="A6A6A6" w:themeColor="background1" w:themeShade="A6"/>
                <w:sz w:val="20"/>
                <w:szCs w:val="20"/>
              </w:rPr>
              <w:t xml:space="preserve">Diseña planes nutricionales adaptados a diferentes condiciones de salud, aplicando habilidades de pensamiento analítico, trabajo </w:t>
            </w:r>
            <w:r w:rsidRPr="00231B3B">
              <w:rPr>
                <w:color w:val="A6A6A6" w:themeColor="background1" w:themeShade="A6"/>
                <w:sz w:val="20"/>
                <w:szCs w:val="20"/>
              </w:rPr>
              <w:lastRenderedPageBreak/>
              <w:t>interdisciplinario y ética profesional en la planificación alimentaria.</w:t>
            </w:r>
          </w:p>
        </w:tc>
        <w:tc>
          <w:tcPr>
            <w:tcW w:w="1766" w:type="pct"/>
            <w:vMerge/>
          </w:tcPr>
          <w:p w14:paraId="4660E52E" w14:textId="77777777" w:rsidR="00AA3850" w:rsidRDefault="00AA3850" w:rsidP="005C36F3">
            <w:pPr>
              <w:spacing w:after="0" w:line="276" w:lineRule="auto"/>
              <w:jc w:val="both"/>
            </w:pPr>
          </w:p>
        </w:tc>
      </w:tr>
    </w:tbl>
    <w:p w14:paraId="1EAFC28C" w14:textId="77777777" w:rsidR="00BC398D" w:rsidRPr="00CA0F58" w:rsidRDefault="00BC398D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4"/>
        <w:gridCol w:w="1985"/>
        <w:gridCol w:w="2262"/>
      </w:tblGrid>
      <w:tr w:rsidR="005C33C1" w:rsidRPr="00C24245" w14:paraId="27E801F7" w14:textId="77777777" w:rsidTr="00C2207C">
        <w:trPr>
          <w:jc w:val="center"/>
        </w:trPr>
        <w:tc>
          <w:tcPr>
            <w:tcW w:w="4247" w:type="dxa"/>
            <w:gridSpan w:val="2"/>
          </w:tcPr>
          <w:p w14:paraId="61B28C51" w14:textId="25EE9F18" w:rsidR="005C33C1" w:rsidRPr="00C24245" w:rsidRDefault="005C33C1" w:rsidP="00C24245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/>
              </w:rPr>
            </w:pPr>
            <w:r w:rsidRPr="00C24245">
              <w:rPr>
                <w:rFonts w:cstheme="minorHAnsi"/>
                <w:b/>
              </w:rPr>
              <w:t>Elaboración</w:t>
            </w:r>
          </w:p>
        </w:tc>
        <w:tc>
          <w:tcPr>
            <w:tcW w:w="4247" w:type="dxa"/>
            <w:gridSpan w:val="2"/>
          </w:tcPr>
          <w:p w14:paraId="19BDF836" w14:textId="1FB382B7" w:rsidR="005C33C1" w:rsidRPr="00C24245" w:rsidRDefault="005C33C1" w:rsidP="00C24245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/>
              </w:rPr>
            </w:pPr>
            <w:r w:rsidRPr="00C24245">
              <w:rPr>
                <w:rFonts w:cstheme="minorHAnsi"/>
                <w:b/>
              </w:rPr>
              <w:t>Revisión</w:t>
            </w:r>
          </w:p>
        </w:tc>
      </w:tr>
      <w:tr w:rsidR="005C33C1" w14:paraId="62B87E9B" w14:textId="77777777" w:rsidTr="00C2207C">
        <w:trPr>
          <w:jc w:val="center"/>
        </w:trPr>
        <w:tc>
          <w:tcPr>
            <w:tcW w:w="4247" w:type="dxa"/>
            <w:gridSpan w:val="2"/>
          </w:tcPr>
          <w:p w14:paraId="02F41C43" w14:textId="77777777" w:rsidR="005C33C1" w:rsidRDefault="005C33C1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</w:p>
          <w:p w14:paraId="3DF5C994" w14:textId="77777777" w:rsidR="00972329" w:rsidRDefault="00972329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</w:p>
          <w:p w14:paraId="0AA02C1D" w14:textId="70B3C9B2" w:rsidR="00972329" w:rsidRDefault="000012B2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54AE4">
              <w:rPr>
                <w:rFonts w:cstheme="minorHAnsi"/>
                <w:bCs/>
              </w:rPr>
              <w:t>Título. Apellidos y Nombres</w:t>
            </w:r>
          </w:p>
        </w:tc>
        <w:tc>
          <w:tcPr>
            <w:tcW w:w="4247" w:type="dxa"/>
            <w:gridSpan w:val="2"/>
          </w:tcPr>
          <w:p w14:paraId="036E3CA4" w14:textId="77777777" w:rsidR="005C33C1" w:rsidRDefault="005C33C1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</w:p>
          <w:p w14:paraId="577E5772" w14:textId="77777777" w:rsidR="000012B2" w:rsidRDefault="000012B2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</w:p>
          <w:p w14:paraId="3DC8FDAC" w14:textId="24EDA5AE" w:rsidR="000012B2" w:rsidRDefault="000012B2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54AE4">
              <w:rPr>
                <w:rFonts w:cstheme="minorHAnsi"/>
                <w:bCs/>
              </w:rPr>
              <w:t>Título. Apellidos y Nombres</w:t>
            </w:r>
          </w:p>
        </w:tc>
      </w:tr>
      <w:tr w:rsidR="005C33C1" w:rsidRPr="000012B2" w14:paraId="2AD8F53A" w14:textId="77777777" w:rsidTr="00C2207C">
        <w:trPr>
          <w:jc w:val="center"/>
        </w:trPr>
        <w:tc>
          <w:tcPr>
            <w:tcW w:w="4247" w:type="dxa"/>
            <w:gridSpan w:val="2"/>
          </w:tcPr>
          <w:p w14:paraId="5ADDF951" w14:textId="14EB01A4" w:rsidR="005C33C1" w:rsidRPr="000012B2" w:rsidRDefault="000012B2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/>
              </w:rPr>
            </w:pPr>
            <w:r w:rsidRPr="000012B2">
              <w:rPr>
                <w:rFonts w:cstheme="minorHAnsi"/>
                <w:b/>
              </w:rPr>
              <w:t>Profesor</w:t>
            </w:r>
          </w:p>
        </w:tc>
        <w:tc>
          <w:tcPr>
            <w:tcW w:w="4247" w:type="dxa"/>
            <w:gridSpan w:val="2"/>
          </w:tcPr>
          <w:p w14:paraId="10B27FAE" w14:textId="30300EA5" w:rsidR="005C33C1" w:rsidRPr="000012B2" w:rsidRDefault="000012B2" w:rsidP="00CA0F58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/>
              </w:rPr>
            </w:pPr>
            <w:r w:rsidRPr="000012B2">
              <w:rPr>
                <w:rFonts w:cstheme="minorHAnsi"/>
                <w:b/>
              </w:rPr>
              <w:t>Comisión Académica</w:t>
            </w:r>
          </w:p>
        </w:tc>
      </w:tr>
      <w:tr w:rsidR="00CA0F58" w:rsidRPr="00CA0F58" w14:paraId="7AF38B43" w14:textId="77777777" w:rsidTr="00C2207C">
        <w:trPr>
          <w:jc w:val="center"/>
        </w:trPr>
        <w:tc>
          <w:tcPr>
            <w:tcW w:w="2263" w:type="dxa"/>
          </w:tcPr>
          <w:p w14:paraId="0CA35848" w14:textId="77777777" w:rsidR="00CA0F58" w:rsidRPr="00CA0F58" w:rsidRDefault="00CA0F5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CA0F58">
              <w:rPr>
                <w:rFonts w:cstheme="minorHAnsi"/>
                <w:b/>
              </w:rPr>
              <w:t>Fecha de elaboración</w:t>
            </w:r>
          </w:p>
        </w:tc>
        <w:tc>
          <w:tcPr>
            <w:tcW w:w="1984" w:type="dxa"/>
          </w:tcPr>
          <w:p w14:paraId="604482B1" w14:textId="79D572D5" w:rsidR="00CA0F58" w:rsidRPr="00CA0F58" w:rsidRDefault="00CA0F5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45B2D2AA" w14:textId="77777777" w:rsidR="00CA0F58" w:rsidRPr="00CA0F58" w:rsidRDefault="00CA0F5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  <w:r w:rsidRPr="00CA0F58">
              <w:rPr>
                <w:rFonts w:cstheme="minorHAnsi"/>
                <w:b/>
              </w:rPr>
              <w:t>Fecha de revisión</w:t>
            </w:r>
          </w:p>
        </w:tc>
        <w:tc>
          <w:tcPr>
            <w:tcW w:w="2262" w:type="dxa"/>
          </w:tcPr>
          <w:p w14:paraId="3F56AB39" w14:textId="08C9EDC2" w:rsidR="00CA0F58" w:rsidRPr="00CA0F58" w:rsidRDefault="00CA0F58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/>
              </w:rPr>
            </w:pPr>
          </w:p>
        </w:tc>
      </w:tr>
    </w:tbl>
    <w:p w14:paraId="0FA24E90" w14:textId="77777777" w:rsidR="00BC398D" w:rsidRPr="00CA0F58" w:rsidRDefault="00BC398D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  <w:sz w:val="10"/>
          <w:szCs w:val="10"/>
        </w:rPr>
      </w:pPr>
    </w:p>
    <w:sectPr w:rsidR="00BC398D" w:rsidRPr="00CA0F58" w:rsidSect="00A07307">
      <w:headerReference w:type="default" r:id="rId10"/>
      <w:pgSz w:w="11906" w:h="16838" w:code="9"/>
      <w:pgMar w:top="851" w:right="1418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23AE" w14:textId="77777777" w:rsidR="002B7AC8" w:rsidRDefault="002B7AC8" w:rsidP="00F70FA9">
      <w:r>
        <w:separator/>
      </w:r>
    </w:p>
  </w:endnote>
  <w:endnote w:type="continuationSeparator" w:id="0">
    <w:p w14:paraId="06DC3421" w14:textId="77777777" w:rsidR="002B7AC8" w:rsidRDefault="002B7AC8" w:rsidP="00F70FA9">
      <w:r>
        <w:continuationSeparator/>
      </w:r>
    </w:p>
  </w:endnote>
  <w:endnote w:type="continuationNotice" w:id="1">
    <w:p w14:paraId="52DAEE8B" w14:textId="77777777" w:rsidR="002B7AC8" w:rsidRDefault="002B7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4971" w14:textId="77777777" w:rsidR="002B7AC8" w:rsidRDefault="002B7AC8" w:rsidP="00F70FA9">
      <w:r>
        <w:separator/>
      </w:r>
    </w:p>
  </w:footnote>
  <w:footnote w:type="continuationSeparator" w:id="0">
    <w:p w14:paraId="7936A7AD" w14:textId="77777777" w:rsidR="002B7AC8" w:rsidRDefault="002B7AC8" w:rsidP="00F70FA9">
      <w:r>
        <w:continuationSeparator/>
      </w:r>
    </w:p>
  </w:footnote>
  <w:footnote w:type="continuationNotice" w:id="1">
    <w:p w14:paraId="5BB21232" w14:textId="77777777" w:rsidR="002B7AC8" w:rsidRDefault="002B7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6"/>
      <w:gridCol w:w="5503"/>
      <w:gridCol w:w="2222"/>
    </w:tblGrid>
    <w:tr w:rsidR="00037A3E" w:rsidRPr="00D706CC" w14:paraId="035EB69C" w14:textId="77777777" w:rsidTr="00D314E3">
      <w:trPr>
        <w:trHeight w:val="283"/>
        <w:jc w:val="center"/>
      </w:trPr>
      <w:tc>
        <w:tcPr>
          <w:tcW w:w="647" w:type="pct"/>
          <w:vMerge w:val="restart"/>
          <w:tcBorders>
            <w:right w:val="single" w:sz="4" w:space="0" w:color="auto"/>
          </w:tcBorders>
          <w:vAlign w:val="center"/>
        </w:tcPr>
        <w:p w14:paraId="5742672D" w14:textId="77777777" w:rsidR="00037A3E" w:rsidRPr="00D706CC" w:rsidRDefault="00434372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n-US"/>
            </w:rPr>
            <w:drawing>
              <wp:inline distT="0" distB="0" distL="0" distR="0" wp14:anchorId="6E72BEC6" wp14:editId="22684C9D">
                <wp:extent cx="685800" cy="674370"/>
                <wp:effectExtent l="0" t="0" r="0" b="0"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6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7CFB9F" w14:textId="77777777" w:rsidR="00037A3E" w:rsidRPr="0083566E" w:rsidRDefault="00037A3E" w:rsidP="00D314E3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267" w:type="pct"/>
          <w:vMerge w:val="restart"/>
          <w:tcBorders>
            <w:left w:val="single" w:sz="4" w:space="0" w:color="auto"/>
          </w:tcBorders>
          <w:vAlign w:val="center"/>
        </w:tcPr>
        <w:p w14:paraId="3ACDC72C" w14:textId="2AE6446F" w:rsidR="00037A3E" w:rsidRPr="0083566E" w:rsidRDefault="00216376" w:rsidP="00D314E3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="00207F30" w:rsidRPr="00207F30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PAR-01-F-001</w:t>
          </w:r>
        </w:p>
      </w:tc>
    </w:tr>
    <w:tr w:rsidR="00037A3E" w:rsidRPr="00D706CC" w14:paraId="7FFE071B" w14:textId="77777777" w:rsidTr="007458A0">
      <w:trPr>
        <w:trHeight w:val="253"/>
        <w:jc w:val="center"/>
      </w:trPr>
      <w:tc>
        <w:tcPr>
          <w:tcW w:w="647" w:type="pct"/>
          <w:vMerge/>
          <w:tcBorders>
            <w:right w:val="single" w:sz="4" w:space="0" w:color="auto"/>
          </w:tcBorders>
        </w:tcPr>
        <w:p w14:paraId="6390270E" w14:textId="77777777" w:rsidR="00037A3E" w:rsidRPr="00D706CC" w:rsidRDefault="00037A3E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086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6C2E4" w14:textId="531BF8EA" w:rsidR="00037A3E" w:rsidRPr="0083566E" w:rsidRDefault="00FC1345" w:rsidP="007458A0">
          <w:pPr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b/>
            </w:rPr>
            <w:t>PLANIFICACIÓN</w:t>
          </w:r>
          <w:r w:rsidR="00D314E3">
            <w:rPr>
              <w:b/>
            </w:rPr>
            <w:t xml:space="preserve"> DE LA</w:t>
          </w:r>
          <w:r>
            <w:rPr>
              <w:b/>
            </w:rPr>
            <w:t xml:space="preserve"> EVALUACIÓN DE RESULTADOS DE APRENDIZAJE</w:t>
          </w:r>
          <w:r w:rsidR="00D314E3">
            <w:rPr>
              <w:b/>
            </w:rPr>
            <w:t>.</w:t>
          </w:r>
        </w:p>
      </w:tc>
      <w:tc>
        <w:tcPr>
          <w:tcW w:w="1267" w:type="pct"/>
          <w:vMerge/>
          <w:tcBorders>
            <w:left w:val="single" w:sz="4" w:space="0" w:color="auto"/>
          </w:tcBorders>
          <w:vAlign w:val="center"/>
        </w:tcPr>
        <w:p w14:paraId="245F8856" w14:textId="77777777" w:rsidR="00037A3E" w:rsidRPr="0083566E" w:rsidRDefault="00037A3E" w:rsidP="00D314E3">
          <w:pPr>
            <w:suppressAutoHyphens/>
            <w:spacing w:after="20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037A3E" w:rsidRPr="00D706CC" w14:paraId="06185807" w14:textId="77777777" w:rsidTr="007458A0">
      <w:trPr>
        <w:trHeight w:val="147"/>
        <w:jc w:val="center"/>
      </w:trPr>
      <w:tc>
        <w:tcPr>
          <w:tcW w:w="647" w:type="pct"/>
          <w:vMerge/>
          <w:tcBorders>
            <w:right w:val="single" w:sz="4" w:space="0" w:color="auto"/>
          </w:tcBorders>
        </w:tcPr>
        <w:p w14:paraId="4F639C08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0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5B73F" w14:textId="39E10010" w:rsidR="00037A3E" w:rsidRPr="0083566E" w:rsidRDefault="00216376" w:rsidP="00D314E3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PROCEDIMIENTO: MANUAL DE EVALUACIÓN DE RESULTADOS DE APRENDIZAJE</w:t>
          </w:r>
          <w:r w:rsidR="00D314E3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.</w:t>
          </w:r>
        </w:p>
      </w:tc>
      <w:tc>
        <w:tcPr>
          <w:tcW w:w="1267" w:type="pct"/>
          <w:tcBorders>
            <w:left w:val="single" w:sz="4" w:space="0" w:color="auto"/>
          </w:tcBorders>
          <w:vAlign w:val="center"/>
        </w:tcPr>
        <w:p w14:paraId="4833CBA5" w14:textId="705D9F3B" w:rsidR="00037A3E" w:rsidRPr="0083566E" w:rsidRDefault="00D314E3" w:rsidP="00D314E3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VER</w:t>
          </w:r>
          <w:r w:rsidR="00037A3E"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SIÓN:</w:t>
          </w:r>
          <w:r w:rsidR="00E53C53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 </w:t>
          </w:r>
          <w:r w:rsidR="00037A3E"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</w:p>
      </w:tc>
    </w:tr>
    <w:tr w:rsidR="00037A3E" w:rsidRPr="00D706CC" w14:paraId="307C1FAE" w14:textId="77777777" w:rsidTr="00D314E3">
      <w:trPr>
        <w:trHeight w:val="283"/>
        <w:jc w:val="center"/>
      </w:trPr>
      <w:tc>
        <w:tcPr>
          <w:tcW w:w="647" w:type="pct"/>
          <w:vMerge/>
          <w:tcBorders>
            <w:right w:val="single" w:sz="4" w:space="0" w:color="auto"/>
          </w:tcBorders>
        </w:tcPr>
        <w:p w14:paraId="6EF5CB46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0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842840" w14:textId="77777777" w:rsidR="00037A3E" w:rsidRPr="0083566E" w:rsidRDefault="00037A3E" w:rsidP="00D314E3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1267" w:type="pct"/>
          <w:tcBorders>
            <w:left w:val="single" w:sz="4" w:space="0" w:color="auto"/>
          </w:tcBorders>
          <w:vAlign w:val="center"/>
        </w:tcPr>
        <w:p w14:paraId="770907C6" w14:textId="77777777" w:rsidR="00037A3E" w:rsidRPr="0083566E" w:rsidRDefault="00037A3E" w:rsidP="00D314E3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B5EB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B5EB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24D82DA7" w14:textId="77777777" w:rsidR="00F70FA9" w:rsidRPr="00730749" w:rsidRDefault="00F70FA9" w:rsidP="00A06D6E">
    <w:pPr>
      <w:pStyle w:val="Encabezado"/>
      <w:spacing w:beforeAutospacing="0"/>
      <w:jc w:val="left"/>
      <w:rPr>
        <w:sz w:val="10"/>
        <w:szCs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65E51"/>
    <w:multiLevelType w:val="hybridMultilevel"/>
    <w:tmpl w:val="6B6A583E"/>
    <w:lvl w:ilvl="0" w:tplc="FC6EB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133BDC"/>
    <w:multiLevelType w:val="hybridMultilevel"/>
    <w:tmpl w:val="6AF0D7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353781">
    <w:abstractNumId w:val="10"/>
  </w:num>
  <w:num w:numId="2" w16cid:durableId="1935750038">
    <w:abstractNumId w:val="0"/>
  </w:num>
  <w:num w:numId="3" w16cid:durableId="1780642847">
    <w:abstractNumId w:val="5"/>
  </w:num>
  <w:num w:numId="4" w16cid:durableId="787088568">
    <w:abstractNumId w:val="8"/>
  </w:num>
  <w:num w:numId="5" w16cid:durableId="539825562">
    <w:abstractNumId w:val="11"/>
  </w:num>
  <w:num w:numId="6" w16cid:durableId="60521736">
    <w:abstractNumId w:val="1"/>
  </w:num>
  <w:num w:numId="7" w16cid:durableId="113642330">
    <w:abstractNumId w:val="6"/>
  </w:num>
  <w:num w:numId="8" w16cid:durableId="127943706">
    <w:abstractNumId w:val="4"/>
  </w:num>
  <w:num w:numId="9" w16cid:durableId="140270369">
    <w:abstractNumId w:val="12"/>
  </w:num>
  <w:num w:numId="10" w16cid:durableId="1464542202">
    <w:abstractNumId w:val="2"/>
  </w:num>
  <w:num w:numId="11" w16cid:durableId="1157762598">
    <w:abstractNumId w:val="7"/>
  </w:num>
  <w:num w:numId="12" w16cid:durableId="341859063">
    <w:abstractNumId w:val="3"/>
  </w:num>
  <w:num w:numId="13" w16cid:durableId="1673750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12B2"/>
    <w:rsid w:val="00003E5E"/>
    <w:rsid w:val="00007FCC"/>
    <w:rsid w:val="00023D39"/>
    <w:rsid w:val="000243B4"/>
    <w:rsid w:val="00027E49"/>
    <w:rsid w:val="00031D5F"/>
    <w:rsid w:val="00037A3E"/>
    <w:rsid w:val="00040E00"/>
    <w:rsid w:val="00042313"/>
    <w:rsid w:val="00042A95"/>
    <w:rsid w:val="000431A7"/>
    <w:rsid w:val="0006097E"/>
    <w:rsid w:val="00070432"/>
    <w:rsid w:val="000744DE"/>
    <w:rsid w:val="00080DBC"/>
    <w:rsid w:val="000A4D8E"/>
    <w:rsid w:val="000B71D6"/>
    <w:rsid w:val="000C262D"/>
    <w:rsid w:val="000D19E5"/>
    <w:rsid w:val="000D3D36"/>
    <w:rsid w:val="000E0FC8"/>
    <w:rsid w:val="000E1B6C"/>
    <w:rsid w:val="000E4B78"/>
    <w:rsid w:val="000E706B"/>
    <w:rsid w:val="000F65BF"/>
    <w:rsid w:val="001026EF"/>
    <w:rsid w:val="00106009"/>
    <w:rsid w:val="00106225"/>
    <w:rsid w:val="00107029"/>
    <w:rsid w:val="00107F03"/>
    <w:rsid w:val="00115354"/>
    <w:rsid w:val="001173E2"/>
    <w:rsid w:val="00120EDF"/>
    <w:rsid w:val="001271D7"/>
    <w:rsid w:val="00130F05"/>
    <w:rsid w:val="00132A80"/>
    <w:rsid w:val="00133CB3"/>
    <w:rsid w:val="00152FC0"/>
    <w:rsid w:val="00154EDE"/>
    <w:rsid w:val="00162886"/>
    <w:rsid w:val="00164233"/>
    <w:rsid w:val="0016667B"/>
    <w:rsid w:val="00174472"/>
    <w:rsid w:val="0017737C"/>
    <w:rsid w:val="001A5F24"/>
    <w:rsid w:val="001B2D3E"/>
    <w:rsid w:val="001B43DD"/>
    <w:rsid w:val="001B5EBB"/>
    <w:rsid w:val="001B7085"/>
    <w:rsid w:val="001C1F95"/>
    <w:rsid w:val="001C4ED2"/>
    <w:rsid w:val="001C7AC8"/>
    <w:rsid w:val="001D1FA6"/>
    <w:rsid w:val="001D5BCB"/>
    <w:rsid w:val="001E0DD0"/>
    <w:rsid w:val="001E21A8"/>
    <w:rsid w:val="001E7783"/>
    <w:rsid w:val="001F385B"/>
    <w:rsid w:val="002010CE"/>
    <w:rsid w:val="00205A94"/>
    <w:rsid w:val="0020761B"/>
    <w:rsid w:val="00207F30"/>
    <w:rsid w:val="0021439B"/>
    <w:rsid w:val="002154AC"/>
    <w:rsid w:val="00216376"/>
    <w:rsid w:val="00223F78"/>
    <w:rsid w:val="00224993"/>
    <w:rsid w:val="00230A43"/>
    <w:rsid w:val="00231B3B"/>
    <w:rsid w:val="002375E7"/>
    <w:rsid w:val="0024385B"/>
    <w:rsid w:val="002444DD"/>
    <w:rsid w:val="00253949"/>
    <w:rsid w:val="002548A0"/>
    <w:rsid w:val="002716C4"/>
    <w:rsid w:val="002737E0"/>
    <w:rsid w:val="00275713"/>
    <w:rsid w:val="0028318C"/>
    <w:rsid w:val="002952C5"/>
    <w:rsid w:val="00296401"/>
    <w:rsid w:val="0029766D"/>
    <w:rsid w:val="002A16BA"/>
    <w:rsid w:val="002A4957"/>
    <w:rsid w:val="002A5EF6"/>
    <w:rsid w:val="002B3BB6"/>
    <w:rsid w:val="002B7409"/>
    <w:rsid w:val="002B7AC8"/>
    <w:rsid w:val="002C0791"/>
    <w:rsid w:val="002D72D1"/>
    <w:rsid w:val="002F0DE3"/>
    <w:rsid w:val="00303EFA"/>
    <w:rsid w:val="003048D2"/>
    <w:rsid w:val="00315646"/>
    <w:rsid w:val="0032761A"/>
    <w:rsid w:val="00335B25"/>
    <w:rsid w:val="00344160"/>
    <w:rsid w:val="003678A7"/>
    <w:rsid w:val="003815AF"/>
    <w:rsid w:val="003822DC"/>
    <w:rsid w:val="00383BEB"/>
    <w:rsid w:val="00386CE8"/>
    <w:rsid w:val="00391051"/>
    <w:rsid w:val="00391882"/>
    <w:rsid w:val="00392F39"/>
    <w:rsid w:val="00394415"/>
    <w:rsid w:val="00397280"/>
    <w:rsid w:val="003A6906"/>
    <w:rsid w:val="003B4127"/>
    <w:rsid w:val="003B4D82"/>
    <w:rsid w:val="003C5B38"/>
    <w:rsid w:val="003E382D"/>
    <w:rsid w:val="003E5CD1"/>
    <w:rsid w:val="003F1B93"/>
    <w:rsid w:val="003F4473"/>
    <w:rsid w:val="003F7B90"/>
    <w:rsid w:val="00403BB5"/>
    <w:rsid w:val="00404189"/>
    <w:rsid w:val="004073A5"/>
    <w:rsid w:val="00417851"/>
    <w:rsid w:val="00430393"/>
    <w:rsid w:val="00430E98"/>
    <w:rsid w:val="004316D6"/>
    <w:rsid w:val="00432EEB"/>
    <w:rsid w:val="00434372"/>
    <w:rsid w:val="00445F3A"/>
    <w:rsid w:val="00461FED"/>
    <w:rsid w:val="004822C6"/>
    <w:rsid w:val="00485289"/>
    <w:rsid w:val="004940CF"/>
    <w:rsid w:val="00497CCF"/>
    <w:rsid w:val="004A39B8"/>
    <w:rsid w:val="004A73C9"/>
    <w:rsid w:val="004B3ABA"/>
    <w:rsid w:val="004C07A0"/>
    <w:rsid w:val="004C0A5F"/>
    <w:rsid w:val="004C1920"/>
    <w:rsid w:val="004C3393"/>
    <w:rsid w:val="004D5078"/>
    <w:rsid w:val="004D63A7"/>
    <w:rsid w:val="004F28E2"/>
    <w:rsid w:val="004F3BE7"/>
    <w:rsid w:val="005037BE"/>
    <w:rsid w:val="00521ED2"/>
    <w:rsid w:val="005232B1"/>
    <w:rsid w:val="005240ED"/>
    <w:rsid w:val="00524B5B"/>
    <w:rsid w:val="0052503F"/>
    <w:rsid w:val="0052532B"/>
    <w:rsid w:val="00527672"/>
    <w:rsid w:val="0053393D"/>
    <w:rsid w:val="00533FB2"/>
    <w:rsid w:val="00542EBA"/>
    <w:rsid w:val="00544ABA"/>
    <w:rsid w:val="00556B5D"/>
    <w:rsid w:val="0055787D"/>
    <w:rsid w:val="00560F08"/>
    <w:rsid w:val="005625F1"/>
    <w:rsid w:val="00571598"/>
    <w:rsid w:val="00573BED"/>
    <w:rsid w:val="00581A69"/>
    <w:rsid w:val="00591647"/>
    <w:rsid w:val="005942E1"/>
    <w:rsid w:val="005973A2"/>
    <w:rsid w:val="005A3DC2"/>
    <w:rsid w:val="005B0EBC"/>
    <w:rsid w:val="005B1D17"/>
    <w:rsid w:val="005B4975"/>
    <w:rsid w:val="005C33C1"/>
    <w:rsid w:val="005C4F9E"/>
    <w:rsid w:val="005C710D"/>
    <w:rsid w:val="005D4B39"/>
    <w:rsid w:val="005E1F27"/>
    <w:rsid w:val="005E605B"/>
    <w:rsid w:val="005F0F62"/>
    <w:rsid w:val="005F6031"/>
    <w:rsid w:val="005F77BD"/>
    <w:rsid w:val="00600166"/>
    <w:rsid w:val="006009D1"/>
    <w:rsid w:val="006048A6"/>
    <w:rsid w:val="00605FAE"/>
    <w:rsid w:val="006065F7"/>
    <w:rsid w:val="006075AE"/>
    <w:rsid w:val="00616861"/>
    <w:rsid w:val="0062664C"/>
    <w:rsid w:val="0063191B"/>
    <w:rsid w:val="00632846"/>
    <w:rsid w:val="006427AC"/>
    <w:rsid w:val="00650109"/>
    <w:rsid w:val="006744D3"/>
    <w:rsid w:val="00680E15"/>
    <w:rsid w:val="00690739"/>
    <w:rsid w:val="00697457"/>
    <w:rsid w:val="006979FF"/>
    <w:rsid w:val="006A629D"/>
    <w:rsid w:val="006A6F7F"/>
    <w:rsid w:val="006B160A"/>
    <w:rsid w:val="006B3201"/>
    <w:rsid w:val="006B549A"/>
    <w:rsid w:val="006B5EB1"/>
    <w:rsid w:val="006D4BBC"/>
    <w:rsid w:val="006E07E3"/>
    <w:rsid w:val="006E0BA8"/>
    <w:rsid w:val="006E5B35"/>
    <w:rsid w:val="006F4B16"/>
    <w:rsid w:val="00703DAA"/>
    <w:rsid w:val="00717300"/>
    <w:rsid w:val="0072037F"/>
    <w:rsid w:val="00723FD2"/>
    <w:rsid w:val="00730749"/>
    <w:rsid w:val="00736A45"/>
    <w:rsid w:val="00744DF9"/>
    <w:rsid w:val="007458A0"/>
    <w:rsid w:val="0074686D"/>
    <w:rsid w:val="007554C8"/>
    <w:rsid w:val="00762B38"/>
    <w:rsid w:val="00762BBD"/>
    <w:rsid w:val="00765970"/>
    <w:rsid w:val="0076791C"/>
    <w:rsid w:val="007707F7"/>
    <w:rsid w:val="007759E8"/>
    <w:rsid w:val="00783806"/>
    <w:rsid w:val="007A6630"/>
    <w:rsid w:val="007B1B0F"/>
    <w:rsid w:val="007B3B06"/>
    <w:rsid w:val="007B40FC"/>
    <w:rsid w:val="007C4AB0"/>
    <w:rsid w:val="007C55F4"/>
    <w:rsid w:val="007C6831"/>
    <w:rsid w:val="007C6D0C"/>
    <w:rsid w:val="007D3AFE"/>
    <w:rsid w:val="007D60A7"/>
    <w:rsid w:val="007E0284"/>
    <w:rsid w:val="007E0604"/>
    <w:rsid w:val="007E2F63"/>
    <w:rsid w:val="007E4C88"/>
    <w:rsid w:val="007E55BF"/>
    <w:rsid w:val="007F0323"/>
    <w:rsid w:val="007F4968"/>
    <w:rsid w:val="008023EF"/>
    <w:rsid w:val="00817A95"/>
    <w:rsid w:val="008315F8"/>
    <w:rsid w:val="00834896"/>
    <w:rsid w:val="00834DA7"/>
    <w:rsid w:val="0083566E"/>
    <w:rsid w:val="008358D2"/>
    <w:rsid w:val="0084291B"/>
    <w:rsid w:val="0084385E"/>
    <w:rsid w:val="00843979"/>
    <w:rsid w:val="008448F9"/>
    <w:rsid w:val="00854AE4"/>
    <w:rsid w:val="008613D6"/>
    <w:rsid w:val="008671DA"/>
    <w:rsid w:val="00872249"/>
    <w:rsid w:val="00873D32"/>
    <w:rsid w:val="00876B30"/>
    <w:rsid w:val="0088163C"/>
    <w:rsid w:val="008A04B4"/>
    <w:rsid w:val="008A3F44"/>
    <w:rsid w:val="008B34B0"/>
    <w:rsid w:val="008C62CB"/>
    <w:rsid w:val="008D3AB0"/>
    <w:rsid w:val="008D4019"/>
    <w:rsid w:val="008D4BA8"/>
    <w:rsid w:val="008E1DFD"/>
    <w:rsid w:val="008E50DA"/>
    <w:rsid w:val="008E7EBF"/>
    <w:rsid w:val="008F042A"/>
    <w:rsid w:val="008F3608"/>
    <w:rsid w:val="009020E8"/>
    <w:rsid w:val="0091161D"/>
    <w:rsid w:val="0092671A"/>
    <w:rsid w:val="00926D18"/>
    <w:rsid w:val="00927F03"/>
    <w:rsid w:val="00933A5F"/>
    <w:rsid w:val="0094312F"/>
    <w:rsid w:val="00944D15"/>
    <w:rsid w:val="009473FD"/>
    <w:rsid w:val="009500DF"/>
    <w:rsid w:val="00956C82"/>
    <w:rsid w:val="00960747"/>
    <w:rsid w:val="00963044"/>
    <w:rsid w:val="009669D7"/>
    <w:rsid w:val="00972329"/>
    <w:rsid w:val="0097602B"/>
    <w:rsid w:val="00977843"/>
    <w:rsid w:val="00982ACC"/>
    <w:rsid w:val="009953CE"/>
    <w:rsid w:val="009A2857"/>
    <w:rsid w:val="009D0348"/>
    <w:rsid w:val="009D15BA"/>
    <w:rsid w:val="009E3AC4"/>
    <w:rsid w:val="009F2420"/>
    <w:rsid w:val="009F29EB"/>
    <w:rsid w:val="009F3D52"/>
    <w:rsid w:val="00A00D0A"/>
    <w:rsid w:val="00A030E4"/>
    <w:rsid w:val="00A0650C"/>
    <w:rsid w:val="00A06D65"/>
    <w:rsid w:val="00A06D6E"/>
    <w:rsid w:val="00A07307"/>
    <w:rsid w:val="00A07855"/>
    <w:rsid w:val="00A10F67"/>
    <w:rsid w:val="00A127AA"/>
    <w:rsid w:val="00A14BD0"/>
    <w:rsid w:val="00A537DD"/>
    <w:rsid w:val="00A73ACC"/>
    <w:rsid w:val="00A74CEB"/>
    <w:rsid w:val="00A74F6C"/>
    <w:rsid w:val="00A757DF"/>
    <w:rsid w:val="00A75C46"/>
    <w:rsid w:val="00A92EA0"/>
    <w:rsid w:val="00A953B4"/>
    <w:rsid w:val="00AA03C0"/>
    <w:rsid w:val="00AA2E11"/>
    <w:rsid w:val="00AA3850"/>
    <w:rsid w:val="00AA3A6C"/>
    <w:rsid w:val="00AA7CD8"/>
    <w:rsid w:val="00AB15BD"/>
    <w:rsid w:val="00AB3605"/>
    <w:rsid w:val="00AC5CAD"/>
    <w:rsid w:val="00AD1023"/>
    <w:rsid w:val="00AD1A10"/>
    <w:rsid w:val="00AD2063"/>
    <w:rsid w:val="00AD43C8"/>
    <w:rsid w:val="00AE0C05"/>
    <w:rsid w:val="00AE14D4"/>
    <w:rsid w:val="00AE51F5"/>
    <w:rsid w:val="00AF3525"/>
    <w:rsid w:val="00AF6461"/>
    <w:rsid w:val="00B0414C"/>
    <w:rsid w:val="00B0414E"/>
    <w:rsid w:val="00B04A21"/>
    <w:rsid w:val="00B50055"/>
    <w:rsid w:val="00B534BD"/>
    <w:rsid w:val="00B751D2"/>
    <w:rsid w:val="00B76D33"/>
    <w:rsid w:val="00B82435"/>
    <w:rsid w:val="00B85B29"/>
    <w:rsid w:val="00B939E9"/>
    <w:rsid w:val="00B94715"/>
    <w:rsid w:val="00BB4B40"/>
    <w:rsid w:val="00BC04B8"/>
    <w:rsid w:val="00BC398D"/>
    <w:rsid w:val="00BE4F07"/>
    <w:rsid w:val="00BF072E"/>
    <w:rsid w:val="00BF1B6F"/>
    <w:rsid w:val="00BF6078"/>
    <w:rsid w:val="00C04F84"/>
    <w:rsid w:val="00C0558C"/>
    <w:rsid w:val="00C11A12"/>
    <w:rsid w:val="00C201D5"/>
    <w:rsid w:val="00C2207C"/>
    <w:rsid w:val="00C23EDB"/>
    <w:rsid w:val="00C24245"/>
    <w:rsid w:val="00C31ABD"/>
    <w:rsid w:val="00C349D0"/>
    <w:rsid w:val="00C4044E"/>
    <w:rsid w:val="00C43EE4"/>
    <w:rsid w:val="00C539EF"/>
    <w:rsid w:val="00C54DE2"/>
    <w:rsid w:val="00C56BB0"/>
    <w:rsid w:val="00C60A72"/>
    <w:rsid w:val="00C67A06"/>
    <w:rsid w:val="00C70A76"/>
    <w:rsid w:val="00C76368"/>
    <w:rsid w:val="00C81305"/>
    <w:rsid w:val="00C863E2"/>
    <w:rsid w:val="00CA0F58"/>
    <w:rsid w:val="00CA2B94"/>
    <w:rsid w:val="00CA3B17"/>
    <w:rsid w:val="00CB24E0"/>
    <w:rsid w:val="00CB2F8B"/>
    <w:rsid w:val="00CD0E4E"/>
    <w:rsid w:val="00CE02F7"/>
    <w:rsid w:val="00CE2F08"/>
    <w:rsid w:val="00CF7C90"/>
    <w:rsid w:val="00D01B54"/>
    <w:rsid w:val="00D03B0B"/>
    <w:rsid w:val="00D12AEF"/>
    <w:rsid w:val="00D21E79"/>
    <w:rsid w:val="00D314E3"/>
    <w:rsid w:val="00D3365E"/>
    <w:rsid w:val="00D41275"/>
    <w:rsid w:val="00D44A7E"/>
    <w:rsid w:val="00D52A5E"/>
    <w:rsid w:val="00D609EF"/>
    <w:rsid w:val="00D6694E"/>
    <w:rsid w:val="00D706CC"/>
    <w:rsid w:val="00D70CBE"/>
    <w:rsid w:val="00D7169B"/>
    <w:rsid w:val="00D75C22"/>
    <w:rsid w:val="00D809D3"/>
    <w:rsid w:val="00D83372"/>
    <w:rsid w:val="00D8679F"/>
    <w:rsid w:val="00D903AF"/>
    <w:rsid w:val="00D91035"/>
    <w:rsid w:val="00D9297A"/>
    <w:rsid w:val="00D9494D"/>
    <w:rsid w:val="00DA6344"/>
    <w:rsid w:val="00DB220E"/>
    <w:rsid w:val="00DC2BCC"/>
    <w:rsid w:val="00DC55D6"/>
    <w:rsid w:val="00DE1229"/>
    <w:rsid w:val="00DE720F"/>
    <w:rsid w:val="00DF0362"/>
    <w:rsid w:val="00DF1C94"/>
    <w:rsid w:val="00DF603F"/>
    <w:rsid w:val="00E006AB"/>
    <w:rsid w:val="00E04E64"/>
    <w:rsid w:val="00E147FF"/>
    <w:rsid w:val="00E1542D"/>
    <w:rsid w:val="00E31F7A"/>
    <w:rsid w:val="00E47602"/>
    <w:rsid w:val="00E53C53"/>
    <w:rsid w:val="00E63783"/>
    <w:rsid w:val="00E650DC"/>
    <w:rsid w:val="00E70FD8"/>
    <w:rsid w:val="00E732E0"/>
    <w:rsid w:val="00E74FB5"/>
    <w:rsid w:val="00E8053B"/>
    <w:rsid w:val="00E81772"/>
    <w:rsid w:val="00E95D34"/>
    <w:rsid w:val="00EA3290"/>
    <w:rsid w:val="00EA5371"/>
    <w:rsid w:val="00EA731B"/>
    <w:rsid w:val="00EB3A21"/>
    <w:rsid w:val="00EE26B7"/>
    <w:rsid w:val="00EE7A7C"/>
    <w:rsid w:val="00F01C89"/>
    <w:rsid w:val="00F07488"/>
    <w:rsid w:val="00F15049"/>
    <w:rsid w:val="00F15645"/>
    <w:rsid w:val="00F16B03"/>
    <w:rsid w:val="00F241D2"/>
    <w:rsid w:val="00F3457A"/>
    <w:rsid w:val="00F34C86"/>
    <w:rsid w:val="00F41F76"/>
    <w:rsid w:val="00F4451D"/>
    <w:rsid w:val="00F47CEA"/>
    <w:rsid w:val="00F51714"/>
    <w:rsid w:val="00F5238A"/>
    <w:rsid w:val="00F55741"/>
    <w:rsid w:val="00F70FA9"/>
    <w:rsid w:val="00F74AD6"/>
    <w:rsid w:val="00F7713A"/>
    <w:rsid w:val="00F81588"/>
    <w:rsid w:val="00F8263E"/>
    <w:rsid w:val="00F91350"/>
    <w:rsid w:val="00F92FDC"/>
    <w:rsid w:val="00F97166"/>
    <w:rsid w:val="00FA04A6"/>
    <w:rsid w:val="00FA44C0"/>
    <w:rsid w:val="00FA78A7"/>
    <w:rsid w:val="00FC1345"/>
    <w:rsid w:val="00FC43D0"/>
    <w:rsid w:val="00FC54CE"/>
    <w:rsid w:val="00FD4E46"/>
    <w:rsid w:val="00FD541E"/>
    <w:rsid w:val="00FD79FB"/>
    <w:rsid w:val="00FE072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0C50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5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6376"/>
    <w:pPr>
      <w:spacing w:before="0" w:beforeAutospacing="0"/>
      <w:jc w:val="left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0528F-2D33-4054-99DF-2AEFD4F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2B905-019A-4791-8199-30A9AEA4F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CAF70-C6FE-4BDB-885B-611FCEAB9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ULEAM</dc:creator>
  <cp:lastModifiedBy>VELEZ GILER HORIO NAVIGIO</cp:lastModifiedBy>
  <cp:revision>165</cp:revision>
  <cp:lastPrinted>2017-02-01T16:15:00Z</cp:lastPrinted>
  <dcterms:created xsi:type="dcterms:W3CDTF">2025-06-11T23:11:00Z</dcterms:created>
  <dcterms:modified xsi:type="dcterms:W3CDTF">2025-09-19T15:22:00Z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