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547"/>
        <w:gridCol w:w="5947"/>
      </w:tblGrid>
      <w:tr w:rsidR="00800184" w:rsidRPr="00196EDA" w14:paraId="35F42165" w14:textId="77777777" w:rsidTr="00964E7E">
        <w:tc>
          <w:tcPr>
            <w:tcW w:w="2547" w:type="dxa"/>
            <w:shd w:val="clear" w:color="auto" w:fill="F2F2F2" w:themeFill="background1" w:themeFillShade="F2"/>
            <w:vAlign w:val="center"/>
          </w:tcPr>
          <w:p w14:paraId="35F42163" w14:textId="77777777" w:rsidR="00800184" w:rsidRPr="00196EDA" w:rsidRDefault="00E1376E" w:rsidP="00AD44B2">
            <w:pPr>
              <w:rPr>
                <w:rFonts w:ascii="Times New Roman" w:hAnsi="Times New Roman" w:cs="Times New Roman"/>
                <w:b/>
                <w:sz w:val="20"/>
                <w:szCs w:val="20"/>
              </w:rPr>
            </w:pPr>
            <w:r w:rsidRPr="00196EDA">
              <w:rPr>
                <w:rFonts w:ascii="Times New Roman" w:hAnsi="Times New Roman" w:cs="Times New Roman"/>
                <w:b/>
                <w:sz w:val="20"/>
                <w:szCs w:val="20"/>
              </w:rPr>
              <w:t xml:space="preserve">Proceso </w:t>
            </w:r>
          </w:p>
        </w:tc>
        <w:tc>
          <w:tcPr>
            <w:tcW w:w="5947" w:type="dxa"/>
            <w:vAlign w:val="center"/>
          </w:tcPr>
          <w:p w14:paraId="35F42164" w14:textId="77777777" w:rsidR="00800184" w:rsidRPr="00196EDA" w:rsidRDefault="00E1376E" w:rsidP="007D603F">
            <w:pPr>
              <w:rPr>
                <w:rFonts w:ascii="Times New Roman" w:hAnsi="Times New Roman" w:cs="Times New Roman"/>
                <w:sz w:val="20"/>
                <w:szCs w:val="20"/>
              </w:rPr>
            </w:pPr>
            <w:r w:rsidRPr="00196EDA">
              <w:rPr>
                <w:rFonts w:ascii="Times New Roman" w:hAnsi="Times New Roman" w:cs="Times New Roman"/>
                <w:sz w:val="20"/>
                <w:szCs w:val="20"/>
              </w:rPr>
              <w:t xml:space="preserve">Autoevaluación de </w:t>
            </w:r>
            <w:r w:rsidR="007D603F" w:rsidRPr="00196EDA">
              <w:rPr>
                <w:rFonts w:ascii="Times New Roman" w:hAnsi="Times New Roman" w:cs="Times New Roman"/>
                <w:sz w:val="20"/>
                <w:szCs w:val="20"/>
              </w:rPr>
              <w:t>Extensiones</w:t>
            </w:r>
          </w:p>
        </w:tc>
      </w:tr>
      <w:tr w:rsidR="00800184" w:rsidRPr="00196EDA" w14:paraId="35F42168" w14:textId="77777777" w:rsidTr="00964E7E">
        <w:tc>
          <w:tcPr>
            <w:tcW w:w="2547" w:type="dxa"/>
            <w:shd w:val="clear" w:color="auto" w:fill="F2F2F2" w:themeFill="background1" w:themeFillShade="F2"/>
            <w:vAlign w:val="center"/>
          </w:tcPr>
          <w:p w14:paraId="35F42166" w14:textId="77777777"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Fecha</w:t>
            </w:r>
          </w:p>
        </w:tc>
        <w:tc>
          <w:tcPr>
            <w:tcW w:w="5947" w:type="dxa"/>
            <w:vAlign w:val="center"/>
          </w:tcPr>
          <w:p w14:paraId="35F42167" w14:textId="77777777" w:rsidR="00800184" w:rsidRPr="00196EDA" w:rsidRDefault="00800184" w:rsidP="004454C1">
            <w:pPr>
              <w:rPr>
                <w:rFonts w:ascii="Times New Roman" w:hAnsi="Times New Roman" w:cs="Times New Roman"/>
                <w:sz w:val="20"/>
                <w:szCs w:val="20"/>
              </w:rPr>
            </w:pPr>
          </w:p>
        </w:tc>
      </w:tr>
      <w:tr w:rsidR="00800184" w:rsidRPr="00196EDA" w14:paraId="35F4216B" w14:textId="77777777" w:rsidTr="00964E7E">
        <w:tc>
          <w:tcPr>
            <w:tcW w:w="2547" w:type="dxa"/>
            <w:shd w:val="clear" w:color="auto" w:fill="F2F2F2" w:themeFill="background1" w:themeFillShade="F2"/>
            <w:vAlign w:val="center"/>
          </w:tcPr>
          <w:p w14:paraId="35F42169" w14:textId="77777777"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Lugar</w:t>
            </w:r>
          </w:p>
        </w:tc>
        <w:tc>
          <w:tcPr>
            <w:tcW w:w="5947" w:type="dxa"/>
            <w:vAlign w:val="center"/>
          </w:tcPr>
          <w:p w14:paraId="35F4216A" w14:textId="77777777" w:rsidR="00B767A8" w:rsidRPr="00196EDA" w:rsidRDefault="00B767A8" w:rsidP="007556C4">
            <w:pPr>
              <w:rPr>
                <w:rFonts w:ascii="Times New Roman" w:hAnsi="Times New Roman" w:cs="Times New Roman"/>
                <w:sz w:val="20"/>
                <w:szCs w:val="20"/>
              </w:rPr>
            </w:pPr>
          </w:p>
        </w:tc>
      </w:tr>
      <w:tr w:rsidR="00800184" w:rsidRPr="00196EDA" w14:paraId="35F4216E" w14:textId="77777777" w:rsidTr="00964E7E">
        <w:tc>
          <w:tcPr>
            <w:tcW w:w="2547" w:type="dxa"/>
            <w:shd w:val="clear" w:color="auto" w:fill="F2F2F2" w:themeFill="background1" w:themeFillShade="F2"/>
            <w:vAlign w:val="center"/>
          </w:tcPr>
          <w:p w14:paraId="35F4216C" w14:textId="77777777"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Hora de inicio</w:t>
            </w:r>
          </w:p>
        </w:tc>
        <w:tc>
          <w:tcPr>
            <w:tcW w:w="5947" w:type="dxa"/>
            <w:vAlign w:val="center"/>
          </w:tcPr>
          <w:p w14:paraId="35F4216D" w14:textId="77777777" w:rsidR="00800184" w:rsidRPr="00196EDA" w:rsidRDefault="00800184" w:rsidP="00590BCB">
            <w:pPr>
              <w:rPr>
                <w:rFonts w:ascii="Times New Roman" w:hAnsi="Times New Roman" w:cs="Times New Roman"/>
                <w:sz w:val="20"/>
                <w:szCs w:val="20"/>
              </w:rPr>
            </w:pPr>
          </w:p>
        </w:tc>
      </w:tr>
      <w:tr w:rsidR="00800184" w:rsidRPr="00196EDA" w14:paraId="35F42171" w14:textId="77777777" w:rsidTr="00964E7E">
        <w:tc>
          <w:tcPr>
            <w:tcW w:w="2547" w:type="dxa"/>
            <w:shd w:val="clear" w:color="auto" w:fill="F2F2F2" w:themeFill="background1" w:themeFillShade="F2"/>
            <w:vAlign w:val="center"/>
          </w:tcPr>
          <w:p w14:paraId="35F4216F" w14:textId="77777777"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Hora de terminación</w:t>
            </w:r>
          </w:p>
        </w:tc>
        <w:tc>
          <w:tcPr>
            <w:tcW w:w="5947" w:type="dxa"/>
            <w:vAlign w:val="center"/>
          </w:tcPr>
          <w:p w14:paraId="35F42170" w14:textId="77777777" w:rsidR="00735C91" w:rsidRPr="00196EDA" w:rsidRDefault="00735C91" w:rsidP="00152A5A">
            <w:pPr>
              <w:rPr>
                <w:rFonts w:ascii="Times New Roman" w:hAnsi="Times New Roman" w:cs="Times New Roman"/>
                <w:sz w:val="20"/>
                <w:szCs w:val="20"/>
              </w:rPr>
            </w:pPr>
          </w:p>
        </w:tc>
      </w:tr>
      <w:tr w:rsidR="00B404B1" w:rsidRPr="00196EDA" w14:paraId="35F42174" w14:textId="77777777" w:rsidTr="00964E7E">
        <w:tc>
          <w:tcPr>
            <w:tcW w:w="2547" w:type="dxa"/>
            <w:shd w:val="clear" w:color="auto" w:fill="F2F2F2" w:themeFill="background1" w:themeFillShade="F2"/>
            <w:vAlign w:val="center"/>
          </w:tcPr>
          <w:p w14:paraId="35F42172" w14:textId="77777777" w:rsidR="00B404B1" w:rsidRPr="00196EDA" w:rsidRDefault="00E1376E" w:rsidP="00B404B1">
            <w:pPr>
              <w:rPr>
                <w:rFonts w:ascii="Times New Roman" w:hAnsi="Times New Roman" w:cs="Times New Roman"/>
                <w:b/>
                <w:sz w:val="20"/>
                <w:szCs w:val="20"/>
              </w:rPr>
            </w:pPr>
            <w:r w:rsidRPr="00196EDA">
              <w:rPr>
                <w:rFonts w:ascii="Times New Roman" w:hAnsi="Times New Roman" w:cs="Times New Roman"/>
                <w:b/>
                <w:sz w:val="20"/>
                <w:szCs w:val="20"/>
              </w:rPr>
              <w:t>Periodo de evaluación</w:t>
            </w:r>
          </w:p>
        </w:tc>
        <w:tc>
          <w:tcPr>
            <w:tcW w:w="5947" w:type="dxa"/>
            <w:vAlign w:val="center"/>
          </w:tcPr>
          <w:p w14:paraId="35F42173" w14:textId="77777777" w:rsidR="00B404B1" w:rsidRPr="00196EDA" w:rsidRDefault="00E1376E" w:rsidP="00B404B1">
            <w:pPr>
              <w:rPr>
                <w:rFonts w:ascii="Times New Roman" w:hAnsi="Times New Roman" w:cs="Times New Roman"/>
                <w:sz w:val="20"/>
                <w:szCs w:val="20"/>
              </w:rPr>
            </w:pPr>
            <w:r w:rsidRPr="00196EDA">
              <w:rPr>
                <w:rFonts w:ascii="Times New Roman" w:hAnsi="Times New Roman" w:cs="Times New Roman"/>
                <w:sz w:val="20"/>
                <w:szCs w:val="20"/>
              </w:rPr>
              <w:t>2018 (1) y (2)</w:t>
            </w:r>
          </w:p>
        </w:tc>
      </w:tr>
      <w:tr w:rsidR="00B404B1" w:rsidRPr="00196EDA" w14:paraId="35F42179" w14:textId="77777777" w:rsidTr="00964E7E">
        <w:tc>
          <w:tcPr>
            <w:tcW w:w="2547" w:type="dxa"/>
            <w:shd w:val="clear" w:color="auto" w:fill="F2F2F2" w:themeFill="background1" w:themeFillShade="F2"/>
            <w:vAlign w:val="center"/>
          </w:tcPr>
          <w:p w14:paraId="35F42175" w14:textId="77777777" w:rsidR="00B404B1" w:rsidRPr="00196EDA" w:rsidRDefault="00B404B1" w:rsidP="00B404B1">
            <w:pPr>
              <w:rPr>
                <w:rFonts w:ascii="Times New Roman" w:hAnsi="Times New Roman" w:cs="Times New Roman"/>
                <w:b/>
                <w:sz w:val="20"/>
                <w:szCs w:val="20"/>
              </w:rPr>
            </w:pPr>
            <w:r w:rsidRPr="00196EDA">
              <w:rPr>
                <w:rFonts w:ascii="Times New Roman" w:hAnsi="Times New Roman" w:cs="Times New Roman"/>
                <w:b/>
                <w:sz w:val="20"/>
                <w:szCs w:val="20"/>
              </w:rPr>
              <w:t>Equipo de trabajo</w:t>
            </w:r>
          </w:p>
        </w:tc>
        <w:tc>
          <w:tcPr>
            <w:tcW w:w="5947" w:type="dxa"/>
            <w:vAlign w:val="center"/>
          </w:tcPr>
          <w:p w14:paraId="35F42176" w14:textId="77777777" w:rsidR="00B404B1" w:rsidRPr="00196EDA" w:rsidRDefault="00B20BC3" w:rsidP="00B404B1">
            <w:pPr>
              <w:rPr>
                <w:rFonts w:ascii="Times New Roman" w:hAnsi="Times New Roman" w:cs="Times New Roman"/>
                <w:sz w:val="20"/>
                <w:szCs w:val="20"/>
              </w:rPr>
            </w:pPr>
            <w:r>
              <w:rPr>
                <w:rFonts w:ascii="Times New Roman" w:hAnsi="Times New Roman" w:cs="Times New Roman"/>
                <w:sz w:val="20"/>
                <w:szCs w:val="20"/>
              </w:rPr>
              <w:t>Ubicar los nombres de los integrantes del</w:t>
            </w:r>
            <w:r w:rsidR="007D603F" w:rsidRPr="00196EDA">
              <w:rPr>
                <w:rFonts w:ascii="Times New Roman" w:hAnsi="Times New Roman" w:cs="Times New Roman"/>
                <w:sz w:val="20"/>
                <w:szCs w:val="20"/>
              </w:rPr>
              <w:t xml:space="preserve"> equipo</w:t>
            </w:r>
            <w:r>
              <w:rPr>
                <w:rFonts w:ascii="Times New Roman" w:hAnsi="Times New Roman" w:cs="Times New Roman"/>
                <w:sz w:val="20"/>
                <w:szCs w:val="20"/>
              </w:rPr>
              <w:t xml:space="preserve"> de trabajo</w:t>
            </w:r>
          </w:p>
          <w:p w14:paraId="35F42177" w14:textId="77777777" w:rsidR="00B404B1" w:rsidRPr="00196EDA" w:rsidRDefault="00B404B1" w:rsidP="00B404B1">
            <w:pPr>
              <w:rPr>
                <w:rFonts w:ascii="Times New Roman" w:hAnsi="Times New Roman" w:cs="Times New Roman"/>
                <w:sz w:val="20"/>
                <w:szCs w:val="20"/>
              </w:rPr>
            </w:pPr>
          </w:p>
          <w:p w14:paraId="35F42178" w14:textId="77777777" w:rsidR="00B404B1" w:rsidRPr="00196EDA" w:rsidRDefault="00B404B1" w:rsidP="00B404B1">
            <w:pPr>
              <w:rPr>
                <w:rFonts w:ascii="Times New Roman" w:hAnsi="Times New Roman" w:cs="Times New Roman"/>
                <w:b/>
                <w:sz w:val="20"/>
                <w:szCs w:val="20"/>
              </w:rPr>
            </w:pPr>
            <w:r w:rsidRPr="00196EDA">
              <w:rPr>
                <w:rFonts w:ascii="Times New Roman" w:hAnsi="Times New Roman" w:cs="Times New Roman"/>
                <w:b/>
                <w:sz w:val="20"/>
                <w:szCs w:val="20"/>
              </w:rPr>
              <w:t xml:space="preserve"> </w:t>
            </w:r>
          </w:p>
        </w:tc>
      </w:tr>
    </w:tbl>
    <w:p w14:paraId="35F4217A" w14:textId="77777777" w:rsidR="00800184" w:rsidRDefault="00800184" w:rsidP="00152A5A">
      <w:pPr>
        <w:rPr>
          <w:sz w:val="20"/>
          <w:szCs w:val="20"/>
        </w:rPr>
      </w:pPr>
    </w:p>
    <w:p w14:paraId="35F4217B" w14:textId="77777777" w:rsidR="00DC04C3" w:rsidRPr="00196EDA" w:rsidRDefault="00DC04C3" w:rsidP="00DC04C3">
      <w:pPr>
        <w:pStyle w:val="Prrafodelista"/>
        <w:numPr>
          <w:ilvl w:val="0"/>
          <w:numId w:val="3"/>
        </w:numPr>
        <w:rPr>
          <w:rFonts w:ascii="Times New Roman" w:hAnsi="Times New Roman" w:cs="Times New Roman"/>
          <w:b/>
          <w:sz w:val="20"/>
          <w:szCs w:val="20"/>
        </w:rPr>
      </w:pPr>
      <w:r w:rsidRPr="00196EDA">
        <w:rPr>
          <w:rFonts w:ascii="Times New Roman" w:hAnsi="Times New Roman" w:cs="Times New Roman"/>
          <w:b/>
          <w:sz w:val="20"/>
          <w:szCs w:val="20"/>
        </w:rPr>
        <w:t>ACTIVIDADES DE LA VISITA IN SITU</w:t>
      </w:r>
    </w:p>
    <w:tbl>
      <w:tblPr>
        <w:tblStyle w:val="Tablaconcuadrcula"/>
        <w:tblW w:w="0" w:type="auto"/>
        <w:tblLook w:val="04A0" w:firstRow="1" w:lastRow="0" w:firstColumn="1" w:lastColumn="0" w:noHBand="0" w:noVBand="1"/>
      </w:tblPr>
      <w:tblGrid>
        <w:gridCol w:w="8494"/>
      </w:tblGrid>
      <w:tr w:rsidR="00112F07" w:rsidRPr="00196EDA" w14:paraId="35F4217D" w14:textId="77777777" w:rsidTr="00D02221">
        <w:tc>
          <w:tcPr>
            <w:tcW w:w="8494" w:type="dxa"/>
            <w:shd w:val="clear" w:color="auto" w:fill="F2F2F2" w:themeFill="background1" w:themeFillShade="F2"/>
          </w:tcPr>
          <w:p w14:paraId="35F4217C" w14:textId="77777777" w:rsidR="00112F07" w:rsidRPr="00196EDA" w:rsidRDefault="00B76D53" w:rsidP="00152A5A">
            <w:pPr>
              <w:rPr>
                <w:rFonts w:ascii="Times New Roman" w:hAnsi="Times New Roman" w:cs="Times New Roman"/>
                <w:b/>
                <w:sz w:val="20"/>
                <w:szCs w:val="20"/>
              </w:rPr>
            </w:pPr>
            <w:r w:rsidRPr="00196EDA">
              <w:rPr>
                <w:rFonts w:ascii="Times New Roman" w:hAnsi="Times New Roman" w:cs="Times New Roman"/>
                <w:b/>
                <w:sz w:val="20"/>
                <w:szCs w:val="20"/>
              </w:rPr>
              <w:t>Actividades</w:t>
            </w:r>
            <w:r w:rsidR="00DC04C3" w:rsidRPr="00196EDA">
              <w:rPr>
                <w:rFonts w:ascii="Times New Roman" w:hAnsi="Times New Roman" w:cs="Times New Roman"/>
                <w:b/>
                <w:sz w:val="20"/>
                <w:szCs w:val="20"/>
              </w:rPr>
              <w:t xml:space="preserve"> de la visita in situ</w:t>
            </w:r>
          </w:p>
        </w:tc>
      </w:tr>
      <w:tr w:rsidR="00112F07" w:rsidRPr="00196EDA" w14:paraId="35F42182" w14:textId="77777777" w:rsidTr="00094D4F">
        <w:trPr>
          <w:trHeight w:val="471"/>
        </w:trPr>
        <w:tc>
          <w:tcPr>
            <w:tcW w:w="8494" w:type="dxa"/>
            <w:vAlign w:val="center"/>
          </w:tcPr>
          <w:p w14:paraId="35F4217E" w14:textId="77777777" w:rsidR="007D603F"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individuales con informantes claves</w:t>
            </w:r>
          </w:p>
          <w:p w14:paraId="35F4217F" w14:textId="77777777" w:rsidR="007D603F"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grupales con profesores y estudiantes</w:t>
            </w:r>
          </w:p>
          <w:p w14:paraId="35F42180" w14:textId="77777777" w:rsidR="007D603F"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Análisis de los hallazgos encontrados</w:t>
            </w:r>
          </w:p>
          <w:p w14:paraId="35F42181" w14:textId="77777777" w:rsidR="00672BF8"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Identificación de</w:t>
            </w:r>
            <w:r w:rsidR="00C475D4" w:rsidRPr="00196EDA">
              <w:rPr>
                <w:rFonts w:ascii="Times New Roman" w:hAnsi="Times New Roman" w:cs="Times New Roman"/>
                <w:sz w:val="20"/>
                <w:szCs w:val="20"/>
              </w:rPr>
              <w:t xml:space="preserve"> fortalezas y debilidades por ejes del modelo de evaluación del entorno del aprendizaje de carreras, Uleam 2019.</w:t>
            </w:r>
          </w:p>
        </w:tc>
      </w:tr>
    </w:tbl>
    <w:p w14:paraId="35F42183" w14:textId="77777777" w:rsidR="001515D2" w:rsidRPr="00196EDA" w:rsidRDefault="001515D2" w:rsidP="001515D2">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w:rsidR="00AD6137" w:rsidRPr="00196EDA" w14:paraId="35F42185" w14:textId="77777777" w:rsidTr="006901B4">
        <w:tc>
          <w:tcPr>
            <w:tcW w:w="8494" w:type="dxa"/>
            <w:shd w:val="clear" w:color="auto" w:fill="F2F2F2" w:themeFill="background1" w:themeFillShade="F2"/>
          </w:tcPr>
          <w:p w14:paraId="35F42184" w14:textId="77777777" w:rsidR="00AD6137" w:rsidRPr="00196EDA" w:rsidRDefault="00AD6137" w:rsidP="00AD6137">
            <w:pPr>
              <w:rPr>
                <w:rFonts w:ascii="Times New Roman" w:hAnsi="Times New Roman" w:cs="Times New Roman"/>
                <w:b/>
                <w:sz w:val="20"/>
                <w:szCs w:val="20"/>
              </w:rPr>
            </w:pPr>
            <w:r w:rsidRPr="00196EDA">
              <w:rPr>
                <w:rFonts w:ascii="Times New Roman" w:hAnsi="Times New Roman" w:cs="Times New Roman"/>
                <w:b/>
                <w:sz w:val="20"/>
                <w:szCs w:val="20"/>
              </w:rPr>
              <w:t>Desarrollo de las entrevistas individuales</w:t>
            </w:r>
          </w:p>
        </w:tc>
      </w:tr>
      <w:tr w:rsidR="00AD6137" w:rsidRPr="00196EDA" w14:paraId="35F4218A" w14:textId="77777777" w:rsidTr="006901B4">
        <w:trPr>
          <w:trHeight w:val="471"/>
        </w:trPr>
        <w:tc>
          <w:tcPr>
            <w:tcW w:w="8494" w:type="dxa"/>
            <w:vAlign w:val="center"/>
          </w:tcPr>
          <w:p w14:paraId="35F42186" w14:textId="77777777" w:rsidR="00AD6137" w:rsidRPr="00196EDA" w:rsidRDefault="00AD6137" w:rsidP="00AD6137">
            <w:pPr>
              <w:jc w:val="both"/>
              <w:rPr>
                <w:rFonts w:ascii="Times New Roman" w:hAnsi="Times New Roman" w:cs="Times New Roman"/>
                <w:sz w:val="20"/>
                <w:szCs w:val="20"/>
              </w:rPr>
            </w:pPr>
            <w:r w:rsidRPr="00196EDA">
              <w:rPr>
                <w:rFonts w:ascii="Times New Roman" w:hAnsi="Times New Roman" w:cs="Times New Roman"/>
                <w:sz w:val="20"/>
                <w:szCs w:val="20"/>
              </w:rPr>
              <w:t xml:space="preserve">Informante clave 1: En esta sección, se deberá </w:t>
            </w:r>
            <w:r w:rsidR="00E07AAE">
              <w:rPr>
                <w:rFonts w:ascii="Times New Roman" w:hAnsi="Times New Roman" w:cs="Times New Roman"/>
                <w:sz w:val="20"/>
                <w:szCs w:val="20"/>
              </w:rPr>
              <w:t xml:space="preserve">describir </w:t>
            </w:r>
            <w:r w:rsidRPr="00196EDA">
              <w:rPr>
                <w:rFonts w:ascii="Times New Roman" w:hAnsi="Times New Roman" w:cs="Times New Roman"/>
                <w:sz w:val="20"/>
                <w:szCs w:val="20"/>
              </w:rPr>
              <w:t xml:space="preserve">los principales datos recabados </w:t>
            </w:r>
          </w:p>
          <w:p w14:paraId="35F42187" w14:textId="77777777" w:rsidR="00085E12" w:rsidRPr="00196EDA" w:rsidRDefault="00085E12" w:rsidP="00AD6137">
            <w:pPr>
              <w:jc w:val="both"/>
              <w:rPr>
                <w:rFonts w:ascii="Times New Roman" w:hAnsi="Times New Roman" w:cs="Times New Roman"/>
                <w:sz w:val="20"/>
                <w:szCs w:val="20"/>
              </w:rPr>
            </w:pPr>
          </w:p>
          <w:p w14:paraId="35F42188" w14:textId="77777777" w:rsidR="00085E12" w:rsidRPr="00196EDA" w:rsidRDefault="00085E12" w:rsidP="00AD6137">
            <w:pPr>
              <w:jc w:val="both"/>
              <w:rPr>
                <w:rFonts w:ascii="Times New Roman" w:hAnsi="Times New Roman" w:cs="Times New Roman"/>
                <w:sz w:val="20"/>
                <w:szCs w:val="20"/>
              </w:rPr>
            </w:pPr>
          </w:p>
          <w:p w14:paraId="35F42189" w14:textId="77777777" w:rsidR="00085E12" w:rsidRPr="00196EDA" w:rsidRDefault="00085E12" w:rsidP="00AD6137">
            <w:pPr>
              <w:jc w:val="both"/>
              <w:rPr>
                <w:rFonts w:ascii="Times New Roman" w:hAnsi="Times New Roman" w:cs="Times New Roman"/>
                <w:sz w:val="20"/>
                <w:szCs w:val="20"/>
              </w:rPr>
            </w:pPr>
          </w:p>
        </w:tc>
      </w:tr>
      <w:tr w:rsidR="00AD6137" w:rsidRPr="00196EDA" w14:paraId="35F4218F" w14:textId="77777777" w:rsidTr="006901B4">
        <w:trPr>
          <w:trHeight w:val="471"/>
        </w:trPr>
        <w:tc>
          <w:tcPr>
            <w:tcW w:w="8494" w:type="dxa"/>
            <w:vAlign w:val="center"/>
          </w:tcPr>
          <w:p w14:paraId="35F4218B" w14:textId="77777777" w:rsidR="00AD6137" w:rsidRPr="00196EDA" w:rsidRDefault="00275FE1" w:rsidP="00AD6137">
            <w:pPr>
              <w:rPr>
                <w:rFonts w:ascii="Times New Roman" w:hAnsi="Times New Roman" w:cs="Times New Roman"/>
                <w:sz w:val="20"/>
                <w:szCs w:val="20"/>
              </w:rPr>
            </w:pPr>
            <w:r w:rsidRPr="00196EDA">
              <w:rPr>
                <w:rFonts w:ascii="Times New Roman" w:hAnsi="Times New Roman" w:cs="Times New Roman"/>
                <w:sz w:val="20"/>
                <w:szCs w:val="20"/>
              </w:rPr>
              <w:t>Informante clave</w:t>
            </w:r>
            <w:r w:rsidR="00AD6137" w:rsidRPr="00196EDA">
              <w:rPr>
                <w:rFonts w:ascii="Times New Roman" w:hAnsi="Times New Roman" w:cs="Times New Roman"/>
                <w:sz w:val="20"/>
                <w:szCs w:val="20"/>
              </w:rPr>
              <w:t xml:space="preserve"> 2: </w:t>
            </w:r>
          </w:p>
          <w:p w14:paraId="35F4218C" w14:textId="77777777" w:rsidR="00085E12" w:rsidRPr="00196EDA" w:rsidRDefault="00085E12" w:rsidP="00AD6137">
            <w:pPr>
              <w:rPr>
                <w:rFonts w:ascii="Times New Roman" w:hAnsi="Times New Roman" w:cs="Times New Roman"/>
                <w:sz w:val="20"/>
                <w:szCs w:val="20"/>
              </w:rPr>
            </w:pPr>
          </w:p>
          <w:p w14:paraId="35F4218D" w14:textId="77777777" w:rsidR="00085E12" w:rsidRPr="00196EDA" w:rsidRDefault="00085E12" w:rsidP="00AD6137">
            <w:pPr>
              <w:rPr>
                <w:rFonts w:ascii="Times New Roman" w:hAnsi="Times New Roman" w:cs="Times New Roman"/>
                <w:sz w:val="20"/>
                <w:szCs w:val="20"/>
              </w:rPr>
            </w:pPr>
          </w:p>
          <w:p w14:paraId="35F4218E" w14:textId="77777777" w:rsidR="00085E12" w:rsidRPr="00196EDA" w:rsidRDefault="00085E12" w:rsidP="00AD6137">
            <w:pPr>
              <w:rPr>
                <w:rFonts w:ascii="Times New Roman" w:hAnsi="Times New Roman" w:cs="Times New Roman"/>
                <w:sz w:val="20"/>
                <w:szCs w:val="20"/>
              </w:rPr>
            </w:pPr>
          </w:p>
        </w:tc>
      </w:tr>
      <w:tr w:rsidR="00AD6137" w:rsidRPr="00196EDA" w14:paraId="35F42195" w14:textId="77777777" w:rsidTr="006901B4">
        <w:trPr>
          <w:trHeight w:val="471"/>
        </w:trPr>
        <w:tc>
          <w:tcPr>
            <w:tcW w:w="8494" w:type="dxa"/>
            <w:vAlign w:val="center"/>
          </w:tcPr>
          <w:p w14:paraId="35F42190" w14:textId="77777777" w:rsidR="00AD6137" w:rsidRPr="00196EDA" w:rsidRDefault="00AD6137" w:rsidP="00AD6137">
            <w:pPr>
              <w:rPr>
                <w:rFonts w:ascii="Times New Roman" w:hAnsi="Times New Roman" w:cs="Times New Roman"/>
                <w:sz w:val="20"/>
                <w:szCs w:val="20"/>
              </w:rPr>
            </w:pPr>
            <w:r w:rsidRPr="00196EDA">
              <w:rPr>
                <w:rFonts w:ascii="Times New Roman" w:hAnsi="Times New Roman" w:cs="Times New Roman"/>
                <w:sz w:val="20"/>
                <w:szCs w:val="20"/>
              </w:rPr>
              <w:t xml:space="preserve">Informante clave 3: </w:t>
            </w:r>
          </w:p>
          <w:p w14:paraId="35F42191" w14:textId="77777777" w:rsidR="00085E12" w:rsidRPr="00196EDA" w:rsidRDefault="00085E12" w:rsidP="00AD6137">
            <w:pPr>
              <w:rPr>
                <w:rFonts w:ascii="Times New Roman" w:hAnsi="Times New Roman" w:cs="Times New Roman"/>
                <w:sz w:val="20"/>
                <w:szCs w:val="20"/>
              </w:rPr>
            </w:pPr>
          </w:p>
          <w:p w14:paraId="35F42192" w14:textId="77777777" w:rsidR="00085E12" w:rsidRPr="00196EDA" w:rsidRDefault="00085E12" w:rsidP="00AD6137">
            <w:pPr>
              <w:rPr>
                <w:rFonts w:ascii="Times New Roman" w:hAnsi="Times New Roman" w:cs="Times New Roman"/>
                <w:sz w:val="20"/>
                <w:szCs w:val="20"/>
              </w:rPr>
            </w:pPr>
          </w:p>
          <w:p w14:paraId="35F42193" w14:textId="77777777" w:rsidR="00085E12" w:rsidRPr="00196EDA" w:rsidRDefault="00085E12" w:rsidP="00AD6137">
            <w:pPr>
              <w:rPr>
                <w:rFonts w:ascii="Times New Roman" w:hAnsi="Times New Roman" w:cs="Times New Roman"/>
                <w:sz w:val="20"/>
                <w:szCs w:val="20"/>
              </w:rPr>
            </w:pPr>
          </w:p>
          <w:p w14:paraId="35F42194" w14:textId="77777777" w:rsidR="00085E12" w:rsidRPr="00196EDA" w:rsidRDefault="00085E12" w:rsidP="00AD6137">
            <w:pPr>
              <w:rPr>
                <w:rFonts w:ascii="Times New Roman" w:hAnsi="Times New Roman" w:cs="Times New Roman"/>
                <w:sz w:val="20"/>
                <w:szCs w:val="20"/>
              </w:rPr>
            </w:pPr>
          </w:p>
        </w:tc>
      </w:tr>
    </w:tbl>
    <w:p w14:paraId="35F42196" w14:textId="77777777" w:rsidR="007D603F" w:rsidRPr="00196EDA" w:rsidRDefault="007D603F" w:rsidP="001515D2">
      <w:pPr>
        <w:spacing w:after="0"/>
        <w:rPr>
          <w:rFonts w:ascii="Times New Roman" w:hAnsi="Times New Roman" w:cs="Times New Roman"/>
          <w:b/>
          <w:sz w:val="20"/>
          <w:szCs w:val="20"/>
        </w:rPr>
      </w:pPr>
    </w:p>
    <w:p w14:paraId="35F42197" w14:textId="77777777" w:rsidR="00275FE1" w:rsidRPr="00196EDA" w:rsidRDefault="00275FE1" w:rsidP="001515D2">
      <w:pPr>
        <w:spacing w:after="0"/>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8494"/>
      </w:tblGrid>
      <w:tr w:rsidR="00AD6137" w:rsidRPr="00196EDA" w14:paraId="35F42199" w14:textId="77777777" w:rsidTr="006901B4">
        <w:tc>
          <w:tcPr>
            <w:tcW w:w="8494" w:type="dxa"/>
            <w:shd w:val="clear" w:color="auto" w:fill="F2F2F2" w:themeFill="background1" w:themeFillShade="F2"/>
          </w:tcPr>
          <w:p w14:paraId="35F42198" w14:textId="77777777" w:rsidR="00AD6137" w:rsidRPr="00196EDA" w:rsidRDefault="00AD6137" w:rsidP="00AD6137">
            <w:pPr>
              <w:rPr>
                <w:rFonts w:ascii="Times New Roman" w:hAnsi="Times New Roman" w:cs="Times New Roman"/>
                <w:b/>
                <w:sz w:val="20"/>
                <w:szCs w:val="20"/>
              </w:rPr>
            </w:pPr>
            <w:r w:rsidRPr="00196EDA">
              <w:rPr>
                <w:rFonts w:ascii="Times New Roman" w:hAnsi="Times New Roman" w:cs="Times New Roman"/>
                <w:b/>
                <w:sz w:val="20"/>
                <w:szCs w:val="20"/>
              </w:rPr>
              <w:t>Desarrollo de la  entrevista con grupo de profesores</w:t>
            </w:r>
          </w:p>
        </w:tc>
      </w:tr>
      <w:tr w:rsidR="00AD6137" w:rsidRPr="00196EDA" w14:paraId="35F4219F" w14:textId="77777777" w:rsidTr="006901B4">
        <w:trPr>
          <w:trHeight w:val="471"/>
        </w:trPr>
        <w:tc>
          <w:tcPr>
            <w:tcW w:w="8494" w:type="dxa"/>
            <w:vAlign w:val="center"/>
          </w:tcPr>
          <w:p w14:paraId="35F4219A" w14:textId="77777777" w:rsidR="00AD6137" w:rsidRPr="00196EDA" w:rsidRDefault="00AD6137" w:rsidP="00275FE1">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sidR="00210D54">
              <w:rPr>
                <w:rFonts w:ascii="Times New Roman" w:hAnsi="Times New Roman" w:cs="Times New Roman"/>
                <w:sz w:val="20"/>
                <w:szCs w:val="20"/>
              </w:rPr>
              <w:t xml:space="preserve">escribir los aspectos más importantes que nos ayuden a la triangulación de la información. </w:t>
            </w:r>
          </w:p>
          <w:p w14:paraId="35F4219B" w14:textId="77777777" w:rsidR="00085E12" w:rsidRPr="00196EDA" w:rsidRDefault="00085E12" w:rsidP="00275FE1">
            <w:pPr>
              <w:jc w:val="both"/>
              <w:rPr>
                <w:rFonts w:ascii="Times New Roman" w:hAnsi="Times New Roman" w:cs="Times New Roman"/>
                <w:sz w:val="20"/>
                <w:szCs w:val="20"/>
              </w:rPr>
            </w:pPr>
          </w:p>
          <w:p w14:paraId="35F4219C" w14:textId="77777777" w:rsidR="00085E12" w:rsidRPr="00196EDA" w:rsidRDefault="00085E12" w:rsidP="00275FE1">
            <w:pPr>
              <w:jc w:val="both"/>
              <w:rPr>
                <w:rFonts w:ascii="Times New Roman" w:hAnsi="Times New Roman" w:cs="Times New Roman"/>
                <w:sz w:val="20"/>
                <w:szCs w:val="20"/>
              </w:rPr>
            </w:pPr>
          </w:p>
          <w:p w14:paraId="35F4219D" w14:textId="77777777" w:rsidR="00085E12" w:rsidRPr="00196EDA" w:rsidRDefault="00085E12" w:rsidP="00275FE1">
            <w:pPr>
              <w:jc w:val="both"/>
              <w:rPr>
                <w:rFonts w:ascii="Times New Roman" w:hAnsi="Times New Roman" w:cs="Times New Roman"/>
                <w:sz w:val="20"/>
                <w:szCs w:val="20"/>
              </w:rPr>
            </w:pPr>
          </w:p>
          <w:p w14:paraId="35F4219E" w14:textId="77777777" w:rsidR="00085E12" w:rsidRPr="00196EDA" w:rsidRDefault="00085E12" w:rsidP="00275FE1">
            <w:pPr>
              <w:jc w:val="both"/>
              <w:rPr>
                <w:rFonts w:ascii="Times New Roman" w:hAnsi="Times New Roman" w:cs="Times New Roman"/>
                <w:sz w:val="20"/>
                <w:szCs w:val="20"/>
              </w:rPr>
            </w:pPr>
          </w:p>
        </w:tc>
      </w:tr>
    </w:tbl>
    <w:p w14:paraId="35F421A0" w14:textId="77777777" w:rsidR="007D603F" w:rsidRPr="00196EDA" w:rsidRDefault="007D603F" w:rsidP="001515D2">
      <w:pPr>
        <w:spacing w:after="0"/>
        <w:rPr>
          <w:rFonts w:ascii="Times New Roman" w:hAnsi="Times New Roman" w:cs="Times New Roman"/>
          <w:b/>
          <w:sz w:val="20"/>
          <w:szCs w:val="20"/>
        </w:rPr>
      </w:pPr>
    </w:p>
    <w:p w14:paraId="35F421A1" w14:textId="77777777" w:rsidR="007D603F" w:rsidRPr="00196EDA" w:rsidRDefault="007D603F" w:rsidP="001515D2">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w:rsidR="00275FE1" w:rsidRPr="00196EDA" w14:paraId="35F421A3" w14:textId="77777777" w:rsidTr="006901B4">
        <w:tc>
          <w:tcPr>
            <w:tcW w:w="8494" w:type="dxa"/>
            <w:shd w:val="clear" w:color="auto" w:fill="F2F2F2" w:themeFill="background1" w:themeFillShade="F2"/>
          </w:tcPr>
          <w:p w14:paraId="35F421A2" w14:textId="77777777" w:rsidR="00275FE1" w:rsidRPr="00196EDA" w:rsidRDefault="00275FE1" w:rsidP="00275FE1">
            <w:pPr>
              <w:rPr>
                <w:rFonts w:ascii="Times New Roman" w:hAnsi="Times New Roman" w:cs="Times New Roman"/>
                <w:b/>
                <w:sz w:val="20"/>
                <w:szCs w:val="20"/>
              </w:rPr>
            </w:pPr>
            <w:r w:rsidRPr="00196EDA">
              <w:rPr>
                <w:rFonts w:ascii="Times New Roman" w:hAnsi="Times New Roman" w:cs="Times New Roman"/>
                <w:b/>
                <w:sz w:val="20"/>
                <w:szCs w:val="20"/>
              </w:rPr>
              <w:t>Desarrollo de la  entrevista con grupo de estudiantes</w:t>
            </w:r>
          </w:p>
        </w:tc>
      </w:tr>
      <w:tr w:rsidR="00275FE1" w:rsidRPr="00196EDA" w14:paraId="35F421A9" w14:textId="77777777" w:rsidTr="006901B4">
        <w:trPr>
          <w:trHeight w:val="471"/>
        </w:trPr>
        <w:tc>
          <w:tcPr>
            <w:tcW w:w="8494" w:type="dxa"/>
            <w:vAlign w:val="center"/>
          </w:tcPr>
          <w:p w14:paraId="35F421A4" w14:textId="77777777" w:rsidR="00210D54" w:rsidRPr="00196EDA" w:rsidRDefault="00210D54" w:rsidP="00210D54">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Pr>
                <w:rFonts w:ascii="Times New Roman" w:hAnsi="Times New Roman" w:cs="Times New Roman"/>
                <w:sz w:val="20"/>
                <w:szCs w:val="20"/>
              </w:rPr>
              <w:t xml:space="preserve">escribir los aspectos más importantes que nos ayuden a la triangulación de la información. </w:t>
            </w:r>
          </w:p>
          <w:p w14:paraId="35F421A5" w14:textId="77777777" w:rsidR="00085E12" w:rsidRPr="00196EDA" w:rsidRDefault="00085E12" w:rsidP="00275FE1">
            <w:pPr>
              <w:jc w:val="both"/>
              <w:rPr>
                <w:rFonts w:ascii="Times New Roman" w:hAnsi="Times New Roman" w:cs="Times New Roman"/>
                <w:sz w:val="20"/>
                <w:szCs w:val="20"/>
              </w:rPr>
            </w:pPr>
          </w:p>
          <w:p w14:paraId="35F421A6" w14:textId="77777777" w:rsidR="00085E12" w:rsidRPr="00196EDA" w:rsidRDefault="00085E12" w:rsidP="00275FE1">
            <w:pPr>
              <w:jc w:val="both"/>
              <w:rPr>
                <w:rFonts w:ascii="Times New Roman" w:hAnsi="Times New Roman" w:cs="Times New Roman"/>
                <w:sz w:val="20"/>
                <w:szCs w:val="20"/>
              </w:rPr>
            </w:pPr>
          </w:p>
          <w:p w14:paraId="35F421A7" w14:textId="77777777" w:rsidR="00085E12" w:rsidRPr="00196EDA" w:rsidRDefault="00085E12" w:rsidP="00275FE1">
            <w:pPr>
              <w:jc w:val="both"/>
              <w:rPr>
                <w:rFonts w:ascii="Times New Roman" w:hAnsi="Times New Roman" w:cs="Times New Roman"/>
                <w:sz w:val="20"/>
                <w:szCs w:val="20"/>
              </w:rPr>
            </w:pPr>
          </w:p>
          <w:p w14:paraId="35F421A8" w14:textId="77777777" w:rsidR="00085E12" w:rsidRPr="00196EDA" w:rsidRDefault="00085E12" w:rsidP="00275FE1">
            <w:pPr>
              <w:jc w:val="both"/>
              <w:rPr>
                <w:rFonts w:ascii="Times New Roman" w:hAnsi="Times New Roman" w:cs="Times New Roman"/>
                <w:sz w:val="20"/>
                <w:szCs w:val="20"/>
              </w:rPr>
            </w:pPr>
          </w:p>
        </w:tc>
      </w:tr>
    </w:tbl>
    <w:p w14:paraId="35F421AA" w14:textId="77777777" w:rsidR="00275FE1" w:rsidRPr="00196EDA" w:rsidRDefault="00275FE1" w:rsidP="001515D2">
      <w:pPr>
        <w:spacing w:after="0"/>
        <w:rPr>
          <w:rFonts w:ascii="Times New Roman" w:hAnsi="Times New Roman" w:cs="Times New Roman"/>
          <w:b/>
          <w:sz w:val="20"/>
          <w:szCs w:val="20"/>
        </w:rPr>
      </w:pPr>
    </w:p>
    <w:p w14:paraId="35F421AB" w14:textId="77777777" w:rsidR="00275FE1" w:rsidRPr="00196EDA" w:rsidRDefault="00275FE1" w:rsidP="001515D2">
      <w:pPr>
        <w:spacing w:after="0"/>
        <w:rPr>
          <w:rFonts w:ascii="Times New Roman" w:hAnsi="Times New Roman" w:cs="Times New Roman"/>
          <w:b/>
          <w:sz w:val="20"/>
          <w:szCs w:val="20"/>
        </w:rPr>
      </w:pPr>
    </w:p>
    <w:p w14:paraId="35F421AC" w14:textId="77777777" w:rsidR="00275FE1" w:rsidRPr="00196EDA" w:rsidRDefault="00275FE1" w:rsidP="001515D2">
      <w:pPr>
        <w:spacing w:after="0"/>
        <w:rPr>
          <w:rFonts w:ascii="Times New Roman" w:hAnsi="Times New Roman" w:cs="Times New Roman"/>
          <w:b/>
          <w:sz w:val="20"/>
          <w:szCs w:val="20"/>
          <w:lang w:val="es-EC"/>
        </w:rPr>
      </w:pPr>
    </w:p>
    <w:p w14:paraId="35F421AD" w14:textId="77777777" w:rsidR="007D603F" w:rsidRPr="00196EDA" w:rsidRDefault="007D603F" w:rsidP="001515D2">
      <w:pPr>
        <w:spacing w:after="0"/>
        <w:rPr>
          <w:rFonts w:ascii="Times New Roman" w:hAnsi="Times New Roman" w:cs="Times New Roman"/>
          <w:b/>
          <w:sz w:val="20"/>
          <w:szCs w:val="20"/>
          <w:lang w:val="es-EC"/>
        </w:rPr>
      </w:pPr>
    </w:p>
    <w:p w14:paraId="35F421AE" w14:textId="77777777" w:rsidR="00085E12" w:rsidRPr="00196EDA" w:rsidRDefault="00085E12" w:rsidP="001515D2">
      <w:pPr>
        <w:spacing w:after="0"/>
        <w:rPr>
          <w:rFonts w:ascii="Times New Roman" w:hAnsi="Times New Roman" w:cs="Times New Roman"/>
          <w:b/>
          <w:sz w:val="20"/>
          <w:szCs w:val="20"/>
          <w:lang w:val="es-EC"/>
        </w:rPr>
      </w:pPr>
    </w:p>
    <w:p w14:paraId="35F421AF" w14:textId="77777777" w:rsidR="00085E12" w:rsidRPr="00196EDA" w:rsidRDefault="00D9464D" w:rsidP="00DC04C3">
      <w:pPr>
        <w:pStyle w:val="Prrafodelista"/>
        <w:numPr>
          <w:ilvl w:val="0"/>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TRIANGULACIÓN DE LA INF</w:t>
      </w:r>
      <w:r w:rsidR="005A4745" w:rsidRPr="00196EDA">
        <w:rPr>
          <w:rFonts w:ascii="Times New Roman" w:hAnsi="Times New Roman" w:cs="Times New Roman"/>
          <w:b/>
          <w:sz w:val="20"/>
          <w:szCs w:val="20"/>
          <w:lang w:val="es-EC"/>
        </w:rPr>
        <w:t>O</w:t>
      </w:r>
      <w:r w:rsidRPr="00196EDA">
        <w:rPr>
          <w:rFonts w:ascii="Times New Roman" w:hAnsi="Times New Roman" w:cs="Times New Roman"/>
          <w:b/>
          <w:sz w:val="20"/>
          <w:szCs w:val="20"/>
          <w:lang w:val="es-EC"/>
        </w:rPr>
        <w:t>RMACIÓN OBTENIDA</w:t>
      </w:r>
    </w:p>
    <w:p w14:paraId="35F421B0" w14:textId="77777777" w:rsidR="00D9464D" w:rsidRPr="00196EDA" w:rsidRDefault="0049088D" w:rsidP="001515D2">
      <w:pPr>
        <w:spacing w:after="0"/>
        <w:rPr>
          <w:rFonts w:ascii="Times New Roman" w:hAnsi="Times New Roman" w:cs="Times New Roman"/>
          <w:b/>
          <w:sz w:val="20"/>
          <w:szCs w:val="20"/>
          <w:lang w:val="es-EC"/>
        </w:rPr>
      </w:pPr>
      <w:r w:rsidRPr="00196EDA">
        <w:rPr>
          <w:rFonts w:ascii="Times New Roman" w:hAnsi="Times New Roman" w:cs="Times New Roman"/>
          <w:noProof/>
          <w:sz w:val="20"/>
          <w:szCs w:val="20"/>
          <w:lang w:val="es-EC" w:eastAsia="es-EC"/>
        </w:rPr>
        <mc:AlternateContent>
          <mc:Choice Requires="wps">
            <w:drawing>
              <wp:anchor distT="0" distB="0" distL="114300" distR="114300" simplePos="0" relativeHeight="251659264" behindDoc="0" locked="0" layoutInCell="1" allowOverlap="1" wp14:anchorId="35F42291" wp14:editId="35F42292">
                <wp:simplePos x="0" y="0"/>
                <wp:positionH relativeFrom="column">
                  <wp:posOffset>-38735</wp:posOffset>
                </wp:positionH>
                <wp:positionV relativeFrom="paragraph">
                  <wp:posOffset>132715</wp:posOffset>
                </wp:positionV>
                <wp:extent cx="5573949" cy="1089498"/>
                <wp:effectExtent l="0" t="0" r="27305" b="168275"/>
                <wp:wrapNone/>
                <wp:docPr id="1" name="Llamada rectangular redondeada 1"/>
                <wp:cNvGraphicFramePr/>
                <a:graphic xmlns:a="http://schemas.openxmlformats.org/drawingml/2006/main">
                  <a:graphicData uri="http://schemas.microsoft.com/office/word/2010/wordprocessingShape">
                    <wps:wsp>
                      <wps:cNvSpPr/>
                      <wps:spPr>
                        <a:xfrm>
                          <a:off x="0" y="0"/>
                          <a:ext cx="5573949" cy="1089498"/>
                        </a:xfrm>
                        <a:prstGeom prst="wedgeRoundRectCallout">
                          <a:avLst/>
                        </a:prstGeom>
                        <a:ln w="19050"/>
                      </wps:spPr>
                      <wps:style>
                        <a:lnRef idx="2">
                          <a:schemeClr val="accent5"/>
                        </a:lnRef>
                        <a:fillRef idx="1">
                          <a:schemeClr val="lt1"/>
                        </a:fillRef>
                        <a:effectRef idx="0">
                          <a:schemeClr val="accent5"/>
                        </a:effectRef>
                        <a:fontRef idx="minor">
                          <a:schemeClr val="dk1"/>
                        </a:fontRef>
                      </wps:style>
                      <wps:txbx>
                        <w:txbxContent>
                          <w:p w14:paraId="35F422AF" w14:textId="77777777"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w:t>
                            </w:r>
                            <w:proofErr w:type="spellStart"/>
                            <w:r w:rsidRPr="00CC7429">
                              <w:rPr>
                                <w:rFonts w:ascii="Times New Roman" w:hAnsi="Times New Roman" w:cs="Times New Roman"/>
                                <w:sz w:val="20"/>
                                <w:szCs w:val="20"/>
                                <w:lang w:val="es-EC"/>
                              </w:rPr>
                              <w:t>autoevaluador</w:t>
                            </w:r>
                            <w:proofErr w:type="spellEnd"/>
                            <w:r w:rsidRPr="00CC7429">
                              <w:rPr>
                                <w:rFonts w:ascii="Times New Roman" w:hAnsi="Times New Roman" w:cs="Times New Roman"/>
                                <w:sz w:val="20"/>
                                <w:szCs w:val="20"/>
                                <w:lang w:val="es-EC"/>
                              </w:rPr>
                              <w:t xml:space="preserve"> deberá sistematizar toda la información. </w:t>
                            </w:r>
                          </w:p>
                          <w:p w14:paraId="35F422B0" w14:textId="77777777" w:rsidR="0050564D" w:rsidRPr="00CC7429" w:rsidRDefault="0050564D" w:rsidP="0050564D">
                            <w:pPr>
                              <w:spacing w:after="0"/>
                              <w:rPr>
                                <w:rFonts w:ascii="Times New Roman" w:hAnsi="Times New Roman" w:cs="Times New Roman"/>
                                <w:sz w:val="20"/>
                                <w:szCs w:val="20"/>
                                <w:lang w:val="es-EC"/>
                              </w:rPr>
                            </w:pPr>
                          </w:p>
                          <w:p w14:paraId="35F422B1" w14:textId="77777777"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00F4757B" w:rsidRPr="00CC7429">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w14:paraId="35F422B2" w14:textId="77777777" w:rsidR="0050564D" w:rsidRPr="00CC7429" w:rsidRDefault="0050564D" w:rsidP="0050564D">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 o:spid="_x0000_s1026" type="#_x0000_t62" style="position:absolute;margin-left:-3.05pt;margin-top:10.45pt;width:438.9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" adj="6300,24300" fillcolor="white [3201]" strokecolor="#4472c4 [3208]" strokeweight="1.5pt">
                <v:textbox>
                  <w:txbxContent>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autoevaluador deberá sistematizar toda la información. </w:t>
                      </w:r>
                    </w:p>
                    <w:p w:rsidR="0050564D" w:rsidRPr="00CC7429" w:rsidRDefault="0050564D" w:rsidP="0050564D">
                      <w:pPr>
                        <w:spacing w:after="0"/>
                        <w:rPr>
                          <w:rFonts w:ascii="Times New Roman" w:hAnsi="Times New Roman" w:cs="Times New Roman"/>
                          <w:sz w:val="20"/>
                          <w:szCs w:val="20"/>
                          <w:lang w:val="es-EC"/>
                        </w:rPr>
                      </w:pPr>
                    </w:p>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00F4757B" w:rsidRPr="00CC7429">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w:rsidR="0050564D" w:rsidRPr="00CC7429" w:rsidRDefault="0050564D" w:rsidP="0050564D">
                      <w:pPr>
                        <w:jc w:val="center"/>
                        <w:rPr>
                          <w:rFonts w:ascii="Times New Roman" w:hAnsi="Times New Roman" w:cs="Times New Roman"/>
                          <w:lang w:val="es-EC"/>
                        </w:rPr>
                      </w:pPr>
                    </w:p>
                  </w:txbxContent>
                </v:textbox>
              </v:shape>
            </w:pict>
          </mc:Fallback>
        </mc:AlternateContent>
      </w:r>
    </w:p>
    <w:p w14:paraId="35F421B1" w14:textId="77777777" w:rsidR="0050564D" w:rsidRPr="00196EDA" w:rsidRDefault="0050564D" w:rsidP="001515D2">
      <w:pPr>
        <w:spacing w:after="0"/>
        <w:rPr>
          <w:rFonts w:ascii="Times New Roman" w:hAnsi="Times New Roman" w:cs="Times New Roman"/>
          <w:sz w:val="20"/>
          <w:szCs w:val="20"/>
          <w:lang w:val="es-EC"/>
        </w:rPr>
      </w:pPr>
    </w:p>
    <w:p w14:paraId="35F421B2" w14:textId="77777777" w:rsidR="005A4745" w:rsidRPr="00196EDA" w:rsidRDefault="005A4745" w:rsidP="005A4745">
      <w:pPr>
        <w:rPr>
          <w:rFonts w:ascii="Times New Roman" w:hAnsi="Times New Roman" w:cs="Times New Roman"/>
        </w:rPr>
      </w:pPr>
    </w:p>
    <w:p w14:paraId="35F421B3" w14:textId="77777777" w:rsidR="005A4745" w:rsidRPr="00196EDA" w:rsidRDefault="005A4745" w:rsidP="005A4745">
      <w:pPr>
        <w:autoSpaceDE w:val="0"/>
        <w:autoSpaceDN w:val="0"/>
        <w:adjustRightInd w:val="0"/>
        <w:spacing w:after="0" w:line="240" w:lineRule="auto"/>
        <w:rPr>
          <w:rFonts w:ascii="Times New Roman" w:hAnsi="Times New Roman" w:cs="Times New Roman"/>
          <w:color w:val="000000"/>
          <w:sz w:val="24"/>
          <w:szCs w:val="24"/>
          <w:lang w:val="es-EC"/>
        </w:rPr>
      </w:pPr>
    </w:p>
    <w:p w14:paraId="35F421B4" w14:textId="77777777" w:rsidR="00085E12" w:rsidRPr="00196EDA" w:rsidRDefault="00085E12" w:rsidP="001515D2">
      <w:pPr>
        <w:spacing w:after="0"/>
        <w:rPr>
          <w:rFonts w:ascii="Times New Roman" w:hAnsi="Times New Roman" w:cs="Times New Roman"/>
          <w:b/>
          <w:sz w:val="20"/>
          <w:szCs w:val="20"/>
          <w:lang w:val="es-EC"/>
        </w:rPr>
      </w:pPr>
    </w:p>
    <w:p w14:paraId="35F421B5" w14:textId="77777777" w:rsidR="00085E12" w:rsidRPr="00196EDA" w:rsidRDefault="00085E12" w:rsidP="001515D2">
      <w:pPr>
        <w:spacing w:after="0"/>
        <w:rPr>
          <w:rFonts w:ascii="Times New Roman" w:hAnsi="Times New Roman" w:cs="Times New Roman"/>
          <w:b/>
          <w:sz w:val="20"/>
          <w:szCs w:val="20"/>
          <w:lang w:val="es-EC"/>
        </w:rPr>
      </w:pPr>
    </w:p>
    <w:p w14:paraId="35F421B6" w14:textId="77777777" w:rsidR="00085E12" w:rsidRDefault="00085E12" w:rsidP="001515D2">
      <w:pPr>
        <w:spacing w:after="0"/>
        <w:rPr>
          <w:b/>
          <w:sz w:val="20"/>
          <w:szCs w:val="20"/>
          <w:lang w:val="es-EC"/>
        </w:rPr>
      </w:pPr>
    </w:p>
    <w:p w14:paraId="35F421B7" w14:textId="77777777" w:rsidR="00085E12" w:rsidRDefault="00085E12" w:rsidP="001515D2">
      <w:pPr>
        <w:spacing w:after="0"/>
        <w:rPr>
          <w:b/>
          <w:sz w:val="20"/>
          <w:szCs w:val="20"/>
          <w:lang w:val="es-EC"/>
        </w:rPr>
      </w:pPr>
    </w:p>
    <w:p w14:paraId="35F421B8" w14:textId="77777777" w:rsidR="00AE5B79" w:rsidRDefault="00AE5B79" w:rsidP="001515D2">
      <w:pPr>
        <w:spacing w:after="0"/>
        <w:rPr>
          <w:b/>
          <w:sz w:val="20"/>
          <w:szCs w:val="20"/>
          <w:lang w:val="es-EC"/>
        </w:rPr>
      </w:pPr>
    </w:p>
    <w:p w14:paraId="35F421B9" w14:textId="77777777" w:rsidR="00085E12" w:rsidRPr="00196EDA" w:rsidRDefault="00605C40" w:rsidP="00DC04C3">
      <w:pPr>
        <w:pStyle w:val="Prrafodelista"/>
        <w:numPr>
          <w:ilvl w:val="1"/>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FORTALEZAS Y DEBILIDADES DEL EJE</w:t>
      </w:r>
      <w:r w:rsidR="00196EDA">
        <w:rPr>
          <w:rFonts w:ascii="Times New Roman" w:hAnsi="Times New Roman" w:cs="Times New Roman"/>
          <w:b/>
          <w:sz w:val="20"/>
          <w:szCs w:val="20"/>
          <w:lang w:val="es-EC"/>
        </w:rPr>
        <w:t xml:space="preserve"> DOCENCIA</w:t>
      </w:r>
    </w:p>
    <w:p w14:paraId="35F421BA" w14:textId="77777777" w:rsidR="00605C40" w:rsidRPr="00B36026" w:rsidRDefault="00605C40" w:rsidP="001515D2">
      <w:pPr>
        <w:spacing w:after="0"/>
        <w:rPr>
          <w:b/>
          <w:sz w:val="20"/>
          <w:szCs w:val="20"/>
          <w:lang w:val="es-EC"/>
        </w:rPr>
      </w:pPr>
    </w:p>
    <w:tbl>
      <w:tblPr>
        <w:tblStyle w:val="Tablaconcuadrcula"/>
        <w:tblW w:w="5000" w:type="pct"/>
        <w:tblLook w:val="04A0" w:firstRow="1" w:lastRow="0" w:firstColumn="1" w:lastColumn="0" w:noHBand="0" w:noVBand="1"/>
      </w:tblPr>
      <w:tblGrid>
        <w:gridCol w:w="4420"/>
        <w:gridCol w:w="4074"/>
      </w:tblGrid>
      <w:tr w:rsidR="00605C40" w:rsidRPr="00196EDA" w14:paraId="35F421BD" w14:textId="77777777" w:rsidTr="00605C40">
        <w:trPr>
          <w:trHeight w:val="300"/>
        </w:trPr>
        <w:tc>
          <w:tcPr>
            <w:tcW w:w="2602" w:type="pct"/>
            <w:shd w:val="clear" w:color="auto" w:fill="BDD6EE" w:themeFill="accent1" w:themeFillTint="66"/>
            <w:hideMark/>
          </w:tcPr>
          <w:p w14:paraId="35F421BB" w14:textId="77777777" w:rsidR="00605C40" w:rsidRPr="00196EDA" w:rsidRDefault="00605C40" w:rsidP="002C6051">
            <w:pPr>
              <w:jc w:val="center"/>
              <w:rPr>
                <w:rFonts w:ascii="Times New Roman" w:eastAsia="Times New Roman" w:hAnsi="Times New Roman" w:cs="Times New Roman"/>
                <w:b/>
                <w:bCs/>
                <w:color w:val="000000"/>
                <w:sz w:val="20"/>
                <w:szCs w:val="20"/>
                <w:lang w:val="es-EC" w:eastAsia="es-EC"/>
              </w:rPr>
            </w:pPr>
            <w:r w:rsidRPr="00196EDA">
              <w:rPr>
                <w:rFonts w:ascii="Times New Roman" w:eastAsia="Times New Roman" w:hAnsi="Times New Roman" w:cs="Times New Roman"/>
                <w:b/>
                <w:bCs/>
                <w:color w:val="000000"/>
                <w:sz w:val="20"/>
                <w:szCs w:val="20"/>
                <w:lang w:val="es-EC" w:eastAsia="es-EC"/>
              </w:rPr>
              <w:t>Fortalezas</w:t>
            </w:r>
          </w:p>
        </w:tc>
        <w:tc>
          <w:tcPr>
            <w:tcW w:w="2398" w:type="pct"/>
            <w:shd w:val="clear" w:color="auto" w:fill="BDD6EE" w:themeFill="accent1" w:themeFillTint="66"/>
          </w:tcPr>
          <w:p w14:paraId="35F421BC" w14:textId="77777777" w:rsidR="00605C40" w:rsidRPr="00196EDA" w:rsidRDefault="00605C40" w:rsidP="002C6051">
            <w:pPr>
              <w:jc w:val="center"/>
              <w:rPr>
                <w:rFonts w:ascii="Times New Roman" w:eastAsia="Times New Roman" w:hAnsi="Times New Roman" w:cs="Times New Roman"/>
                <w:b/>
                <w:bCs/>
                <w:color w:val="000000"/>
                <w:sz w:val="20"/>
                <w:szCs w:val="20"/>
                <w:lang w:val="es-EC" w:eastAsia="es-EC"/>
              </w:rPr>
            </w:pPr>
            <w:r w:rsidRPr="00196EDA">
              <w:rPr>
                <w:rFonts w:ascii="Times New Roman" w:eastAsia="Times New Roman" w:hAnsi="Times New Roman" w:cs="Times New Roman"/>
                <w:b/>
                <w:bCs/>
                <w:color w:val="000000"/>
                <w:sz w:val="20"/>
                <w:szCs w:val="20"/>
                <w:lang w:val="es-EC" w:eastAsia="es-EC"/>
              </w:rPr>
              <w:t>Debilidades</w:t>
            </w:r>
          </w:p>
        </w:tc>
      </w:tr>
      <w:tr w:rsidR="00605C40" w:rsidRPr="00196EDA" w14:paraId="35F421C0" w14:textId="77777777" w:rsidTr="00F40F07">
        <w:trPr>
          <w:trHeight w:val="955"/>
        </w:trPr>
        <w:tc>
          <w:tcPr>
            <w:tcW w:w="2602" w:type="pct"/>
            <w:vAlign w:val="center"/>
          </w:tcPr>
          <w:p w14:paraId="35F421BE" w14:textId="77777777"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1</w:t>
            </w:r>
          </w:p>
        </w:tc>
        <w:tc>
          <w:tcPr>
            <w:tcW w:w="2398" w:type="pct"/>
            <w:vAlign w:val="center"/>
          </w:tcPr>
          <w:p w14:paraId="35F421BF" w14:textId="77777777"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1</w:t>
            </w:r>
          </w:p>
        </w:tc>
      </w:tr>
      <w:tr w:rsidR="00605C40" w:rsidRPr="00196EDA" w14:paraId="35F421C3" w14:textId="77777777" w:rsidTr="00F40F07">
        <w:trPr>
          <w:trHeight w:val="982"/>
        </w:trPr>
        <w:tc>
          <w:tcPr>
            <w:tcW w:w="2602" w:type="pct"/>
            <w:vAlign w:val="center"/>
          </w:tcPr>
          <w:p w14:paraId="35F421C1" w14:textId="77777777"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2</w:t>
            </w:r>
          </w:p>
        </w:tc>
        <w:tc>
          <w:tcPr>
            <w:tcW w:w="2398" w:type="pct"/>
            <w:vAlign w:val="center"/>
          </w:tcPr>
          <w:p w14:paraId="35F421C2" w14:textId="77777777"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2</w:t>
            </w:r>
          </w:p>
        </w:tc>
      </w:tr>
      <w:tr w:rsidR="00605C40" w:rsidRPr="00196EDA" w14:paraId="35F421C6" w14:textId="77777777" w:rsidTr="00F40F07">
        <w:trPr>
          <w:trHeight w:val="1124"/>
        </w:trPr>
        <w:tc>
          <w:tcPr>
            <w:tcW w:w="2602" w:type="pct"/>
            <w:vAlign w:val="center"/>
          </w:tcPr>
          <w:p w14:paraId="35F421C4" w14:textId="77777777"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3</w:t>
            </w:r>
          </w:p>
        </w:tc>
        <w:tc>
          <w:tcPr>
            <w:tcW w:w="2398" w:type="pct"/>
            <w:vAlign w:val="center"/>
          </w:tcPr>
          <w:p w14:paraId="35F421C5" w14:textId="77777777"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3</w:t>
            </w:r>
          </w:p>
        </w:tc>
      </w:tr>
    </w:tbl>
    <w:p w14:paraId="35F421C7" w14:textId="77777777" w:rsidR="00F15802" w:rsidRDefault="00592F06" w:rsidP="006318D8">
      <w:pPr>
        <w:rPr>
          <w:sz w:val="20"/>
          <w:szCs w:val="20"/>
          <w:lang w:val="es-EC"/>
        </w:rPr>
      </w:pPr>
      <w:r>
        <w:rPr>
          <w:rFonts w:cs="Times New Roman"/>
          <w:noProof/>
          <w:sz w:val="20"/>
          <w:szCs w:val="20"/>
          <w:lang w:val="es-EC" w:eastAsia="es-EC"/>
        </w:rPr>
        <mc:AlternateContent>
          <mc:Choice Requires="wps">
            <w:drawing>
              <wp:anchor distT="0" distB="0" distL="114300" distR="114300" simplePos="0" relativeHeight="251665408" behindDoc="0" locked="0" layoutInCell="1" allowOverlap="1" wp14:anchorId="35F42293" wp14:editId="35F42294">
                <wp:simplePos x="0" y="0"/>
                <wp:positionH relativeFrom="column">
                  <wp:posOffset>174625</wp:posOffset>
                </wp:positionH>
                <wp:positionV relativeFrom="paragraph">
                  <wp:posOffset>265430</wp:posOffset>
                </wp:positionV>
                <wp:extent cx="4279900" cy="1235075"/>
                <wp:effectExtent l="0" t="152400" r="501650" b="22225"/>
                <wp:wrapNone/>
                <wp:docPr id="7" name="Llamada rectangular redondeada 7"/>
                <wp:cNvGraphicFramePr/>
                <a:graphic xmlns:a="http://schemas.openxmlformats.org/drawingml/2006/main">
                  <a:graphicData uri="http://schemas.microsoft.com/office/word/2010/wordprocessingShape">
                    <wps:wsp>
                      <wps:cNvSpPr/>
                      <wps:spPr>
                        <a:xfrm>
                          <a:off x="0" y="0"/>
                          <a:ext cx="4279900" cy="1235075"/>
                        </a:xfrm>
                        <a:prstGeom prst="wedgeRoundRectCallout">
                          <a:avLst>
                            <a:gd name="adj1" fmla="val 60037"/>
                            <a:gd name="adj2" fmla="val -61845"/>
                            <a:gd name="adj3" fmla="val 16667"/>
                          </a:avLst>
                        </a:prstGeom>
                        <a:solidFill>
                          <a:sysClr val="window" lastClr="FFFFFF"/>
                        </a:solidFill>
                        <a:ln w="19050" cap="flat" cmpd="sng" algn="ctr">
                          <a:solidFill>
                            <a:srgbClr val="4472C4"/>
                          </a:solidFill>
                          <a:prstDash val="solid"/>
                          <a:miter lim="800000"/>
                        </a:ln>
                        <a:effectLst/>
                      </wps:spPr>
                      <wps:txbx>
                        <w:txbxContent>
                          <w:p w14:paraId="35F422B3" w14:textId="77777777" w:rsidR="00592F06" w:rsidRPr="00CC7429" w:rsidRDefault="00592F06" w:rsidP="00592F06">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00A2717E" w:rsidRPr="00CC7429">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estándar no constituye, necesariamente, una fortaleza, como el no cumplimiento, una debilidad. Una fortaleza se puede identificar cuando hay resultados por sobre lo planificado. Por otro lado, hay que considerar que el cumplimiento del estándar solo corresponde a condiciones mínimas establecidas por el CACES.  De ahí la importancia de hacer un análisis profundo. </w:t>
                            </w:r>
                          </w:p>
                          <w:p w14:paraId="35F422B4" w14:textId="77777777" w:rsidR="00592F06" w:rsidRPr="00CC7429" w:rsidRDefault="00592F06" w:rsidP="00592F06">
                            <w:pPr>
                              <w:spacing w:after="0"/>
                              <w:rPr>
                                <w:rFonts w:ascii="Times New Roman" w:hAnsi="Times New Roman" w:cs="Times New Roman"/>
                                <w:sz w:val="20"/>
                                <w:szCs w:val="20"/>
                                <w:lang w:val="es-EC"/>
                              </w:rPr>
                            </w:pPr>
                          </w:p>
                          <w:p w14:paraId="35F422B5" w14:textId="77777777" w:rsidR="00592F06" w:rsidRPr="00CC7429" w:rsidRDefault="00592F06" w:rsidP="00592F06">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051CE" id="Llamada rectangular redondeada 7" o:spid="_x0000_s1027" type="#_x0000_t62" style="position:absolute;margin-left:13.75pt;margin-top:20.9pt;width:337pt;height: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" adj="23768,-2559" fillcolor="window" strokecolor="#4472c4" strokeweight="1.5pt">
                <v:textbox>
                  <w:txbxContent>
                    <w:p w:rsidR="00592F06" w:rsidRPr="00CC7429" w:rsidRDefault="00592F06" w:rsidP="00592F06">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00A2717E" w:rsidRPr="00CC7429">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w:t>
                      </w:r>
                      <w:r w:rsidRPr="00CC7429">
                        <w:rPr>
                          <w:rFonts w:ascii="Times New Roman" w:hAnsi="Times New Roman" w:cs="Times New Roman"/>
                          <w:i/>
                          <w:iCs/>
                          <w:color w:val="000000"/>
                          <w:sz w:val="20"/>
                          <w:szCs w:val="20"/>
                          <w:lang w:val="es-EC"/>
                        </w:rPr>
                        <w:t>estándar</w:t>
                      </w:r>
                      <w:r w:rsidRPr="00CC7429">
                        <w:rPr>
                          <w:rFonts w:ascii="Times New Roman" w:hAnsi="Times New Roman" w:cs="Times New Roman"/>
                          <w:i/>
                          <w:iCs/>
                          <w:color w:val="000000"/>
                          <w:sz w:val="20"/>
                          <w:szCs w:val="20"/>
                          <w:lang w:val="es-EC"/>
                        </w:rPr>
                        <w:t xml:space="preserve"> no constituye, necesariamente, una fortaleza, como el no cumplimiento, una debilidad. Una fortaleza </w:t>
                      </w:r>
                      <w:r w:rsidRPr="00CC7429">
                        <w:rPr>
                          <w:rFonts w:ascii="Times New Roman" w:hAnsi="Times New Roman" w:cs="Times New Roman"/>
                          <w:i/>
                          <w:iCs/>
                          <w:color w:val="000000"/>
                          <w:sz w:val="20"/>
                          <w:szCs w:val="20"/>
                          <w:lang w:val="es-EC"/>
                        </w:rPr>
                        <w:t>se puede identificar cuando hay re</w:t>
                      </w:r>
                      <w:r w:rsidRPr="00CC7429">
                        <w:rPr>
                          <w:rFonts w:ascii="Times New Roman" w:hAnsi="Times New Roman" w:cs="Times New Roman"/>
                          <w:i/>
                          <w:iCs/>
                          <w:color w:val="000000"/>
                          <w:sz w:val="20"/>
                          <w:szCs w:val="20"/>
                          <w:lang w:val="es-EC"/>
                        </w:rPr>
                        <w:t>sultados por sobre lo planificado. Por otro lado, hay que considerar que el cumplimiento</w:t>
                      </w:r>
                      <w:r w:rsidRPr="00CC7429">
                        <w:rPr>
                          <w:rFonts w:ascii="Times New Roman" w:hAnsi="Times New Roman" w:cs="Times New Roman"/>
                          <w:i/>
                          <w:iCs/>
                          <w:color w:val="000000"/>
                          <w:sz w:val="20"/>
                          <w:szCs w:val="20"/>
                          <w:lang w:val="es-EC"/>
                        </w:rPr>
                        <w:t xml:space="preserve"> del estándar</w:t>
                      </w:r>
                      <w:r w:rsidRPr="00CC7429">
                        <w:rPr>
                          <w:rFonts w:ascii="Times New Roman" w:hAnsi="Times New Roman" w:cs="Times New Roman"/>
                          <w:i/>
                          <w:iCs/>
                          <w:color w:val="000000"/>
                          <w:sz w:val="20"/>
                          <w:szCs w:val="20"/>
                          <w:lang w:val="es-EC"/>
                        </w:rPr>
                        <w:t xml:space="preserve"> solo corresponde a co</w:t>
                      </w:r>
                      <w:r w:rsidRPr="00CC7429">
                        <w:rPr>
                          <w:rFonts w:ascii="Times New Roman" w:hAnsi="Times New Roman" w:cs="Times New Roman"/>
                          <w:i/>
                          <w:iCs/>
                          <w:color w:val="000000"/>
                          <w:sz w:val="20"/>
                          <w:szCs w:val="20"/>
                          <w:lang w:val="es-EC"/>
                        </w:rPr>
                        <w:t xml:space="preserve">ndiciones mínimas establecidas por el CACES.  De ahí la importancia de hacer un análisis profundo. </w:t>
                      </w:r>
                    </w:p>
                    <w:p w:rsidR="00592F06" w:rsidRPr="00CC7429" w:rsidRDefault="00592F06" w:rsidP="00592F06">
                      <w:pPr>
                        <w:spacing w:after="0"/>
                        <w:rPr>
                          <w:rFonts w:ascii="Times New Roman" w:hAnsi="Times New Roman" w:cs="Times New Roman"/>
                          <w:sz w:val="20"/>
                          <w:szCs w:val="20"/>
                          <w:lang w:val="es-EC"/>
                        </w:rPr>
                      </w:pPr>
                    </w:p>
                    <w:p w:rsidR="00592F06" w:rsidRPr="00CC7429" w:rsidRDefault="00592F06" w:rsidP="00592F06">
                      <w:pPr>
                        <w:jc w:val="center"/>
                        <w:rPr>
                          <w:rFonts w:ascii="Times New Roman" w:hAnsi="Times New Roman" w:cs="Times New Roman"/>
                          <w:lang w:val="es-EC"/>
                        </w:rPr>
                      </w:pPr>
                    </w:p>
                  </w:txbxContent>
                </v:textbox>
              </v:shape>
            </w:pict>
          </mc:Fallback>
        </mc:AlternateContent>
      </w:r>
    </w:p>
    <w:p w14:paraId="35F421C8" w14:textId="77777777" w:rsidR="00F15802" w:rsidRDefault="00F15802" w:rsidP="006318D8">
      <w:pPr>
        <w:rPr>
          <w:sz w:val="20"/>
          <w:szCs w:val="20"/>
          <w:lang w:val="es-EC"/>
        </w:rPr>
      </w:pPr>
    </w:p>
    <w:p w14:paraId="35F421C9" w14:textId="77777777" w:rsidR="00743F3A" w:rsidRDefault="00743F3A" w:rsidP="006318D8">
      <w:pPr>
        <w:rPr>
          <w:sz w:val="20"/>
          <w:szCs w:val="20"/>
          <w:lang w:val="es-EC"/>
        </w:rPr>
      </w:pPr>
    </w:p>
    <w:p w14:paraId="35F421CA" w14:textId="77777777" w:rsidR="00743F3A" w:rsidRDefault="00743F3A" w:rsidP="006318D8">
      <w:pPr>
        <w:rPr>
          <w:sz w:val="20"/>
          <w:szCs w:val="20"/>
          <w:lang w:val="es-EC"/>
        </w:rPr>
      </w:pPr>
    </w:p>
    <w:p w14:paraId="35F421CB" w14:textId="77777777" w:rsidR="00743F3A" w:rsidRDefault="00743F3A" w:rsidP="006318D8">
      <w:pPr>
        <w:rPr>
          <w:sz w:val="20"/>
          <w:szCs w:val="20"/>
          <w:lang w:val="es-EC"/>
        </w:rPr>
      </w:pPr>
    </w:p>
    <w:p w14:paraId="35F421CC" w14:textId="77777777" w:rsidR="00743F3A" w:rsidRDefault="00743F3A" w:rsidP="006318D8">
      <w:pPr>
        <w:rPr>
          <w:sz w:val="20"/>
          <w:szCs w:val="20"/>
          <w:lang w:val="es-EC"/>
        </w:rPr>
      </w:pPr>
    </w:p>
    <w:p w14:paraId="35F421CD" w14:textId="77777777" w:rsidR="00743F3A" w:rsidRDefault="00743F3A" w:rsidP="006318D8">
      <w:pPr>
        <w:rPr>
          <w:sz w:val="20"/>
          <w:szCs w:val="20"/>
          <w:lang w:val="es-EC"/>
        </w:rPr>
        <w:sectPr w:rsidR="00743F3A" w:rsidSect="00AC33F3">
          <w:headerReference w:type="default" r:id="rId11"/>
          <w:footerReference w:type="default" r:id="rId12"/>
          <w:pgSz w:w="11906" w:h="16838"/>
          <w:pgMar w:top="2268" w:right="1701" w:bottom="1418" w:left="1701" w:header="709" w:footer="709" w:gutter="0"/>
          <w:cols w:space="708"/>
          <w:docGrid w:linePitch="360"/>
        </w:sectPr>
      </w:pPr>
    </w:p>
    <w:p w14:paraId="35F421CE" w14:textId="77777777" w:rsidR="003D49E1" w:rsidRDefault="00AE5B79" w:rsidP="006318D8">
      <w:pPr>
        <w:rPr>
          <w:sz w:val="20"/>
          <w:szCs w:val="20"/>
          <w:lang w:val="es-EC"/>
        </w:rPr>
      </w:pPr>
      <w:r>
        <w:rPr>
          <w:rFonts w:cs="Times New Roman"/>
          <w:noProof/>
          <w:sz w:val="20"/>
          <w:szCs w:val="20"/>
          <w:lang w:val="es-EC" w:eastAsia="es-EC"/>
        </w:rPr>
        <w:lastRenderedPageBreak/>
        <mc:AlternateContent>
          <mc:Choice Requires="wps">
            <w:drawing>
              <wp:anchor distT="0" distB="0" distL="114300" distR="114300" simplePos="0" relativeHeight="251661312" behindDoc="0" locked="0" layoutInCell="1" allowOverlap="1" wp14:anchorId="35F42295" wp14:editId="35F42296">
                <wp:simplePos x="0" y="0"/>
                <wp:positionH relativeFrom="column">
                  <wp:posOffset>4688246</wp:posOffset>
                </wp:positionH>
                <wp:positionV relativeFrom="paragraph">
                  <wp:posOffset>-691406</wp:posOffset>
                </wp:positionV>
                <wp:extent cx="2499697" cy="826784"/>
                <wp:effectExtent l="0" t="0" r="15240" b="240030"/>
                <wp:wrapNone/>
                <wp:docPr id="2" name="Llamada rectangular redondeada 2"/>
                <wp:cNvGraphicFramePr/>
                <a:graphic xmlns:a="http://schemas.openxmlformats.org/drawingml/2006/main">
                  <a:graphicData uri="http://schemas.microsoft.com/office/word/2010/wordprocessingShape">
                    <wps:wsp>
                      <wps:cNvSpPr/>
                      <wps:spPr>
                        <a:xfrm>
                          <a:off x="0" y="0"/>
                          <a:ext cx="2499697" cy="826784"/>
                        </a:xfrm>
                        <a:prstGeom prst="wedgeRoundRectCallout">
                          <a:avLst>
                            <a:gd name="adj1" fmla="val -44704"/>
                            <a:gd name="adj2" fmla="val 75200"/>
                            <a:gd name="adj3" fmla="val 16667"/>
                          </a:avLst>
                        </a:prstGeom>
                        <a:solidFill>
                          <a:sysClr val="window" lastClr="FFFFFF"/>
                        </a:solidFill>
                        <a:ln w="19050" cap="flat" cmpd="sng" algn="ctr">
                          <a:solidFill>
                            <a:srgbClr val="4472C4"/>
                          </a:solidFill>
                          <a:prstDash val="solid"/>
                          <a:miter lim="800000"/>
                        </a:ln>
                        <a:effectLst/>
                      </wps:spPr>
                      <wps:txbx>
                        <w:txbxContent>
                          <w:p w14:paraId="35F422B6" w14:textId="77777777" w:rsidR="006D5D1C" w:rsidRPr="00CC7429" w:rsidRDefault="006D5D1C" w:rsidP="006D5D1C">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00F15802" w:rsidRPr="00CC7429">
                              <w:rPr>
                                <w:rFonts w:ascii="Times New Roman" w:hAnsi="Times New Roman" w:cs="Times New Roman"/>
                                <w:sz w:val="20"/>
                                <w:szCs w:val="20"/>
                                <w:lang w:val="es-EC"/>
                              </w:rPr>
                              <w:t>ón</w:t>
                            </w:r>
                          </w:p>
                          <w:p w14:paraId="35F422B7" w14:textId="77777777" w:rsidR="006D5D1C" w:rsidRPr="00CC7429" w:rsidRDefault="006D5D1C" w:rsidP="006D5D1C">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BB08" id="Llamada rectangular redondeada 2" o:spid="_x0000_s1028" type="#_x0000_t62" style="position:absolute;margin-left:369.15pt;margin-top:-54.45pt;width:196.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" adj="1144,27043" fillcolor="window" strokecolor="#4472c4" strokeweight="1.5pt">
                <v:textbox>
                  <w:txbxContent>
                    <w:p w:rsidR="006D5D1C" w:rsidRPr="00CC7429" w:rsidRDefault="006D5D1C" w:rsidP="006D5D1C">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00F15802" w:rsidRPr="00CC7429">
                        <w:rPr>
                          <w:rFonts w:ascii="Times New Roman" w:hAnsi="Times New Roman" w:cs="Times New Roman"/>
                          <w:sz w:val="20"/>
                          <w:szCs w:val="20"/>
                          <w:lang w:val="es-EC"/>
                        </w:rPr>
                        <w:t>ón</w:t>
                      </w:r>
                    </w:p>
                    <w:p w:rsidR="006D5D1C" w:rsidRPr="00CC7429" w:rsidRDefault="006D5D1C" w:rsidP="006D5D1C">
                      <w:pPr>
                        <w:jc w:val="center"/>
                        <w:rPr>
                          <w:rFonts w:ascii="Times New Roman" w:hAnsi="Times New Roman" w:cs="Times New Roman"/>
                          <w:lang w:val="es-EC"/>
                        </w:rPr>
                      </w:pPr>
                    </w:p>
                  </w:txbxContent>
                </v:textbox>
              </v:shape>
            </w:pict>
          </mc:Fallback>
        </mc:AlternateContent>
      </w:r>
    </w:p>
    <w:p w14:paraId="35F421CF" w14:textId="77777777" w:rsidR="00605C40" w:rsidRPr="00DC04C3" w:rsidRDefault="00DC04C3" w:rsidP="00DC04C3">
      <w:pPr>
        <w:pStyle w:val="Prrafodelista"/>
        <w:numPr>
          <w:ilvl w:val="1"/>
          <w:numId w:val="3"/>
        </w:numPr>
        <w:rPr>
          <w:b/>
          <w:sz w:val="20"/>
          <w:szCs w:val="20"/>
          <w:lang w:val="es-EC"/>
        </w:rPr>
      </w:pPr>
      <w:r w:rsidRPr="00DC04C3">
        <w:rPr>
          <w:b/>
          <w:sz w:val="20"/>
          <w:szCs w:val="20"/>
          <w:lang w:val="es-EC"/>
        </w:rPr>
        <w:t xml:space="preserve">RESULTADOS </w:t>
      </w:r>
      <w:r w:rsidR="00FD123A">
        <w:rPr>
          <w:b/>
          <w:sz w:val="20"/>
          <w:szCs w:val="20"/>
          <w:lang w:val="es-EC"/>
        </w:rPr>
        <w:t xml:space="preserve">DEL EJE DOCENCIA </w:t>
      </w:r>
      <w:r w:rsidRPr="00DC04C3">
        <w:rPr>
          <w:b/>
          <w:sz w:val="20"/>
          <w:szCs w:val="20"/>
          <w:lang w:val="es-EC"/>
        </w:rPr>
        <w:t>POR ESTÁNDAR Y ELEMENTOS FUNDAMENTALES</w:t>
      </w:r>
    </w:p>
    <w:tbl>
      <w:tblPr>
        <w:tblStyle w:val="Tablaconcuadrcula"/>
        <w:tblW w:w="5383" w:type="pct"/>
        <w:jc w:val="center"/>
        <w:tblLook w:val="04A0" w:firstRow="1" w:lastRow="0" w:firstColumn="1" w:lastColumn="0" w:noHBand="0" w:noVBand="1"/>
      </w:tblPr>
      <w:tblGrid>
        <w:gridCol w:w="2406"/>
        <w:gridCol w:w="2725"/>
        <w:gridCol w:w="1525"/>
        <w:gridCol w:w="3749"/>
        <w:gridCol w:w="3744"/>
      </w:tblGrid>
      <w:tr w:rsidR="00743F3A" w:rsidRPr="00743F3A" w14:paraId="35F421D5" w14:textId="77777777" w:rsidTr="001C44EF">
        <w:trPr>
          <w:tblHeader/>
          <w:jc w:val="center"/>
        </w:trPr>
        <w:tc>
          <w:tcPr>
            <w:tcW w:w="850" w:type="pct"/>
            <w:shd w:val="clear" w:color="auto" w:fill="D9D9D9" w:themeFill="background1" w:themeFillShade="D9"/>
            <w:vAlign w:val="center"/>
          </w:tcPr>
          <w:p w14:paraId="35F421D0" w14:textId="77777777" w:rsidR="00743F3A" w:rsidRPr="00743F3A" w:rsidRDefault="00743F3A" w:rsidP="00743F3A">
            <w:pPr>
              <w:jc w:val="center"/>
              <w:rPr>
                <w:rFonts w:ascii="Times New Roman" w:hAnsi="Times New Roman" w:cs="Times New Roman"/>
                <w:b/>
                <w:szCs w:val="20"/>
                <w:lang w:val="es-ES_tradnl"/>
              </w:rPr>
            </w:pPr>
            <w:r w:rsidRPr="00743F3A">
              <w:rPr>
                <w:rFonts w:ascii="Times New Roman" w:hAnsi="Times New Roman" w:cs="Times New Roman"/>
                <w:b/>
                <w:iCs/>
              </w:rPr>
              <w:t>Estándar</w:t>
            </w:r>
          </w:p>
        </w:tc>
        <w:tc>
          <w:tcPr>
            <w:tcW w:w="963" w:type="pct"/>
            <w:shd w:val="clear" w:color="auto" w:fill="D9D9D9" w:themeFill="background1" w:themeFillShade="D9"/>
            <w:vAlign w:val="center"/>
          </w:tcPr>
          <w:p w14:paraId="35F421D1" w14:textId="77777777" w:rsidR="00743F3A" w:rsidRPr="00743F3A" w:rsidRDefault="00743F3A" w:rsidP="00743F3A">
            <w:pPr>
              <w:ind w:left="9"/>
              <w:jc w:val="center"/>
              <w:rPr>
                <w:rFonts w:ascii="Times New Roman" w:hAnsi="Times New Roman" w:cs="Times New Roman"/>
                <w:b/>
                <w:szCs w:val="20"/>
                <w:lang w:val="es-ES_tradnl"/>
              </w:rPr>
            </w:pPr>
            <w:r w:rsidRPr="00743F3A">
              <w:rPr>
                <w:rFonts w:ascii="Times New Roman" w:hAnsi="Times New Roman" w:cs="Times New Roman"/>
                <w:b/>
                <w:szCs w:val="20"/>
                <w:lang w:val="es-ES_tradnl"/>
              </w:rPr>
              <w:t>Elemento fundamental</w:t>
            </w:r>
          </w:p>
        </w:tc>
        <w:tc>
          <w:tcPr>
            <w:tcW w:w="539" w:type="pct"/>
            <w:shd w:val="clear" w:color="auto" w:fill="D9D9D9" w:themeFill="background1" w:themeFillShade="D9"/>
            <w:vAlign w:val="center"/>
          </w:tcPr>
          <w:p w14:paraId="35F421D2" w14:textId="77777777" w:rsidR="00743F3A" w:rsidRPr="00743F3A" w:rsidRDefault="00743F3A" w:rsidP="00743F3A">
            <w:pPr>
              <w:jc w:val="center"/>
              <w:rPr>
                <w:rFonts w:ascii="Times New Roman" w:hAnsi="Times New Roman" w:cs="Times New Roman"/>
                <w:b/>
                <w:szCs w:val="20"/>
                <w:lang w:val="es-ES_tradnl"/>
              </w:rPr>
            </w:pPr>
            <w:r w:rsidRPr="00743F3A">
              <w:rPr>
                <w:rFonts w:ascii="Times New Roman" w:hAnsi="Times New Roman" w:cs="Times New Roman"/>
                <w:b/>
                <w:szCs w:val="20"/>
                <w:lang w:val="es-ES_tradnl"/>
              </w:rPr>
              <w:t>V</w:t>
            </w:r>
            <w:r w:rsidRPr="00743F3A">
              <w:rPr>
                <w:rFonts w:ascii="Times New Roman" w:hAnsi="Times New Roman" w:cs="Times New Roman"/>
                <w:b/>
                <w:spacing w:val="1"/>
                <w:szCs w:val="20"/>
                <w:lang w:val="es-ES_tradnl"/>
              </w:rPr>
              <w:t>a</w:t>
            </w:r>
            <w:r w:rsidRPr="00743F3A">
              <w:rPr>
                <w:rFonts w:ascii="Times New Roman" w:hAnsi="Times New Roman" w:cs="Times New Roman"/>
                <w:b/>
                <w:szCs w:val="20"/>
                <w:lang w:val="es-ES_tradnl"/>
              </w:rPr>
              <w:t>l</w:t>
            </w:r>
            <w:r w:rsidRPr="00743F3A">
              <w:rPr>
                <w:rFonts w:ascii="Times New Roman" w:hAnsi="Times New Roman" w:cs="Times New Roman"/>
                <w:b/>
                <w:spacing w:val="1"/>
                <w:szCs w:val="20"/>
                <w:lang w:val="es-ES_tradnl"/>
              </w:rPr>
              <w:t>o</w:t>
            </w:r>
            <w:r w:rsidRPr="00743F3A">
              <w:rPr>
                <w:rFonts w:ascii="Times New Roman" w:hAnsi="Times New Roman" w:cs="Times New Roman"/>
                <w:b/>
                <w:szCs w:val="20"/>
                <w:lang w:val="es-ES_tradnl"/>
              </w:rPr>
              <w:t>r</w:t>
            </w:r>
            <w:r w:rsidRPr="00743F3A">
              <w:rPr>
                <w:rFonts w:ascii="Times New Roman" w:hAnsi="Times New Roman" w:cs="Times New Roman"/>
                <w:b/>
                <w:spacing w:val="1"/>
                <w:szCs w:val="20"/>
                <w:lang w:val="es-ES_tradnl"/>
              </w:rPr>
              <w:t>a</w:t>
            </w:r>
            <w:r w:rsidRPr="00743F3A">
              <w:rPr>
                <w:rFonts w:ascii="Times New Roman" w:hAnsi="Times New Roman" w:cs="Times New Roman"/>
                <w:b/>
                <w:szCs w:val="20"/>
                <w:lang w:val="es-ES_tradnl"/>
              </w:rPr>
              <w:t>ci</w:t>
            </w:r>
            <w:r w:rsidRPr="00743F3A">
              <w:rPr>
                <w:rFonts w:ascii="Times New Roman" w:hAnsi="Times New Roman" w:cs="Times New Roman"/>
                <w:b/>
                <w:spacing w:val="1"/>
                <w:szCs w:val="20"/>
                <w:lang w:val="es-ES_tradnl"/>
              </w:rPr>
              <w:t>ó</w:t>
            </w:r>
            <w:r w:rsidRPr="00743F3A">
              <w:rPr>
                <w:rFonts w:ascii="Times New Roman" w:hAnsi="Times New Roman" w:cs="Times New Roman"/>
                <w:b/>
                <w:szCs w:val="20"/>
                <w:lang w:val="es-ES_tradnl"/>
              </w:rPr>
              <w:t>n del elemento fundamental</w:t>
            </w:r>
          </w:p>
        </w:tc>
        <w:tc>
          <w:tcPr>
            <w:tcW w:w="1325" w:type="pct"/>
            <w:shd w:val="clear" w:color="auto" w:fill="D9D9D9" w:themeFill="background1" w:themeFillShade="D9"/>
            <w:vAlign w:val="center"/>
          </w:tcPr>
          <w:p w14:paraId="35F421D3" w14:textId="77777777" w:rsidR="00743F3A" w:rsidRPr="00954F62" w:rsidRDefault="00743F3A" w:rsidP="00743F3A">
            <w:pPr>
              <w:jc w:val="center"/>
              <w:rPr>
                <w:rFonts w:ascii="Times New Roman" w:hAnsi="Times New Roman" w:cs="Times New Roman"/>
                <w:b/>
                <w:szCs w:val="20"/>
                <w:highlight w:val="yellow"/>
                <w:lang w:val="es-ES_tradnl"/>
              </w:rPr>
            </w:pPr>
            <w:r w:rsidRPr="00954F62">
              <w:rPr>
                <w:rFonts w:ascii="Times New Roman" w:hAnsi="Times New Roman" w:cs="Times New Roman"/>
                <w:b/>
                <w:szCs w:val="20"/>
                <w:highlight w:val="yellow"/>
                <w:lang w:val="es-ES_tradnl"/>
              </w:rPr>
              <w:t>Sustentación y/u observaciones</w:t>
            </w:r>
          </w:p>
        </w:tc>
        <w:tc>
          <w:tcPr>
            <w:tcW w:w="1323" w:type="pct"/>
            <w:shd w:val="clear" w:color="auto" w:fill="D9D9D9" w:themeFill="background1" w:themeFillShade="D9"/>
            <w:vAlign w:val="center"/>
          </w:tcPr>
          <w:p w14:paraId="35F421D4" w14:textId="77777777" w:rsidR="00743F3A" w:rsidRPr="00954F62" w:rsidRDefault="00743F3A" w:rsidP="00743F3A">
            <w:pPr>
              <w:jc w:val="center"/>
              <w:rPr>
                <w:rFonts w:ascii="Times New Roman" w:hAnsi="Times New Roman" w:cs="Times New Roman"/>
                <w:b/>
                <w:szCs w:val="20"/>
                <w:highlight w:val="yellow"/>
                <w:lang w:val="es-ES_tradnl"/>
              </w:rPr>
            </w:pPr>
            <w:r w:rsidRPr="00954F62">
              <w:rPr>
                <w:rFonts w:ascii="Times New Roman" w:hAnsi="Times New Roman" w:cs="Times New Roman"/>
                <w:b/>
                <w:szCs w:val="20"/>
                <w:highlight w:val="yellow"/>
                <w:lang w:val="es-ES_tradnl"/>
              </w:rPr>
              <w:t>Recomendación o sugerencias</w:t>
            </w:r>
          </w:p>
        </w:tc>
      </w:tr>
      <w:tr w:rsidR="00743F3A" w:rsidRPr="00743F3A" w14:paraId="35F421DC" w14:textId="77777777" w:rsidTr="001C44EF">
        <w:trPr>
          <w:trHeight w:val="3153"/>
          <w:jc w:val="center"/>
        </w:trPr>
        <w:tc>
          <w:tcPr>
            <w:tcW w:w="850" w:type="pct"/>
            <w:vAlign w:val="center"/>
          </w:tcPr>
          <w:p w14:paraId="35F421D6"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b/>
                <w:lang w:eastAsia="es-EC"/>
              </w:rPr>
              <w:t>ESTÁNDAR 1:</w:t>
            </w:r>
            <w:r w:rsidRPr="00743F3A">
              <w:rPr>
                <w:rFonts w:ascii="Times New Roman" w:hAnsi="Times New Roman" w:cs="Times New Roman"/>
                <w:lang w:eastAsia="es-EC"/>
              </w:rPr>
              <w:t xml:space="preserve"> </w:t>
            </w:r>
            <w:r w:rsidRPr="00743F3A">
              <w:rPr>
                <w:rFonts w:ascii="Times New Roman" w:hAnsi="Times New Roman" w:cs="Times New Roman"/>
                <w:b/>
                <w:lang w:eastAsia="es-EC"/>
              </w:rPr>
              <w:t>Planificación de los procesos del profesorado /</w:t>
            </w:r>
            <w:r w:rsidRPr="00743F3A">
              <w:rPr>
                <w:rFonts w:ascii="Times New Roman" w:hAnsi="Times New Roman" w:cs="Times New Roman"/>
                <w:lang w:eastAsia="es-EC"/>
              </w:rPr>
              <w:t xml:space="preserve"> La institución cuenta con normativa y/o procedimientos aprobados y vigentes, e instancias responsables, para la planificación y gestión de la planta de profesores, en el marco de la normativa del sistema de educación superior</w:t>
            </w:r>
          </w:p>
        </w:tc>
        <w:tc>
          <w:tcPr>
            <w:tcW w:w="963" w:type="pct"/>
            <w:vAlign w:val="center"/>
          </w:tcPr>
          <w:p w14:paraId="35F421D7"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1.1. La institución cuenta con normativa y/o procedimientos aprobados y vigentes, enmarcados en la normativa del sistema de educación superior, para los procesos de selección del profesorado bajo la coordinación de instancias responsables. </w:t>
            </w:r>
          </w:p>
          <w:p w14:paraId="35F421D8" w14:textId="77777777" w:rsidR="00743F3A" w:rsidRPr="00743F3A" w:rsidRDefault="00743F3A" w:rsidP="00743F3A">
            <w:pPr>
              <w:rPr>
                <w:rFonts w:ascii="Times New Roman" w:hAnsi="Times New Roman" w:cs="Times New Roman"/>
                <w:lang w:eastAsia="es-EC"/>
              </w:rPr>
            </w:pPr>
          </w:p>
        </w:tc>
        <w:tc>
          <w:tcPr>
            <w:tcW w:w="539" w:type="pct"/>
            <w:vAlign w:val="center"/>
          </w:tcPr>
          <w:p w14:paraId="35F421D9"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1DA" w14:textId="77777777" w:rsidR="00743F3A" w:rsidRPr="00743F3A" w:rsidRDefault="00743F3A" w:rsidP="00743F3A">
            <w:pPr>
              <w:rPr>
                <w:rFonts w:ascii="Times New Roman" w:hAnsi="Times New Roman" w:cs="Times New Roman"/>
                <w:lang w:eastAsia="es-EC"/>
              </w:rPr>
            </w:pPr>
          </w:p>
        </w:tc>
        <w:tc>
          <w:tcPr>
            <w:tcW w:w="1323" w:type="pct"/>
            <w:vAlign w:val="center"/>
          </w:tcPr>
          <w:p w14:paraId="35F421DB" w14:textId="77777777" w:rsidR="00743F3A" w:rsidRPr="00743F3A" w:rsidRDefault="00743F3A" w:rsidP="00743F3A">
            <w:pPr>
              <w:rPr>
                <w:rFonts w:ascii="Times New Roman" w:hAnsi="Times New Roman" w:cs="Times New Roman"/>
                <w:lang w:eastAsia="es-EC"/>
              </w:rPr>
            </w:pPr>
          </w:p>
        </w:tc>
      </w:tr>
      <w:tr w:rsidR="00743F3A" w:rsidRPr="00743F3A" w14:paraId="35F421E3" w14:textId="77777777" w:rsidTr="001C44EF">
        <w:trPr>
          <w:trHeight w:val="3124"/>
          <w:jc w:val="center"/>
        </w:trPr>
        <w:tc>
          <w:tcPr>
            <w:tcW w:w="850" w:type="pct"/>
            <w:vAlign w:val="center"/>
          </w:tcPr>
          <w:p w14:paraId="35F421DD" w14:textId="77777777" w:rsidR="00743F3A" w:rsidRPr="00743F3A" w:rsidRDefault="00743F3A" w:rsidP="00743F3A">
            <w:pPr>
              <w:rPr>
                <w:rFonts w:ascii="Times New Roman" w:hAnsi="Times New Roman" w:cs="Times New Roman"/>
                <w:lang w:eastAsia="es-EC"/>
              </w:rPr>
            </w:pPr>
          </w:p>
        </w:tc>
        <w:tc>
          <w:tcPr>
            <w:tcW w:w="963" w:type="pct"/>
            <w:vAlign w:val="center"/>
          </w:tcPr>
          <w:p w14:paraId="35F421DE"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1.2. La institución cuenta con normativa y/o procedimientos aprobados y vigentes, enmarcados en la normativa del sistema de educación superior, para los procesos de titularización y promoción del profesorado, bajo la coordinación de las instancias responsables.</w:t>
            </w:r>
          </w:p>
          <w:p w14:paraId="35F421DF" w14:textId="77777777" w:rsidR="00743F3A" w:rsidRPr="00743F3A" w:rsidRDefault="00743F3A" w:rsidP="00743F3A">
            <w:pPr>
              <w:ind w:firstLine="708"/>
              <w:rPr>
                <w:rFonts w:ascii="Times New Roman" w:hAnsi="Times New Roman" w:cs="Times New Roman"/>
                <w:lang w:eastAsia="es-EC"/>
              </w:rPr>
            </w:pPr>
          </w:p>
        </w:tc>
        <w:tc>
          <w:tcPr>
            <w:tcW w:w="539" w:type="pct"/>
            <w:vAlign w:val="center"/>
          </w:tcPr>
          <w:p w14:paraId="35F421E0"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1E1" w14:textId="77777777" w:rsidR="00743F3A" w:rsidRPr="00743F3A" w:rsidRDefault="00743F3A" w:rsidP="00743F3A">
            <w:pPr>
              <w:rPr>
                <w:rFonts w:ascii="Times New Roman" w:hAnsi="Times New Roman" w:cs="Times New Roman"/>
                <w:lang w:eastAsia="es-EC"/>
              </w:rPr>
            </w:pPr>
          </w:p>
        </w:tc>
        <w:tc>
          <w:tcPr>
            <w:tcW w:w="1323" w:type="pct"/>
            <w:vAlign w:val="center"/>
          </w:tcPr>
          <w:p w14:paraId="35F421E2" w14:textId="77777777" w:rsidR="00743F3A" w:rsidRPr="00743F3A" w:rsidRDefault="00743F3A" w:rsidP="00743F3A">
            <w:pPr>
              <w:rPr>
                <w:rFonts w:ascii="Times New Roman" w:hAnsi="Times New Roman" w:cs="Times New Roman"/>
                <w:lang w:eastAsia="es-EC"/>
              </w:rPr>
            </w:pPr>
          </w:p>
        </w:tc>
      </w:tr>
      <w:tr w:rsidR="00743F3A" w:rsidRPr="00743F3A" w14:paraId="35F421E9" w14:textId="77777777" w:rsidTr="001C44EF">
        <w:trPr>
          <w:jc w:val="center"/>
        </w:trPr>
        <w:tc>
          <w:tcPr>
            <w:tcW w:w="850" w:type="pct"/>
            <w:vAlign w:val="center"/>
          </w:tcPr>
          <w:p w14:paraId="35F421E4" w14:textId="77777777" w:rsidR="00743F3A" w:rsidRPr="00743F3A" w:rsidRDefault="00743F3A" w:rsidP="00743F3A">
            <w:pPr>
              <w:rPr>
                <w:rFonts w:ascii="Times New Roman" w:hAnsi="Times New Roman" w:cs="Times New Roman"/>
                <w:lang w:eastAsia="es-EC"/>
              </w:rPr>
            </w:pPr>
          </w:p>
        </w:tc>
        <w:tc>
          <w:tcPr>
            <w:tcW w:w="963" w:type="pct"/>
            <w:vAlign w:val="center"/>
          </w:tcPr>
          <w:p w14:paraId="35F421E5"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1.3. La institución cuenta con un plan de formación académica de posgrado del profesorado, acorde con su oferta académica y perspectivas de desarrollo, bajo la coordinación de instancias responsables.</w:t>
            </w:r>
          </w:p>
        </w:tc>
        <w:tc>
          <w:tcPr>
            <w:tcW w:w="539" w:type="pct"/>
            <w:vAlign w:val="center"/>
          </w:tcPr>
          <w:p w14:paraId="35F421E6"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1E7" w14:textId="77777777" w:rsidR="00743F3A" w:rsidRPr="00743F3A" w:rsidRDefault="00743F3A" w:rsidP="00743F3A">
            <w:pPr>
              <w:rPr>
                <w:rFonts w:ascii="Times New Roman" w:hAnsi="Times New Roman" w:cs="Times New Roman"/>
                <w:lang w:eastAsia="es-EC"/>
              </w:rPr>
            </w:pPr>
          </w:p>
        </w:tc>
        <w:tc>
          <w:tcPr>
            <w:tcW w:w="1323" w:type="pct"/>
            <w:vAlign w:val="center"/>
          </w:tcPr>
          <w:p w14:paraId="35F421E8" w14:textId="77777777" w:rsidR="00743F3A" w:rsidRPr="00743F3A" w:rsidRDefault="00743F3A" w:rsidP="00743F3A">
            <w:pPr>
              <w:rPr>
                <w:rFonts w:ascii="Times New Roman" w:hAnsi="Times New Roman" w:cs="Times New Roman"/>
                <w:lang w:eastAsia="es-EC"/>
              </w:rPr>
            </w:pPr>
          </w:p>
        </w:tc>
      </w:tr>
      <w:tr w:rsidR="00743F3A" w:rsidRPr="00743F3A" w14:paraId="35F421EF" w14:textId="77777777" w:rsidTr="001C44EF">
        <w:trPr>
          <w:jc w:val="center"/>
        </w:trPr>
        <w:tc>
          <w:tcPr>
            <w:tcW w:w="850" w:type="pct"/>
            <w:vAlign w:val="center"/>
          </w:tcPr>
          <w:p w14:paraId="35F421EA" w14:textId="77777777" w:rsidR="00743F3A" w:rsidRPr="00743F3A" w:rsidRDefault="00743F3A" w:rsidP="00743F3A">
            <w:pPr>
              <w:rPr>
                <w:rFonts w:ascii="Times New Roman" w:hAnsi="Times New Roman" w:cs="Times New Roman"/>
                <w:lang w:eastAsia="es-EC"/>
              </w:rPr>
            </w:pPr>
          </w:p>
        </w:tc>
        <w:tc>
          <w:tcPr>
            <w:tcW w:w="963" w:type="pct"/>
            <w:vAlign w:val="center"/>
          </w:tcPr>
          <w:p w14:paraId="35F421EB"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1.4. La institución cuenta con un plan de capacitación del profesorado acorde con su oferta académica, investigación, pedagogía y didáctica, tecnologías de la información, y otras </w:t>
            </w:r>
            <w:r w:rsidRPr="00743F3A">
              <w:rPr>
                <w:rFonts w:ascii="Times New Roman" w:hAnsi="Times New Roman" w:cs="Times New Roman"/>
                <w:lang w:eastAsia="es-EC"/>
              </w:rPr>
              <w:lastRenderedPageBreak/>
              <w:t>materias requeridas, bajo la coordinación de instancias responsables.</w:t>
            </w:r>
          </w:p>
        </w:tc>
        <w:tc>
          <w:tcPr>
            <w:tcW w:w="539" w:type="pct"/>
            <w:vAlign w:val="center"/>
          </w:tcPr>
          <w:p w14:paraId="35F421EC"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1ED" w14:textId="77777777" w:rsidR="00743F3A" w:rsidRPr="00743F3A" w:rsidRDefault="00743F3A" w:rsidP="00743F3A">
            <w:pPr>
              <w:rPr>
                <w:rFonts w:ascii="Times New Roman" w:hAnsi="Times New Roman" w:cs="Times New Roman"/>
                <w:lang w:eastAsia="es-EC"/>
              </w:rPr>
            </w:pPr>
          </w:p>
        </w:tc>
        <w:tc>
          <w:tcPr>
            <w:tcW w:w="1323" w:type="pct"/>
            <w:vAlign w:val="center"/>
          </w:tcPr>
          <w:p w14:paraId="35F421EE" w14:textId="77777777" w:rsidR="00743F3A" w:rsidRPr="00743F3A" w:rsidRDefault="00743F3A" w:rsidP="00743F3A">
            <w:pPr>
              <w:rPr>
                <w:rFonts w:ascii="Times New Roman" w:hAnsi="Times New Roman" w:cs="Times New Roman"/>
                <w:lang w:eastAsia="es-EC"/>
              </w:rPr>
            </w:pPr>
          </w:p>
        </w:tc>
      </w:tr>
      <w:tr w:rsidR="00743F3A" w:rsidRPr="00743F3A" w14:paraId="35F421F5" w14:textId="77777777" w:rsidTr="001C44EF">
        <w:trPr>
          <w:trHeight w:val="2557"/>
          <w:jc w:val="center"/>
        </w:trPr>
        <w:tc>
          <w:tcPr>
            <w:tcW w:w="850" w:type="pct"/>
            <w:vAlign w:val="center"/>
          </w:tcPr>
          <w:p w14:paraId="35F421F0" w14:textId="77777777" w:rsidR="00743F3A" w:rsidRPr="00743F3A" w:rsidRDefault="00743F3A" w:rsidP="00743F3A">
            <w:pPr>
              <w:rPr>
                <w:rFonts w:ascii="Times New Roman" w:hAnsi="Times New Roman" w:cs="Times New Roman"/>
                <w:lang w:eastAsia="es-EC"/>
              </w:rPr>
            </w:pPr>
          </w:p>
        </w:tc>
        <w:tc>
          <w:tcPr>
            <w:tcW w:w="963" w:type="pct"/>
            <w:vAlign w:val="center"/>
          </w:tcPr>
          <w:p w14:paraId="35F421F1"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1.5. La institución cuenta con una normativa y/o procedimientos, aprobados y vigentes, enmarcados en la normativa del sistema de educación superior, para la evaluación integral del desempeño del personal académico, bajo la coordinación de las instancias responsables.</w:t>
            </w:r>
          </w:p>
        </w:tc>
        <w:tc>
          <w:tcPr>
            <w:tcW w:w="539" w:type="pct"/>
            <w:vAlign w:val="center"/>
          </w:tcPr>
          <w:p w14:paraId="35F421F2"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1F3" w14:textId="77777777" w:rsidR="00743F3A" w:rsidRPr="00743F3A" w:rsidRDefault="00743F3A" w:rsidP="00743F3A">
            <w:pPr>
              <w:rPr>
                <w:rFonts w:ascii="Times New Roman" w:hAnsi="Times New Roman" w:cs="Times New Roman"/>
                <w:lang w:eastAsia="es-EC"/>
              </w:rPr>
            </w:pPr>
          </w:p>
        </w:tc>
        <w:tc>
          <w:tcPr>
            <w:tcW w:w="1323" w:type="pct"/>
            <w:vAlign w:val="center"/>
          </w:tcPr>
          <w:p w14:paraId="35F421F4" w14:textId="77777777" w:rsidR="00743F3A" w:rsidRPr="00743F3A" w:rsidRDefault="00743F3A" w:rsidP="00743F3A">
            <w:pPr>
              <w:rPr>
                <w:rFonts w:ascii="Times New Roman" w:hAnsi="Times New Roman" w:cs="Times New Roman"/>
                <w:lang w:eastAsia="es-EC"/>
              </w:rPr>
            </w:pPr>
          </w:p>
        </w:tc>
      </w:tr>
      <w:tr w:rsidR="00743F3A" w:rsidRPr="00743F3A" w14:paraId="35F421FD" w14:textId="77777777" w:rsidTr="001C44EF">
        <w:trPr>
          <w:jc w:val="center"/>
        </w:trPr>
        <w:tc>
          <w:tcPr>
            <w:tcW w:w="850" w:type="pct"/>
            <w:vAlign w:val="center"/>
          </w:tcPr>
          <w:p w14:paraId="35F421F6"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b/>
                <w:lang w:eastAsia="es-EC"/>
              </w:rPr>
              <w:t>ESTÁNDAR 2: Ejecución de procesos del profesorado</w:t>
            </w:r>
            <w:r w:rsidRPr="00743F3A">
              <w:rPr>
                <w:rFonts w:ascii="Times New Roman" w:hAnsi="Times New Roman" w:cs="Times New Roman"/>
                <w:lang w:eastAsia="es-EC"/>
              </w:rPr>
              <w:t xml:space="preserve"> </w:t>
            </w:r>
          </w:p>
          <w:p w14:paraId="35F421F7"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La institución ejecuta los procesos de selección, distribución de actividades, titularización, promoción, formación de posgrado, capacitación, y evaluación integral del desempeño del </w:t>
            </w:r>
            <w:r w:rsidRPr="00743F3A">
              <w:rPr>
                <w:rFonts w:ascii="Times New Roman" w:hAnsi="Times New Roman" w:cs="Times New Roman"/>
                <w:lang w:eastAsia="es-EC"/>
              </w:rPr>
              <w:lastRenderedPageBreak/>
              <w:t>profesorado, para el desarrollo sostenible de las funciones sustantivas, conforme con la normativa del sistema de educación superior.</w:t>
            </w:r>
          </w:p>
        </w:tc>
        <w:tc>
          <w:tcPr>
            <w:tcW w:w="963" w:type="pct"/>
            <w:vAlign w:val="center"/>
          </w:tcPr>
          <w:p w14:paraId="35F421F8"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lastRenderedPageBreak/>
              <w:t>2.1. La institución selecciona a su profesorado en función del perfil requerido, en coherencia con su oferta académica, tomando en cuenta su experiencia y formación enmarcada en la normativa del sistema de educación superior.</w:t>
            </w:r>
          </w:p>
          <w:p w14:paraId="35F421F9" w14:textId="77777777" w:rsidR="00743F3A" w:rsidRPr="00743F3A" w:rsidRDefault="00743F3A" w:rsidP="00743F3A">
            <w:pPr>
              <w:rPr>
                <w:rFonts w:ascii="Times New Roman" w:hAnsi="Times New Roman" w:cs="Times New Roman"/>
                <w:lang w:eastAsia="es-EC"/>
              </w:rPr>
            </w:pPr>
          </w:p>
        </w:tc>
        <w:tc>
          <w:tcPr>
            <w:tcW w:w="539" w:type="pct"/>
            <w:vAlign w:val="center"/>
          </w:tcPr>
          <w:p w14:paraId="35F421FA"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1FB" w14:textId="77777777" w:rsidR="00743F3A" w:rsidRPr="00743F3A" w:rsidRDefault="00743F3A" w:rsidP="00743F3A">
            <w:pPr>
              <w:rPr>
                <w:rFonts w:ascii="Times New Roman" w:hAnsi="Times New Roman" w:cs="Times New Roman"/>
                <w:lang w:eastAsia="es-EC"/>
              </w:rPr>
            </w:pPr>
          </w:p>
        </w:tc>
        <w:tc>
          <w:tcPr>
            <w:tcW w:w="1323" w:type="pct"/>
            <w:vAlign w:val="center"/>
          </w:tcPr>
          <w:p w14:paraId="35F421FC" w14:textId="77777777" w:rsidR="00743F3A" w:rsidRPr="00743F3A" w:rsidRDefault="00743F3A" w:rsidP="00743F3A">
            <w:pPr>
              <w:rPr>
                <w:rFonts w:ascii="Times New Roman" w:hAnsi="Times New Roman" w:cs="Times New Roman"/>
                <w:lang w:eastAsia="es-EC"/>
              </w:rPr>
            </w:pPr>
          </w:p>
        </w:tc>
      </w:tr>
      <w:tr w:rsidR="00743F3A" w:rsidRPr="00743F3A" w14:paraId="35F42203" w14:textId="77777777" w:rsidTr="001C44EF">
        <w:trPr>
          <w:jc w:val="center"/>
        </w:trPr>
        <w:tc>
          <w:tcPr>
            <w:tcW w:w="850" w:type="pct"/>
            <w:vAlign w:val="center"/>
          </w:tcPr>
          <w:p w14:paraId="35F421FE" w14:textId="77777777" w:rsidR="00743F3A" w:rsidRPr="00743F3A" w:rsidRDefault="00743F3A" w:rsidP="00743F3A">
            <w:pPr>
              <w:rPr>
                <w:rFonts w:ascii="Times New Roman" w:hAnsi="Times New Roman" w:cs="Times New Roman"/>
                <w:lang w:eastAsia="es-EC"/>
              </w:rPr>
            </w:pPr>
          </w:p>
        </w:tc>
        <w:tc>
          <w:tcPr>
            <w:tcW w:w="963" w:type="pct"/>
            <w:vAlign w:val="center"/>
          </w:tcPr>
          <w:p w14:paraId="35F421FF"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2.2. La institución distribuye las actividades del profesorado en coherencia con su oferta académica, actividades de investigación, gestión académica y vinculación con la sociedad, conforme con la normativa del sistema de educación superior</w:t>
            </w:r>
          </w:p>
        </w:tc>
        <w:tc>
          <w:tcPr>
            <w:tcW w:w="539" w:type="pct"/>
            <w:vAlign w:val="center"/>
          </w:tcPr>
          <w:p w14:paraId="35F42200"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01" w14:textId="77777777" w:rsidR="00743F3A" w:rsidRPr="00743F3A" w:rsidRDefault="00743F3A" w:rsidP="00743F3A">
            <w:pPr>
              <w:rPr>
                <w:rFonts w:ascii="Times New Roman" w:hAnsi="Times New Roman" w:cs="Times New Roman"/>
                <w:highlight w:val="yellow"/>
                <w:lang w:eastAsia="es-EC"/>
              </w:rPr>
            </w:pPr>
          </w:p>
        </w:tc>
        <w:tc>
          <w:tcPr>
            <w:tcW w:w="1323" w:type="pct"/>
            <w:vAlign w:val="center"/>
          </w:tcPr>
          <w:p w14:paraId="35F42202" w14:textId="77777777" w:rsidR="00743F3A" w:rsidRPr="00743F3A" w:rsidRDefault="00743F3A" w:rsidP="00743F3A">
            <w:pPr>
              <w:rPr>
                <w:rFonts w:ascii="Times New Roman" w:hAnsi="Times New Roman" w:cs="Times New Roman"/>
                <w:lang w:eastAsia="es-EC"/>
              </w:rPr>
            </w:pPr>
          </w:p>
        </w:tc>
      </w:tr>
      <w:tr w:rsidR="00743F3A" w:rsidRPr="00743F3A" w14:paraId="35F42209" w14:textId="77777777" w:rsidTr="001C44EF">
        <w:trPr>
          <w:jc w:val="center"/>
        </w:trPr>
        <w:tc>
          <w:tcPr>
            <w:tcW w:w="850" w:type="pct"/>
            <w:vAlign w:val="center"/>
          </w:tcPr>
          <w:p w14:paraId="35F42204" w14:textId="77777777" w:rsidR="00743F3A" w:rsidRPr="00743F3A" w:rsidRDefault="00743F3A" w:rsidP="00743F3A">
            <w:pPr>
              <w:rPr>
                <w:rFonts w:ascii="Times New Roman" w:hAnsi="Times New Roman" w:cs="Times New Roman"/>
                <w:lang w:eastAsia="es-EC"/>
              </w:rPr>
            </w:pPr>
          </w:p>
        </w:tc>
        <w:tc>
          <w:tcPr>
            <w:tcW w:w="963" w:type="pct"/>
            <w:vAlign w:val="center"/>
          </w:tcPr>
          <w:p w14:paraId="35F42205"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2.3. La institución ejecuta procesos de titularización y promoción del profesorado conforme con la normativa</w:t>
            </w:r>
          </w:p>
        </w:tc>
        <w:tc>
          <w:tcPr>
            <w:tcW w:w="539" w:type="pct"/>
            <w:vAlign w:val="center"/>
          </w:tcPr>
          <w:p w14:paraId="35F42206"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07"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08" w14:textId="77777777" w:rsidR="00743F3A" w:rsidRPr="00743F3A" w:rsidRDefault="00743F3A" w:rsidP="00743F3A">
            <w:pPr>
              <w:rPr>
                <w:rFonts w:ascii="Times New Roman" w:hAnsi="Times New Roman" w:cs="Times New Roman"/>
                <w:lang w:eastAsia="es-EC"/>
              </w:rPr>
            </w:pPr>
          </w:p>
        </w:tc>
      </w:tr>
      <w:tr w:rsidR="00743F3A" w:rsidRPr="00743F3A" w14:paraId="35F4220F" w14:textId="77777777" w:rsidTr="001C44EF">
        <w:trPr>
          <w:jc w:val="center"/>
        </w:trPr>
        <w:tc>
          <w:tcPr>
            <w:tcW w:w="850" w:type="pct"/>
            <w:vAlign w:val="center"/>
          </w:tcPr>
          <w:p w14:paraId="35F4220A" w14:textId="77777777" w:rsidR="00743F3A" w:rsidRPr="00743F3A" w:rsidRDefault="00743F3A" w:rsidP="00743F3A">
            <w:pPr>
              <w:rPr>
                <w:rFonts w:ascii="Times New Roman" w:hAnsi="Times New Roman" w:cs="Times New Roman"/>
                <w:lang w:eastAsia="es-EC"/>
              </w:rPr>
            </w:pPr>
          </w:p>
        </w:tc>
        <w:tc>
          <w:tcPr>
            <w:tcW w:w="963" w:type="pct"/>
            <w:vAlign w:val="center"/>
          </w:tcPr>
          <w:p w14:paraId="35F4220B"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2.4. La institución ejecuta sus planes de formación académica de posgrado y de capacitación del profesorado, y otras </w:t>
            </w:r>
            <w:r w:rsidRPr="00743F3A">
              <w:rPr>
                <w:rFonts w:ascii="Times New Roman" w:hAnsi="Times New Roman" w:cs="Times New Roman"/>
                <w:lang w:eastAsia="es-EC"/>
              </w:rPr>
              <w:lastRenderedPageBreak/>
              <w:t>capacitaciones requeridas, bajo la coordinación de instancias responsables.</w:t>
            </w:r>
          </w:p>
        </w:tc>
        <w:tc>
          <w:tcPr>
            <w:tcW w:w="539" w:type="pct"/>
            <w:vAlign w:val="center"/>
          </w:tcPr>
          <w:p w14:paraId="35F4220C"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0D" w14:textId="77777777" w:rsidR="00743F3A" w:rsidRPr="00743F3A" w:rsidRDefault="00743F3A" w:rsidP="00743F3A">
            <w:pPr>
              <w:rPr>
                <w:rFonts w:ascii="Times New Roman" w:eastAsia="Times New Roman" w:hAnsi="Times New Roman" w:cs="Times New Roman"/>
                <w:color w:val="000000" w:themeColor="text1"/>
                <w:szCs w:val="20"/>
                <w:lang w:eastAsia="es-EC"/>
              </w:rPr>
            </w:pPr>
          </w:p>
        </w:tc>
        <w:tc>
          <w:tcPr>
            <w:tcW w:w="1323" w:type="pct"/>
            <w:vAlign w:val="center"/>
          </w:tcPr>
          <w:p w14:paraId="35F4220E" w14:textId="77777777" w:rsidR="00743F3A" w:rsidRPr="00743F3A" w:rsidRDefault="00743F3A" w:rsidP="00743F3A">
            <w:pPr>
              <w:rPr>
                <w:rFonts w:ascii="Times New Roman" w:hAnsi="Times New Roman" w:cs="Times New Roman"/>
                <w:lang w:eastAsia="es-EC"/>
              </w:rPr>
            </w:pPr>
          </w:p>
        </w:tc>
      </w:tr>
      <w:tr w:rsidR="00743F3A" w:rsidRPr="00743F3A" w14:paraId="35F42215" w14:textId="77777777" w:rsidTr="001C44EF">
        <w:trPr>
          <w:jc w:val="center"/>
        </w:trPr>
        <w:tc>
          <w:tcPr>
            <w:tcW w:w="850" w:type="pct"/>
            <w:vAlign w:val="center"/>
          </w:tcPr>
          <w:p w14:paraId="35F42210" w14:textId="77777777" w:rsidR="00743F3A" w:rsidRPr="00743F3A" w:rsidRDefault="00743F3A" w:rsidP="00743F3A">
            <w:pPr>
              <w:rPr>
                <w:rFonts w:ascii="Times New Roman" w:hAnsi="Times New Roman" w:cs="Times New Roman"/>
                <w:lang w:eastAsia="es-EC"/>
              </w:rPr>
            </w:pPr>
          </w:p>
        </w:tc>
        <w:tc>
          <w:tcPr>
            <w:tcW w:w="963" w:type="pct"/>
            <w:vAlign w:val="center"/>
          </w:tcPr>
          <w:p w14:paraId="35F42211"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2.5. La institución ejecuta los procesos de evaluación integral del desempeño del profesorado, que abarca su accionar profesional y ético en la realización de las funciones sustantivas y gestión académica, según el caso, y sus resultados son utilizados para la toma de decisiones relativas al mejoramiento continuo del profesorado.</w:t>
            </w:r>
          </w:p>
        </w:tc>
        <w:tc>
          <w:tcPr>
            <w:tcW w:w="539" w:type="pct"/>
            <w:vAlign w:val="center"/>
          </w:tcPr>
          <w:p w14:paraId="35F42212"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13" w14:textId="77777777" w:rsidR="00743F3A" w:rsidRPr="00743F3A" w:rsidRDefault="00743F3A" w:rsidP="00743F3A">
            <w:pPr>
              <w:rPr>
                <w:rFonts w:ascii="Times New Roman" w:eastAsia="Times New Roman" w:hAnsi="Times New Roman" w:cs="Times New Roman"/>
                <w:color w:val="000000" w:themeColor="text1"/>
                <w:szCs w:val="20"/>
                <w:lang w:eastAsia="es-EC"/>
              </w:rPr>
            </w:pPr>
          </w:p>
        </w:tc>
        <w:tc>
          <w:tcPr>
            <w:tcW w:w="1323" w:type="pct"/>
            <w:vAlign w:val="center"/>
          </w:tcPr>
          <w:p w14:paraId="35F42214" w14:textId="77777777" w:rsidR="00743F3A" w:rsidRPr="00743F3A" w:rsidRDefault="00743F3A" w:rsidP="00743F3A">
            <w:pPr>
              <w:rPr>
                <w:rFonts w:ascii="Times New Roman" w:hAnsi="Times New Roman" w:cs="Times New Roman"/>
                <w:lang w:eastAsia="es-EC"/>
              </w:rPr>
            </w:pPr>
          </w:p>
        </w:tc>
      </w:tr>
      <w:tr w:rsidR="00743F3A" w:rsidRPr="00743F3A" w14:paraId="35F4221C" w14:textId="77777777" w:rsidTr="001C44EF">
        <w:trPr>
          <w:jc w:val="center"/>
        </w:trPr>
        <w:tc>
          <w:tcPr>
            <w:tcW w:w="850" w:type="pct"/>
            <w:vAlign w:val="center"/>
          </w:tcPr>
          <w:p w14:paraId="35F42216"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b/>
                <w:lang w:eastAsia="es-EC"/>
              </w:rPr>
              <w:t>ESTÁNDAR 3A: Titularidad del profesorado</w:t>
            </w:r>
          </w:p>
          <w:p w14:paraId="35F42217"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La institución cuenta con profesorado titular para garantizar el desarrollo de las funciones sustantivas en el largo plazo.</w:t>
            </w:r>
          </w:p>
        </w:tc>
        <w:tc>
          <w:tcPr>
            <w:tcW w:w="963" w:type="pct"/>
            <w:vAlign w:val="center"/>
          </w:tcPr>
          <w:p w14:paraId="35F42218" w14:textId="77777777" w:rsidR="00743F3A" w:rsidRPr="00743F3A" w:rsidRDefault="00743F3A" w:rsidP="00743F3A">
            <w:pPr>
              <w:rPr>
                <w:rFonts w:ascii="Times New Roman" w:hAnsi="Times New Roman" w:cs="Times New Roman"/>
                <w:lang w:eastAsia="es-EC"/>
              </w:rPr>
            </w:pPr>
          </w:p>
        </w:tc>
        <w:tc>
          <w:tcPr>
            <w:tcW w:w="539" w:type="pct"/>
            <w:vAlign w:val="center"/>
          </w:tcPr>
          <w:p w14:paraId="35F42219"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1A"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1B" w14:textId="77777777" w:rsidR="00743F3A" w:rsidRPr="00743F3A" w:rsidRDefault="00743F3A" w:rsidP="00743F3A">
            <w:pPr>
              <w:rPr>
                <w:rFonts w:ascii="Times New Roman" w:hAnsi="Times New Roman" w:cs="Times New Roman"/>
                <w:lang w:eastAsia="es-EC"/>
              </w:rPr>
            </w:pPr>
          </w:p>
        </w:tc>
      </w:tr>
      <w:tr w:rsidR="00743F3A" w:rsidRPr="00743F3A" w14:paraId="35F42223" w14:textId="77777777" w:rsidTr="001C44EF">
        <w:trPr>
          <w:jc w:val="center"/>
        </w:trPr>
        <w:tc>
          <w:tcPr>
            <w:tcW w:w="850" w:type="pct"/>
            <w:vAlign w:val="center"/>
          </w:tcPr>
          <w:p w14:paraId="35F4221D" w14:textId="77777777" w:rsidR="00743F3A" w:rsidRPr="00743F3A" w:rsidRDefault="00743F3A" w:rsidP="00743F3A">
            <w:pPr>
              <w:rPr>
                <w:rFonts w:ascii="Times New Roman" w:hAnsi="Times New Roman" w:cs="Times New Roman"/>
                <w:b/>
                <w:lang w:eastAsia="es-EC"/>
              </w:rPr>
            </w:pPr>
            <w:r w:rsidRPr="00743F3A">
              <w:rPr>
                <w:rFonts w:ascii="Times New Roman" w:hAnsi="Times New Roman" w:cs="Times New Roman"/>
                <w:b/>
                <w:lang w:eastAsia="es-EC"/>
              </w:rPr>
              <w:lastRenderedPageBreak/>
              <w:t>ESTÁNDAR 4A: Formación del profesorado</w:t>
            </w:r>
          </w:p>
          <w:p w14:paraId="35F4221E"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La institución tiene profesorado con formación académica adicional al cuarto nivel requerido.</w:t>
            </w:r>
          </w:p>
        </w:tc>
        <w:tc>
          <w:tcPr>
            <w:tcW w:w="963" w:type="pct"/>
            <w:vAlign w:val="center"/>
          </w:tcPr>
          <w:p w14:paraId="35F4221F" w14:textId="77777777" w:rsidR="00743F3A" w:rsidRPr="00743F3A" w:rsidRDefault="00743F3A" w:rsidP="00743F3A">
            <w:pPr>
              <w:rPr>
                <w:rFonts w:ascii="Times New Roman" w:hAnsi="Times New Roman" w:cs="Times New Roman"/>
                <w:lang w:eastAsia="es-EC"/>
              </w:rPr>
            </w:pPr>
          </w:p>
        </w:tc>
        <w:tc>
          <w:tcPr>
            <w:tcW w:w="539" w:type="pct"/>
            <w:vAlign w:val="center"/>
          </w:tcPr>
          <w:p w14:paraId="35F42220"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21" w14:textId="77777777" w:rsidR="00743F3A" w:rsidRPr="00743F3A" w:rsidRDefault="00743F3A" w:rsidP="00743F3A">
            <w:pPr>
              <w:rPr>
                <w:rFonts w:ascii="Times New Roman" w:eastAsia="Times New Roman" w:hAnsi="Times New Roman" w:cs="Times New Roman"/>
                <w:color w:val="000000" w:themeColor="text1"/>
                <w:szCs w:val="20"/>
                <w:lang w:eastAsia="es-EC"/>
              </w:rPr>
            </w:pPr>
          </w:p>
        </w:tc>
        <w:tc>
          <w:tcPr>
            <w:tcW w:w="1323" w:type="pct"/>
            <w:vAlign w:val="center"/>
          </w:tcPr>
          <w:p w14:paraId="35F42222" w14:textId="77777777" w:rsidR="00743F3A" w:rsidRPr="00743F3A" w:rsidRDefault="00743F3A" w:rsidP="00743F3A">
            <w:pPr>
              <w:rPr>
                <w:rFonts w:ascii="Times New Roman" w:hAnsi="Times New Roman" w:cs="Times New Roman"/>
                <w:lang w:eastAsia="es-EC"/>
              </w:rPr>
            </w:pPr>
          </w:p>
        </w:tc>
      </w:tr>
      <w:tr w:rsidR="00743F3A" w:rsidRPr="00743F3A" w14:paraId="35F4222A" w14:textId="77777777" w:rsidTr="001C44EF">
        <w:trPr>
          <w:jc w:val="center"/>
        </w:trPr>
        <w:tc>
          <w:tcPr>
            <w:tcW w:w="850" w:type="pct"/>
            <w:vAlign w:val="center"/>
          </w:tcPr>
          <w:p w14:paraId="35F42224" w14:textId="77777777" w:rsidR="00743F3A" w:rsidRPr="00743F3A" w:rsidRDefault="00743F3A" w:rsidP="00743F3A">
            <w:pPr>
              <w:rPr>
                <w:rFonts w:ascii="Times New Roman" w:hAnsi="Times New Roman" w:cs="Times New Roman"/>
                <w:b/>
                <w:lang w:eastAsia="es-EC"/>
              </w:rPr>
            </w:pPr>
            <w:r w:rsidRPr="00743F3A">
              <w:rPr>
                <w:rFonts w:ascii="Times New Roman" w:hAnsi="Times New Roman" w:cs="Times New Roman"/>
                <w:b/>
                <w:lang w:eastAsia="es-EC"/>
              </w:rPr>
              <w:t xml:space="preserve">ESTÁNDAR 5:      Planificación de los procesos del estudiantado. </w:t>
            </w:r>
          </w:p>
          <w:p w14:paraId="35F42225"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La institución cuenta con normativa y/o procedimientos, aprobados y vigentes, e instancias responsables para la planificación y gestión de los procesos de admisión y/o nivelación, tutoría académica, titulación y participación estudiantil, que garantizan su formación académica en el marco del modelo educativo y de la </w:t>
            </w:r>
            <w:r w:rsidRPr="00743F3A">
              <w:rPr>
                <w:rFonts w:ascii="Times New Roman" w:hAnsi="Times New Roman" w:cs="Times New Roman"/>
                <w:lang w:eastAsia="es-EC"/>
              </w:rPr>
              <w:lastRenderedPageBreak/>
              <w:t>normativa del sistema de educación superior.</w:t>
            </w:r>
          </w:p>
        </w:tc>
        <w:tc>
          <w:tcPr>
            <w:tcW w:w="963" w:type="pct"/>
            <w:vAlign w:val="center"/>
          </w:tcPr>
          <w:p w14:paraId="35F42226"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lastRenderedPageBreak/>
              <w:t>5.1. La institución cuenta con normativa y/o procedimientos, aprobados y vigentes, para los procesos de admisión y/o nivelación del estudiantado, acorde con la normativa del sistema de educación superior, en el marco del principio de igualdad de oportunidades, bajo la coordinación de instancias responsables.</w:t>
            </w:r>
          </w:p>
        </w:tc>
        <w:tc>
          <w:tcPr>
            <w:tcW w:w="539" w:type="pct"/>
            <w:vAlign w:val="center"/>
          </w:tcPr>
          <w:p w14:paraId="35F42227"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28"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29" w14:textId="77777777" w:rsidR="00743F3A" w:rsidRPr="00743F3A" w:rsidRDefault="00743F3A" w:rsidP="00743F3A">
            <w:pPr>
              <w:rPr>
                <w:rFonts w:ascii="Times New Roman" w:hAnsi="Times New Roman" w:cs="Times New Roman"/>
                <w:color w:val="FF0000"/>
                <w:lang w:eastAsia="es-EC"/>
              </w:rPr>
            </w:pPr>
          </w:p>
        </w:tc>
      </w:tr>
      <w:tr w:rsidR="00743F3A" w:rsidRPr="00743F3A" w14:paraId="35F42230" w14:textId="77777777" w:rsidTr="001C44EF">
        <w:trPr>
          <w:jc w:val="center"/>
        </w:trPr>
        <w:tc>
          <w:tcPr>
            <w:tcW w:w="850" w:type="pct"/>
            <w:vAlign w:val="center"/>
          </w:tcPr>
          <w:p w14:paraId="35F4222B" w14:textId="77777777" w:rsidR="00743F3A" w:rsidRPr="00743F3A" w:rsidRDefault="00743F3A" w:rsidP="00743F3A">
            <w:pPr>
              <w:rPr>
                <w:rFonts w:ascii="Times New Roman" w:hAnsi="Times New Roman" w:cs="Times New Roman"/>
                <w:lang w:eastAsia="es-EC"/>
              </w:rPr>
            </w:pPr>
          </w:p>
        </w:tc>
        <w:tc>
          <w:tcPr>
            <w:tcW w:w="963" w:type="pct"/>
            <w:vAlign w:val="center"/>
          </w:tcPr>
          <w:p w14:paraId="35F4222C"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5.2. La institución cuenta con normativa y/o procedimientos, aprobados y vigentes, para el seguimiento del desempeño estudiantil y de la tutoría académica del estudiantado, acorde con su modelo educativo y la modalidad de estudios, bajo la coordinación de instancias responsables.</w:t>
            </w:r>
          </w:p>
        </w:tc>
        <w:tc>
          <w:tcPr>
            <w:tcW w:w="539" w:type="pct"/>
            <w:vAlign w:val="center"/>
          </w:tcPr>
          <w:p w14:paraId="35F4222D"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2E"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2F" w14:textId="77777777" w:rsidR="00743F3A" w:rsidRPr="00743F3A" w:rsidRDefault="00743F3A" w:rsidP="00743F3A">
            <w:pPr>
              <w:rPr>
                <w:rFonts w:ascii="Times New Roman" w:hAnsi="Times New Roman" w:cs="Times New Roman"/>
                <w:lang w:eastAsia="es-EC"/>
              </w:rPr>
            </w:pPr>
          </w:p>
        </w:tc>
      </w:tr>
      <w:tr w:rsidR="00743F3A" w:rsidRPr="00743F3A" w14:paraId="35F42236" w14:textId="77777777" w:rsidTr="001C44EF">
        <w:trPr>
          <w:jc w:val="center"/>
        </w:trPr>
        <w:tc>
          <w:tcPr>
            <w:tcW w:w="850" w:type="pct"/>
            <w:vAlign w:val="center"/>
          </w:tcPr>
          <w:p w14:paraId="35F42231" w14:textId="77777777" w:rsidR="00743F3A" w:rsidRPr="00743F3A" w:rsidRDefault="00743F3A" w:rsidP="00743F3A">
            <w:pPr>
              <w:rPr>
                <w:rFonts w:ascii="Times New Roman" w:hAnsi="Times New Roman" w:cs="Times New Roman"/>
                <w:lang w:eastAsia="es-EC"/>
              </w:rPr>
            </w:pPr>
          </w:p>
        </w:tc>
        <w:tc>
          <w:tcPr>
            <w:tcW w:w="963" w:type="pct"/>
            <w:vAlign w:val="center"/>
          </w:tcPr>
          <w:p w14:paraId="35F42232"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5.3. La institución cuenta con normativa y/o procedimientos, aprobados y vigentes, para la tutoría de los procesos de titulación del estudiantado, que garantiza el cumplimiento de normas éticas, bajo la coordinación de instancias responsables.</w:t>
            </w:r>
          </w:p>
        </w:tc>
        <w:tc>
          <w:tcPr>
            <w:tcW w:w="539" w:type="pct"/>
            <w:vAlign w:val="center"/>
          </w:tcPr>
          <w:p w14:paraId="35F42233"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34"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35" w14:textId="77777777" w:rsidR="00743F3A" w:rsidRPr="00743F3A" w:rsidRDefault="00743F3A" w:rsidP="00743F3A">
            <w:pPr>
              <w:rPr>
                <w:rFonts w:ascii="Times New Roman" w:hAnsi="Times New Roman" w:cs="Times New Roman"/>
                <w:lang w:eastAsia="es-EC"/>
              </w:rPr>
            </w:pPr>
          </w:p>
        </w:tc>
      </w:tr>
      <w:tr w:rsidR="00743F3A" w:rsidRPr="00743F3A" w14:paraId="35F4223C" w14:textId="77777777" w:rsidTr="001C44EF">
        <w:trPr>
          <w:jc w:val="center"/>
        </w:trPr>
        <w:tc>
          <w:tcPr>
            <w:tcW w:w="850" w:type="pct"/>
            <w:vAlign w:val="center"/>
          </w:tcPr>
          <w:p w14:paraId="35F42237" w14:textId="77777777" w:rsidR="00743F3A" w:rsidRPr="00743F3A" w:rsidRDefault="00743F3A" w:rsidP="00743F3A">
            <w:pPr>
              <w:rPr>
                <w:rFonts w:ascii="Times New Roman" w:hAnsi="Times New Roman" w:cs="Times New Roman"/>
                <w:lang w:eastAsia="es-EC"/>
              </w:rPr>
            </w:pPr>
          </w:p>
        </w:tc>
        <w:tc>
          <w:tcPr>
            <w:tcW w:w="963" w:type="pct"/>
            <w:vAlign w:val="center"/>
          </w:tcPr>
          <w:p w14:paraId="35F42238"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5.4. La institución cuenta con normativa y/o procedimientos, aprobados </w:t>
            </w:r>
            <w:r w:rsidRPr="00743F3A">
              <w:rPr>
                <w:rFonts w:ascii="Times New Roman" w:hAnsi="Times New Roman" w:cs="Times New Roman"/>
                <w:lang w:eastAsia="es-EC"/>
              </w:rPr>
              <w:lastRenderedPageBreak/>
              <w:t>y vigentes, para la integración del estudiantado en las actividades académicas de la docencia, investigación y vinculación con la sociedad.</w:t>
            </w:r>
          </w:p>
        </w:tc>
        <w:tc>
          <w:tcPr>
            <w:tcW w:w="539" w:type="pct"/>
            <w:vAlign w:val="center"/>
          </w:tcPr>
          <w:p w14:paraId="35F42239"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3A"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3B" w14:textId="77777777" w:rsidR="00743F3A" w:rsidRPr="00743F3A" w:rsidRDefault="00743F3A" w:rsidP="00743F3A">
            <w:pPr>
              <w:rPr>
                <w:rFonts w:ascii="Times New Roman" w:hAnsi="Times New Roman" w:cs="Times New Roman"/>
                <w:lang w:eastAsia="es-EC"/>
              </w:rPr>
            </w:pPr>
          </w:p>
        </w:tc>
      </w:tr>
      <w:tr w:rsidR="00743F3A" w:rsidRPr="00743F3A" w14:paraId="35F42242" w14:textId="77777777" w:rsidTr="001C44EF">
        <w:trPr>
          <w:jc w:val="center"/>
        </w:trPr>
        <w:tc>
          <w:tcPr>
            <w:tcW w:w="850" w:type="pct"/>
            <w:vAlign w:val="center"/>
          </w:tcPr>
          <w:p w14:paraId="35F4223D" w14:textId="77777777" w:rsidR="00743F3A" w:rsidRPr="00743F3A" w:rsidRDefault="00743F3A" w:rsidP="00743F3A">
            <w:pPr>
              <w:rPr>
                <w:rFonts w:ascii="Times New Roman" w:hAnsi="Times New Roman" w:cs="Times New Roman"/>
                <w:lang w:eastAsia="es-EC"/>
              </w:rPr>
            </w:pPr>
          </w:p>
        </w:tc>
        <w:tc>
          <w:tcPr>
            <w:tcW w:w="963" w:type="pct"/>
            <w:vAlign w:val="center"/>
          </w:tcPr>
          <w:p w14:paraId="35F4223E"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5.5. La institución cuenta con normativa y/o procedimientos, aprobados y vigentes, para promover la participación estudiantil en espacios de cogobierno universitario, acorde con la normativa del sistema de educación superior. </w:t>
            </w:r>
          </w:p>
        </w:tc>
        <w:tc>
          <w:tcPr>
            <w:tcW w:w="539" w:type="pct"/>
            <w:vAlign w:val="center"/>
          </w:tcPr>
          <w:p w14:paraId="35F4223F"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40"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41" w14:textId="77777777" w:rsidR="00743F3A" w:rsidRPr="00743F3A" w:rsidRDefault="00743F3A" w:rsidP="00743F3A">
            <w:pPr>
              <w:rPr>
                <w:rFonts w:ascii="Times New Roman" w:hAnsi="Times New Roman" w:cs="Times New Roman"/>
                <w:lang w:eastAsia="es-EC"/>
              </w:rPr>
            </w:pPr>
          </w:p>
        </w:tc>
      </w:tr>
      <w:tr w:rsidR="00743F3A" w:rsidRPr="00743F3A" w14:paraId="35F42249" w14:textId="77777777" w:rsidTr="001C44EF">
        <w:trPr>
          <w:jc w:val="center"/>
        </w:trPr>
        <w:tc>
          <w:tcPr>
            <w:tcW w:w="850" w:type="pct"/>
            <w:vAlign w:val="center"/>
          </w:tcPr>
          <w:p w14:paraId="35F42243"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b/>
                <w:lang w:eastAsia="es-EC"/>
              </w:rPr>
              <w:t>ESTÁNDAR 6: Ejecución de los procesos del estudiantado</w:t>
            </w:r>
            <w:r w:rsidRPr="00743F3A">
              <w:rPr>
                <w:rFonts w:ascii="Times New Roman" w:hAnsi="Times New Roman" w:cs="Times New Roman"/>
                <w:lang w:eastAsia="es-EC"/>
              </w:rPr>
              <w:t xml:space="preserve"> </w:t>
            </w:r>
          </w:p>
          <w:p w14:paraId="35F42244"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La institución ejecuta los procesos de admisión y/o nivelación, tutoría académica, titulación, y participación estudiantil garantizando el proceso de formación, acorde </w:t>
            </w:r>
            <w:r w:rsidRPr="00743F3A">
              <w:rPr>
                <w:rFonts w:ascii="Times New Roman" w:hAnsi="Times New Roman" w:cs="Times New Roman"/>
                <w:lang w:eastAsia="es-EC"/>
              </w:rPr>
              <w:lastRenderedPageBreak/>
              <w:t>con su modelo educativo y la normativa de educación superior.</w:t>
            </w:r>
          </w:p>
        </w:tc>
        <w:tc>
          <w:tcPr>
            <w:tcW w:w="963" w:type="pct"/>
            <w:vAlign w:val="center"/>
          </w:tcPr>
          <w:p w14:paraId="35F42245"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lastRenderedPageBreak/>
              <w:t>6.1. La institución ejecuta los procesos de admisión y/o nivelación de los estudiantes acorde con el análisis de la demanda, la capacidad de infraestructura y el profesorado, enmarcada en la normativa observando el principio de igualdad de oportunidades y las particularidades de la modalidad de estudio.</w:t>
            </w:r>
          </w:p>
        </w:tc>
        <w:tc>
          <w:tcPr>
            <w:tcW w:w="539" w:type="pct"/>
            <w:vAlign w:val="center"/>
          </w:tcPr>
          <w:p w14:paraId="35F42246"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47" w14:textId="77777777" w:rsidR="00743F3A" w:rsidRPr="00743F3A" w:rsidRDefault="00743F3A" w:rsidP="00743F3A">
            <w:pPr>
              <w:rPr>
                <w:rFonts w:ascii="Times New Roman" w:eastAsia="Times New Roman" w:hAnsi="Times New Roman" w:cs="Times New Roman"/>
                <w:color w:val="000000"/>
                <w:szCs w:val="20"/>
                <w:lang w:eastAsia="es-EC"/>
              </w:rPr>
            </w:pPr>
          </w:p>
        </w:tc>
        <w:tc>
          <w:tcPr>
            <w:tcW w:w="1323" w:type="pct"/>
            <w:vAlign w:val="center"/>
          </w:tcPr>
          <w:p w14:paraId="35F42248" w14:textId="77777777" w:rsidR="00743F3A" w:rsidRPr="00743F3A" w:rsidRDefault="00743F3A" w:rsidP="00743F3A">
            <w:pPr>
              <w:rPr>
                <w:rFonts w:ascii="Times New Roman" w:hAnsi="Times New Roman" w:cs="Times New Roman"/>
                <w:lang w:eastAsia="es-EC"/>
              </w:rPr>
            </w:pPr>
          </w:p>
        </w:tc>
      </w:tr>
      <w:tr w:rsidR="00743F3A" w:rsidRPr="00743F3A" w14:paraId="35F4224F" w14:textId="77777777" w:rsidTr="001C44EF">
        <w:trPr>
          <w:jc w:val="center"/>
        </w:trPr>
        <w:tc>
          <w:tcPr>
            <w:tcW w:w="850" w:type="pct"/>
            <w:vAlign w:val="center"/>
          </w:tcPr>
          <w:p w14:paraId="35F4224A" w14:textId="77777777" w:rsidR="00743F3A" w:rsidRPr="00743F3A" w:rsidRDefault="00743F3A" w:rsidP="00743F3A">
            <w:pPr>
              <w:rPr>
                <w:rFonts w:ascii="Times New Roman" w:hAnsi="Times New Roman" w:cs="Times New Roman"/>
                <w:lang w:eastAsia="es-EC"/>
              </w:rPr>
            </w:pPr>
          </w:p>
        </w:tc>
        <w:tc>
          <w:tcPr>
            <w:tcW w:w="963" w:type="pct"/>
            <w:vAlign w:val="center"/>
          </w:tcPr>
          <w:p w14:paraId="35F4224B"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 xml:space="preserve">6.2. La institución realiza el seguimiento del desempeño estudiantil, conforme con la normativa y sus resultados son utilizados en la toma de acciones para mejorar las tasas de permanencia estudiantil y de titulación. </w:t>
            </w:r>
          </w:p>
        </w:tc>
        <w:tc>
          <w:tcPr>
            <w:tcW w:w="539" w:type="pct"/>
            <w:vAlign w:val="center"/>
          </w:tcPr>
          <w:p w14:paraId="35F4224C"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4D"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4E" w14:textId="77777777" w:rsidR="00743F3A" w:rsidRPr="00743F3A" w:rsidRDefault="00743F3A" w:rsidP="00743F3A">
            <w:pPr>
              <w:rPr>
                <w:rFonts w:ascii="Times New Roman" w:hAnsi="Times New Roman" w:cs="Times New Roman"/>
                <w:lang w:eastAsia="es-EC"/>
              </w:rPr>
            </w:pPr>
          </w:p>
        </w:tc>
      </w:tr>
      <w:tr w:rsidR="00743F3A" w:rsidRPr="00743F3A" w14:paraId="35F42255" w14:textId="77777777" w:rsidTr="001C44EF">
        <w:trPr>
          <w:jc w:val="center"/>
        </w:trPr>
        <w:tc>
          <w:tcPr>
            <w:tcW w:w="850" w:type="pct"/>
            <w:vAlign w:val="center"/>
          </w:tcPr>
          <w:p w14:paraId="35F42250" w14:textId="77777777" w:rsidR="00743F3A" w:rsidRPr="00743F3A" w:rsidRDefault="00743F3A" w:rsidP="00743F3A">
            <w:pPr>
              <w:rPr>
                <w:rFonts w:ascii="Times New Roman" w:hAnsi="Times New Roman" w:cs="Times New Roman"/>
                <w:lang w:eastAsia="es-EC"/>
              </w:rPr>
            </w:pPr>
          </w:p>
        </w:tc>
        <w:tc>
          <w:tcPr>
            <w:tcW w:w="963" w:type="pct"/>
            <w:vAlign w:val="center"/>
          </w:tcPr>
          <w:p w14:paraId="35F42251"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6.3. Los procesos de tutoría académica permanente y específica para titulación son ejecutados por el profesorado, que cuenta con asignación horaria, espacios y recursos requeridos, y la titulación del estudiantado se ejecuta con el cumplimiento de normas éticas.</w:t>
            </w:r>
          </w:p>
        </w:tc>
        <w:tc>
          <w:tcPr>
            <w:tcW w:w="539" w:type="pct"/>
            <w:vAlign w:val="center"/>
          </w:tcPr>
          <w:p w14:paraId="35F42252"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53"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54" w14:textId="77777777" w:rsidR="00743F3A" w:rsidRPr="00743F3A" w:rsidRDefault="00743F3A" w:rsidP="00743F3A">
            <w:pPr>
              <w:rPr>
                <w:rFonts w:ascii="Times New Roman" w:hAnsi="Times New Roman" w:cs="Times New Roman"/>
                <w:lang w:eastAsia="es-EC"/>
              </w:rPr>
            </w:pPr>
          </w:p>
        </w:tc>
      </w:tr>
      <w:tr w:rsidR="00743F3A" w:rsidRPr="00743F3A" w14:paraId="35F4225B" w14:textId="77777777" w:rsidTr="001C44EF">
        <w:trPr>
          <w:trHeight w:val="2104"/>
          <w:jc w:val="center"/>
        </w:trPr>
        <w:tc>
          <w:tcPr>
            <w:tcW w:w="850" w:type="pct"/>
            <w:vAlign w:val="center"/>
          </w:tcPr>
          <w:p w14:paraId="35F42256" w14:textId="77777777" w:rsidR="00743F3A" w:rsidRPr="00743F3A" w:rsidRDefault="00743F3A" w:rsidP="00743F3A">
            <w:pPr>
              <w:rPr>
                <w:rFonts w:ascii="Times New Roman" w:hAnsi="Times New Roman" w:cs="Times New Roman"/>
                <w:lang w:eastAsia="es-EC"/>
              </w:rPr>
            </w:pPr>
          </w:p>
        </w:tc>
        <w:tc>
          <w:tcPr>
            <w:tcW w:w="963" w:type="pct"/>
            <w:vAlign w:val="center"/>
          </w:tcPr>
          <w:p w14:paraId="35F42257"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6.4. La institución integra al estudiantado en actividades académicas de las funciones sustantivas, a través de ayudantías de cátedra, proyectos de investigación, de vinculación con la sociedad y otros mecanismos.</w:t>
            </w:r>
          </w:p>
        </w:tc>
        <w:tc>
          <w:tcPr>
            <w:tcW w:w="539" w:type="pct"/>
            <w:vAlign w:val="center"/>
          </w:tcPr>
          <w:p w14:paraId="35F42258"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59"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5A" w14:textId="77777777" w:rsidR="00743F3A" w:rsidRPr="00743F3A" w:rsidRDefault="00743F3A" w:rsidP="00743F3A">
            <w:pPr>
              <w:rPr>
                <w:rFonts w:ascii="Times New Roman" w:hAnsi="Times New Roman" w:cs="Times New Roman"/>
                <w:lang w:eastAsia="es-EC"/>
              </w:rPr>
            </w:pPr>
          </w:p>
        </w:tc>
      </w:tr>
      <w:tr w:rsidR="00743F3A" w:rsidRPr="00743F3A" w14:paraId="35F42261" w14:textId="77777777" w:rsidTr="001C44EF">
        <w:trPr>
          <w:trHeight w:val="3112"/>
          <w:jc w:val="center"/>
        </w:trPr>
        <w:tc>
          <w:tcPr>
            <w:tcW w:w="850" w:type="pct"/>
            <w:vAlign w:val="center"/>
          </w:tcPr>
          <w:p w14:paraId="35F4225C" w14:textId="77777777" w:rsidR="00743F3A" w:rsidRPr="00743F3A" w:rsidRDefault="00743F3A" w:rsidP="00743F3A">
            <w:pPr>
              <w:rPr>
                <w:rFonts w:ascii="Times New Roman" w:hAnsi="Times New Roman" w:cs="Times New Roman"/>
                <w:lang w:eastAsia="es-EC"/>
              </w:rPr>
            </w:pPr>
          </w:p>
        </w:tc>
        <w:tc>
          <w:tcPr>
            <w:tcW w:w="963" w:type="pct"/>
            <w:vAlign w:val="center"/>
          </w:tcPr>
          <w:p w14:paraId="35F4225D"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lang w:eastAsia="es-EC"/>
              </w:rPr>
              <w:t>6.5. La institución promueve la presentación de propuestas de los representantes del estudiantado en el cogobierno, las cuales son tomadas en cuenta y contribuyen a la mejora de la calidad de la educación superior.</w:t>
            </w:r>
          </w:p>
        </w:tc>
        <w:tc>
          <w:tcPr>
            <w:tcW w:w="539" w:type="pct"/>
            <w:vAlign w:val="center"/>
          </w:tcPr>
          <w:p w14:paraId="35F4225E"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5F" w14:textId="77777777" w:rsidR="00743F3A" w:rsidRPr="00743F3A" w:rsidRDefault="00743F3A" w:rsidP="00743F3A">
            <w:pPr>
              <w:rPr>
                <w:rFonts w:ascii="Times New Roman" w:eastAsia="Times New Roman" w:hAnsi="Times New Roman" w:cs="Times New Roman"/>
                <w:color w:val="000000"/>
                <w:szCs w:val="20"/>
                <w:lang w:eastAsia="es-EC"/>
              </w:rPr>
            </w:pPr>
          </w:p>
        </w:tc>
        <w:tc>
          <w:tcPr>
            <w:tcW w:w="1323" w:type="pct"/>
            <w:vAlign w:val="center"/>
          </w:tcPr>
          <w:p w14:paraId="35F42260" w14:textId="77777777" w:rsidR="00743F3A" w:rsidRPr="00743F3A" w:rsidRDefault="00743F3A" w:rsidP="00743F3A">
            <w:pPr>
              <w:rPr>
                <w:rFonts w:ascii="Times New Roman" w:hAnsi="Times New Roman" w:cs="Times New Roman"/>
                <w:lang w:eastAsia="es-EC"/>
              </w:rPr>
            </w:pPr>
          </w:p>
        </w:tc>
      </w:tr>
      <w:tr w:rsidR="00743F3A" w:rsidRPr="00743F3A" w14:paraId="35F42267" w14:textId="77777777" w:rsidTr="001C44EF">
        <w:trPr>
          <w:jc w:val="center"/>
        </w:trPr>
        <w:tc>
          <w:tcPr>
            <w:tcW w:w="850" w:type="pct"/>
            <w:vAlign w:val="center"/>
          </w:tcPr>
          <w:p w14:paraId="35F42262" w14:textId="77777777" w:rsidR="00743F3A" w:rsidRPr="00743F3A" w:rsidRDefault="00743F3A" w:rsidP="00743F3A">
            <w:pPr>
              <w:rPr>
                <w:rFonts w:ascii="Times New Roman" w:hAnsi="Times New Roman" w:cs="Times New Roman"/>
                <w:lang w:eastAsia="es-EC"/>
              </w:rPr>
            </w:pPr>
            <w:r w:rsidRPr="00743F3A">
              <w:rPr>
                <w:rFonts w:ascii="Times New Roman" w:hAnsi="Times New Roman" w:cs="Times New Roman"/>
                <w:b/>
                <w:lang w:eastAsia="es-EC"/>
              </w:rPr>
              <w:t>ESTÁNDAR 7: Titulación del estudiantado.</w:t>
            </w:r>
            <w:r w:rsidRPr="00743F3A">
              <w:rPr>
                <w:rFonts w:ascii="Times New Roman" w:hAnsi="Times New Roman" w:cs="Times New Roman"/>
                <w:lang w:eastAsia="es-EC"/>
              </w:rPr>
              <w:t xml:space="preserve"> / La institución logra que sus estudiantes culminen sus </w:t>
            </w:r>
            <w:r w:rsidRPr="00743F3A">
              <w:rPr>
                <w:rFonts w:ascii="Times New Roman" w:hAnsi="Times New Roman" w:cs="Times New Roman"/>
                <w:lang w:eastAsia="es-EC"/>
              </w:rPr>
              <w:lastRenderedPageBreak/>
              <w:t>carreras y se titulen en el plazo establecido.</w:t>
            </w:r>
          </w:p>
        </w:tc>
        <w:tc>
          <w:tcPr>
            <w:tcW w:w="963" w:type="pct"/>
            <w:vAlign w:val="center"/>
          </w:tcPr>
          <w:p w14:paraId="35F42263" w14:textId="77777777" w:rsidR="00743F3A" w:rsidRPr="00743F3A" w:rsidRDefault="00743F3A" w:rsidP="00743F3A">
            <w:pPr>
              <w:rPr>
                <w:rFonts w:ascii="Times New Roman" w:hAnsi="Times New Roman" w:cs="Times New Roman"/>
                <w:lang w:eastAsia="es-EC"/>
              </w:rPr>
            </w:pPr>
          </w:p>
        </w:tc>
        <w:tc>
          <w:tcPr>
            <w:tcW w:w="539" w:type="pct"/>
            <w:vAlign w:val="center"/>
          </w:tcPr>
          <w:p w14:paraId="35F42264" w14:textId="77777777" w:rsidR="00743F3A" w:rsidRPr="00743F3A" w:rsidRDefault="00743F3A" w:rsidP="00743F3A">
            <w:pPr>
              <w:jc w:val="center"/>
              <w:rPr>
                <w:rFonts w:ascii="Times New Roman" w:hAnsi="Times New Roman" w:cs="Times New Roman"/>
                <w:lang w:eastAsia="es-EC"/>
              </w:rPr>
            </w:pPr>
          </w:p>
        </w:tc>
        <w:tc>
          <w:tcPr>
            <w:tcW w:w="1325" w:type="pct"/>
            <w:vAlign w:val="center"/>
          </w:tcPr>
          <w:p w14:paraId="35F42265" w14:textId="77777777" w:rsidR="00743F3A" w:rsidRPr="00743F3A" w:rsidRDefault="00743F3A" w:rsidP="00743F3A">
            <w:pPr>
              <w:rPr>
                <w:rFonts w:ascii="Times New Roman" w:hAnsi="Times New Roman" w:cs="Times New Roman"/>
                <w:lang w:eastAsia="es-EC"/>
              </w:rPr>
            </w:pPr>
          </w:p>
        </w:tc>
        <w:tc>
          <w:tcPr>
            <w:tcW w:w="1323" w:type="pct"/>
            <w:vAlign w:val="center"/>
          </w:tcPr>
          <w:p w14:paraId="35F42266" w14:textId="77777777" w:rsidR="00743F3A" w:rsidRPr="00743F3A" w:rsidRDefault="00743F3A" w:rsidP="00743F3A">
            <w:pPr>
              <w:rPr>
                <w:rFonts w:ascii="Times New Roman" w:hAnsi="Times New Roman" w:cs="Times New Roman"/>
                <w:lang w:eastAsia="es-EC"/>
              </w:rPr>
            </w:pPr>
          </w:p>
        </w:tc>
      </w:tr>
    </w:tbl>
    <w:p w14:paraId="35F42268" w14:textId="77777777" w:rsidR="00605C40" w:rsidRDefault="00605C40" w:rsidP="006318D8">
      <w:pPr>
        <w:rPr>
          <w:sz w:val="20"/>
          <w:szCs w:val="20"/>
          <w:lang w:val="es-EC"/>
        </w:rPr>
      </w:pPr>
    </w:p>
    <w:p w14:paraId="35F42269" w14:textId="77777777" w:rsidR="00743F3A" w:rsidRDefault="00743F3A" w:rsidP="006318D8">
      <w:pPr>
        <w:rPr>
          <w:sz w:val="20"/>
          <w:szCs w:val="20"/>
          <w:lang w:val="es-EC"/>
        </w:rPr>
      </w:pPr>
    </w:p>
    <w:p w14:paraId="35F4226A" w14:textId="77777777" w:rsidR="00743F3A" w:rsidRDefault="00743F3A" w:rsidP="006318D8">
      <w:pPr>
        <w:rPr>
          <w:sz w:val="20"/>
          <w:szCs w:val="20"/>
          <w:lang w:val="es-EC"/>
        </w:rPr>
      </w:pPr>
    </w:p>
    <w:p w14:paraId="35F4226B" w14:textId="77777777" w:rsidR="00743F3A" w:rsidRDefault="00743F3A" w:rsidP="006318D8">
      <w:pPr>
        <w:rPr>
          <w:sz w:val="20"/>
          <w:szCs w:val="20"/>
          <w:lang w:val="es-EC"/>
        </w:rPr>
      </w:pPr>
    </w:p>
    <w:p w14:paraId="35F4226C" w14:textId="77777777" w:rsidR="00743F3A" w:rsidRDefault="00743F3A" w:rsidP="006318D8">
      <w:pPr>
        <w:rPr>
          <w:sz w:val="20"/>
          <w:szCs w:val="20"/>
          <w:lang w:val="es-EC"/>
        </w:rPr>
      </w:pPr>
    </w:p>
    <w:p w14:paraId="35F4226D" w14:textId="77777777" w:rsidR="00743F3A" w:rsidRDefault="00743F3A" w:rsidP="006318D8">
      <w:pPr>
        <w:rPr>
          <w:sz w:val="20"/>
          <w:szCs w:val="20"/>
          <w:lang w:val="es-EC"/>
        </w:rPr>
      </w:pPr>
    </w:p>
    <w:p w14:paraId="35F4226E" w14:textId="77777777" w:rsidR="00743F3A" w:rsidRDefault="00743F3A" w:rsidP="006318D8">
      <w:pPr>
        <w:rPr>
          <w:sz w:val="20"/>
          <w:szCs w:val="20"/>
          <w:lang w:val="es-EC"/>
        </w:rPr>
      </w:pPr>
    </w:p>
    <w:p w14:paraId="35F4226F" w14:textId="77777777" w:rsidR="00743F3A" w:rsidRDefault="00743F3A" w:rsidP="006318D8">
      <w:pPr>
        <w:rPr>
          <w:sz w:val="20"/>
          <w:szCs w:val="20"/>
          <w:lang w:val="es-EC"/>
        </w:rPr>
      </w:pPr>
    </w:p>
    <w:p w14:paraId="35F42270" w14:textId="77777777" w:rsidR="00D822E6" w:rsidRDefault="00D822E6" w:rsidP="006318D8">
      <w:pPr>
        <w:rPr>
          <w:sz w:val="20"/>
          <w:szCs w:val="20"/>
          <w:lang w:val="es-EC"/>
        </w:rPr>
      </w:pPr>
    </w:p>
    <w:p w14:paraId="35F42271" w14:textId="77777777" w:rsidR="00D822E6" w:rsidRDefault="00D822E6" w:rsidP="006318D8">
      <w:pPr>
        <w:rPr>
          <w:sz w:val="20"/>
          <w:szCs w:val="20"/>
          <w:lang w:val="es-EC"/>
        </w:rPr>
      </w:pPr>
    </w:p>
    <w:p w14:paraId="35F42272" w14:textId="77777777" w:rsidR="00D822E6" w:rsidRDefault="00D822E6" w:rsidP="006318D8">
      <w:pPr>
        <w:rPr>
          <w:sz w:val="20"/>
          <w:szCs w:val="20"/>
          <w:lang w:val="es-EC"/>
        </w:rPr>
      </w:pPr>
    </w:p>
    <w:p w14:paraId="35F42273" w14:textId="77777777" w:rsidR="00D822E6" w:rsidRDefault="00D822E6" w:rsidP="006318D8">
      <w:pPr>
        <w:rPr>
          <w:sz w:val="20"/>
          <w:szCs w:val="20"/>
          <w:lang w:val="es-EC"/>
        </w:rPr>
      </w:pPr>
    </w:p>
    <w:p w14:paraId="35F42274" w14:textId="77777777" w:rsidR="00D822E6" w:rsidRDefault="00D822E6" w:rsidP="006318D8">
      <w:pPr>
        <w:rPr>
          <w:sz w:val="20"/>
          <w:szCs w:val="20"/>
          <w:lang w:val="es-EC"/>
        </w:rPr>
        <w:sectPr w:rsidR="00D822E6" w:rsidSect="00743F3A">
          <w:footerReference w:type="default" r:id="rId13"/>
          <w:pgSz w:w="16838" w:h="11906" w:orient="landscape"/>
          <w:pgMar w:top="1701" w:right="1418" w:bottom="1701" w:left="2268" w:header="709" w:footer="709" w:gutter="0"/>
          <w:cols w:space="708"/>
          <w:docGrid w:linePitch="360"/>
        </w:sectPr>
      </w:pPr>
    </w:p>
    <w:p w14:paraId="35F42275" w14:textId="77777777" w:rsidR="00743F3A" w:rsidRDefault="00743F3A" w:rsidP="006318D8">
      <w:pPr>
        <w:rPr>
          <w:sz w:val="20"/>
          <w:szCs w:val="20"/>
          <w:lang w:val="es-EC"/>
        </w:rPr>
      </w:pPr>
    </w:p>
    <w:tbl>
      <w:tblPr>
        <w:tblW w:w="5000" w:type="pct"/>
        <w:tblCellMar>
          <w:left w:w="70" w:type="dxa"/>
          <w:right w:w="70" w:type="dxa"/>
        </w:tblCellMar>
        <w:tblLook w:val="04A0" w:firstRow="1" w:lastRow="0" w:firstColumn="1" w:lastColumn="0" w:noHBand="0" w:noVBand="1"/>
      </w:tblPr>
      <w:tblGrid>
        <w:gridCol w:w="8494"/>
      </w:tblGrid>
      <w:tr w:rsidR="003D49E1" w:rsidRPr="00B36026" w14:paraId="35F42277" w14:textId="77777777" w:rsidTr="003D49E1">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F42276" w14:textId="77777777" w:rsidR="003D49E1" w:rsidRPr="00B36026" w:rsidRDefault="003D49E1" w:rsidP="003D49E1">
            <w:pPr>
              <w:spacing w:after="0" w:line="240" w:lineRule="auto"/>
              <w:rPr>
                <w:rFonts w:eastAsia="Times New Roman" w:cs="Times New Roman"/>
                <w:b/>
                <w:bCs/>
                <w:color w:val="000000"/>
                <w:sz w:val="20"/>
                <w:szCs w:val="20"/>
                <w:lang w:val="es-EC" w:eastAsia="es-EC"/>
              </w:rPr>
            </w:pPr>
            <w:r>
              <w:rPr>
                <w:rFonts w:eastAsia="Times New Roman" w:cs="Times New Roman"/>
                <w:b/>
                <w:bCs/>
                <w:color w:val="000000"/>
                <w:sz w:val="20"/>
                <w:szCs w:val="20"/>
                <w:lang w:val="es-EC" w:eastAsia="es-EC"/>
              </w:rPr>
              <w:t>CONCLUSIONES</w:t>
            </w:r>
          </w:p>
        </w:tc>
      </w:tr>
      <w:tr w:rsidR="003D49E1" w:rsidRPr="00B36026" w14:paraId="35F4227A" w14:textId="77777777" w:rsidTr="003D49E1">
        <w:trPr>
          <w:trHeight w:val="559"/>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F42278" w14:textId="77777777" w:rsidR="003D49E1" w:rsidRDefault="003D49E1" w:rsidP="002D5CF9">
            <w:pPr>
              <w:spacing w:after="0" w:line="240" w:lineRule="auto"/>
              <w:rPr>
                <w:rFonts w:eastAsia="Times New Roman" w:cs="Times New Roman"/>
                <w:color w:val="000000"/>
                <w:sz w:val="20"/>
                <w:szCs w:val="20"/>
                <w:lang w:val="es-EC" w:eastAsia="es-EC"/>
              </w:rPr>
            </w:pPr>
          </w:p>
          <w:p w14:paraId="35F42279" w14:textId="77777777" w:rsidR="003D49E1" w:rsidRPr="00B36026" w:rsidRDefault="003D49E1" w:rsidP="002D5CF9">
            <w:pPr>
              <w:spacing w:after="0" w:line="240" w:lineRule="auto"/>
              <w:rPr>
                <w:rFonts w:eastAsia="Times New Roman" w:cs="Times New Roman"/>
                <w:color w:val="000000"/>
                <w:sz w:val="20"/>
                <w:szCs w:val="20"/>
                <w:lang w:val="es-EC" w:eastAsia="es-EC"/>
              </w:rPr>
            </w:pPr>
          </w:p>
        </w:tc>
      </w:tr>
    </w:tbl>
    <w:p w14:paraId="35F4227B" w14:textId="77777777" w:rsidR="003D49E1" w:rsidRDefault="007E4A3C" w:rsidP="006318D8">
      <w:pPr>
        <w:rPr>
          <w:sz w:val="20"/>
          <w:szCs w:val="20"/>
          <w:lang w:val="es-EC"/>
        </w:rPr>
      </w:pPr>
      <w:r>
        <w:rPr>
          <w:rFonts w:cs="Times New Roman"/>
          <w:noProof/>
          <w:sz w:val="20"/>
          <w:szCs w:val="20"/>
          <w:lang w:val="es-EC" w:eastAsia="es-EC"/>
        </w:rPr>
        <mc:AlternateContent>
          <mc:Choice Requires="wps">
            <w:drawing>
              <wp:anchor distT="0" distB="0" distL="114300" distR="114300" simplePos="0" relativeHeight="251663360" behindDoc="0" locked="0" layoutInCell="1" allowOverlap="1" wp14:anchorId="35F42297" wp14:editId="35F42298">
                <wp:simplePos x="0" y="0"/>
                <wp:positionH relativeFrom="column">
                  <wp:posOffset>3093031</wp:posOffset>
                </wp:positionH>
                <wp:positionV relativeFrom="paragraph">
                  <wp:posOffset>70174</wp:posOffset>
                </wp:positionV>
                <wp:extent cx="2499360" cy="894715"/>
                <wp:effectExtent l="133350" t="114300" r="15240" b="19685"/>
                <wp:wrapNone/>
                <wp:docPr id="6" name="Llamada rectangular redondeada 6"/>
                <wp:cNvGraphicFramePr/>
                <a:graphic xmlns:a="http://schemas.openxmlformats.org/drawingml/2006/main">
                  <a:graphicData uri="http://schemas.microsoft.com/office/word/2010/wordprocessingShape">
                    <wps:wsp>
                      <wps:cNvSpPr/>
                      <wps:spPr>
                        <a:xfrm>
                          <a:off x="0" y="0"/>
                          <a:ext cx="2499360" cy="894715"/>
                        </a:xfrm>
                        <a:prstGeom prst="wedgeRoundRectCallout">
                          <a:avLst>
                            <a:gd name="adj1" fmla="val -53656"/>
                            <a:gd name="adj2" fmla="val -61792"/>
                            <a:gd name="adj3" fmla="val 16667"/>
                          </a:avLst>
                        </a:prstGeom>
                        <a:solidFill>
                          <a:sysClr val="window" lastClr="FFFFFF"/>
                        </a:solidFill>
                        <a:ln w="19050" cap="flat" cmpd="sng" algn="ctr">
                          <a:solidFill>
                            <a:srgbClr val="4472C4"/>
                          </a:solidFill>
                          <a:prstDash val="solid"/>
                          <a:miter lim="800000"/>
                        </a:ln>
                        <a:effectLst/>
                      </wps:spPr>
                      <wps:txbx>
                        <w:txbxContent>
                          <w:p w14:paraId="35F422B8" w14:textId="77777777" w:rsidR="00592F06" w:rsidRDefault="007E4A3C" w:rsidP="00592F06">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w14:paraId="35F422B9" w14:textId="77777777" w:rsidR="00592F06" w:rsidRDefault="00592F06" w:rsidP="00592F06">
                            <w:pPr>
                              <w:spacing w:after="0"/>
                              <w:rPr>
                                <w:sz w:val="20"/>
                                <w:szCs w:val="20"/>
                                <w:lang w:val="es-EC"/>
                              </w:rPr>
                            </w:pPr>
                          </w:p>
                          <w:p w14:paraId="35F422BA" w14:textId="77777777" w:rsidR="00592F06" w:rsidRPr="0050564D" w:rsidRDefault="00592F06" w:rsidP="00592F06">
                            <w:pPr>
                              <w:jc w:val="center"/>
                              <w:rPr>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ECBAA" id="Llamada rectangular redondeada 6" o:spid="_x0000_s1029" type="#_x0000_t62" style="position:absolute;margin-left:243.55pt;margin-top:5.55pt;width:196.8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" adj="-790,-2547" fillcolor="window" strokecolor="#4472c4" strokeweight="1.5pt">
                <v:textbox>
                  <w:txbxContent>
                    <w:p w:rsidR="00592F06" w:rsidRDefault="007E4A3C" w:rsidP="00592F06">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w:rsidR="00592F06" w:rsidRDefault="00592F06" w:rsidP="00592F06">
                      <w:pPr>
                        <w:spacing w:after="0"/>
                        <w:rPr>
                          <w:sz w:val="20"/>
                          <w:szCs w:val="20"/>
                          <w:lang w:val="es-EC"/>
                        </w:rPr>
                      </w:pPr>
                    </w:p>
                    <w:p w:rsidR="00592F06" w:rsidRPr="0050564D" w:rsidRDefault="00592F06" w:rsidP="00592F06">
                      <w:pPr>
                        <w:jc w:val="center"/>
                        <w:rPr>
                          <w:lang w:val="es-EC"/>
                        </w:rPr>
                      </w:pPr>
                    </w:p>
                  </w:txbxContent>
                </v:textbox>
              </v:shape>
            </w:pict>
          </mc:Fallback>
        </mc:AlternateContent>
      </w:r>
    </w:p>
    <w:p w14:paraId="35F4227C" w14:textId="77777777" w:rsidR="00D822E6" w:rsidRDefault="00D822E6" w:rsidP="006318D8">
      <w:pPr>
        <w:rPr>
          <w:sz w:val="20"/>
          <w:szCs w:val="20"/>
          <w:lang w:val="es-EC"/>
        </w:rPr>
      </w:pPr>
    </w:p>
    <w:p w14:paraId="35F4227D" w14:textId="77777777" w:rsidR="00D822E6" w:rsidRDefault="00D822E6" w:rsidP="006318D8">
      <w:pPr>
        <w:rPr>
          <w:sz w:val="20"/>
          <w:szCs w:val="20"/>
          <w:lang w:val="es-EC"/>
        </w:rPr>
      </w:pPr>
    </w:p>
    <w:p w14:paraId="35F4227E" w14:textId="77777777" w:rsidR="006657F0" w:rsidRPr="00B36026" w:rsidRDefault="006657F0" w:rsidP="000B77F5">
      <w:pPr>
        <w:rPr>
          <w:rFonts w:cs="Times New Roman"/>
          <w:b/>
          <w:sz w:val="20"/>
          <w:szCs w:val="20"/>
          <w:lang w:val="es-EC"/>
        </w:rPr>
      </w:pPr>
      <w:r w:rsidRPr="00B36026">
        <w:rPr>
          <w:rFonts w:cs="Times New Roman"/>
          <w:b/>
          <w:sz w:val="20"/>
          <w:szCs w:val="20"/>
          <w:lang w:val="es-EC"/>
        </w:rPr>
        <w:t xml:space="preserve">Firman para constancia: </w:t>
      </w:r>
    </w:p>
    <w:tbl>
      <w:tblPr>
        <w:tblStyle w:val="Tablaconcuadrcula"/>
        <w:tblW w:w="5000" w:type="pct"/>
        <w:tblLook w:val="04A0" w:firstRow="1" w:lastRow="0" w:firstColumn="1" w:lastColumn="0" w:noHBand="0" w:noVBand="1"/>
      </w:tblPr>
      <w:tblGrid>
        <w:gridCol w:w="2929"/>
        <w:gridCol w:w="2869"/>
        <w:gridCol w:w="2696"/>
      </w:tblGrid>
      <w:tr w:rsidR="00207274" w:rsidRPr="00B36026" w14:paraId="35F42282" w14:textId="77777777" w:rsidTr="00084C69">
        <w:trPr>
          <w:trHeight w:val="272"/>
          <w:tblHeader/>
        </w:trPr>
        <w:tc>
          <w:tcPr>
            <w:tcW w:w="1724" w:type="pct"/>
            <w:shd w:val="clear" w:color="auto" w:fill="E7E6E6" w:themeFill="background2"/>
            <w:vAlign w:val="center"/>
          </w:tcPr>
          <w:p w14:paraId="35F4227F" w14:textId="77777777" w:rsidR="00207274" w:rsidRPr="00B36026" w:rsidRDefault="00207274" w:rsidP="00207274">
            <w:pPr>
              <w:jc w:val="center"/>
              <w:rPr>
                <w:rFonts w:cs="Times New Roman"/>
                <w:b/>
                <w:sz w:val="20"/>
                <w:szCs w:val="20"/>
                <w:lang w:val="es-EC"/>
              </w:rPr>
            </w:pPr>
            <w:r w:rsidRPr="00B36026">
              <w:rPr>
                <w:rFonts w:cs="Times New Roman"/>
                <w:b/>
                <w:sz w:val="20"/>
                <w:szCs w:val="20"/>
                <w:lang w:val="es-EC"/>
              </w:rPr>
              <w:t>Equipo</w:t>
            </w:r>
            <w:r w:rsidR="009E0929" w:rsidRPr="00B36026">
              <w:rPr>
                <w:rFonts w:cs="Times New Roman"/>
                <w:b/>
                <w:sz w:val="20"/>
                <w:szCs w:val="20"/>
                <w:lang w:val="es-EC"/>
              </w:rPr>
              <w:t xml:space="preserve"> de trabajo</w:t>
            </w:r>
          </w:p>
        </w:tc>
        <w:tc>
          <w:tcPr>
            <w:tcW w:w="1689" w:type="pct"/>
            <w:shd w:val="clear" w:color="auto" w:fill="E7E6E6" w:themeFill="background2"/>
            <w:vAlign w:val="center"/>
          </w:tcPr>
          <w:p w14:paraId="35F42280" w14:textId="77777777" w:rsidR="00207274" w:rsidRPr="00B36026" w:rsidRDefault="00207274" w:rsidP="005E09C1">
            <w:pPr>
              <w:jc w:val="center"/>
              <w:rPr>
                <w:rFonts w:cs="Times New Roman"/>
                <w:b/>
                <w:sz w:val="20"/>
                <w:szCs w:val="20"/>
                <w:lang w:val="es-EC"/>
              </w:rPr>
            </w:pPr>
            <w:r w:rsidRPr="00B36026">
              <w:rPr>
                <w:rFonts w:cs="Times New Roman"/>
                <w:b/>
                <w:sz w:val="20"/>
                <w:szCs w:val="20"/>
                <w:lang w:val="es-EC"/>
              </w:rPr>
              <w:t>Función</w:t>
            </w:r>
          </w:p>
        </w:tc>
        <w:tc>
          <w:tcPr>
            <w:tcW w:w="1587" w:type="pct"/>
            <w:shd w:val="clear" w:color="auto" w:fill="E7E6E6" w:themeFill="background2"/>
          </w:tcPr>
          <w:p w14:paraId="35F42281" w14:textId="77777777" w:rsidR="00207274" w:rsidRPr="00B36026" w:rsidRDefault="00207274" w:rsidP="005E09C1">
            <w:pPr>
              <w:jc w:val="center"/>
              <w:rPr>
                <w:rFonts w:cs="Times New Roman"/>
                <w:b/>
                <w:sz w:val="20"/>
                <w:szCs w:val="20"/>
                <w:lang w:val="es-EC"/>
              </w:rPr>
            </w:pPr>
            <w:r w:rsidRPr="00B36026">
              <w:rPr>
                <w:rFonts w:cs="Times New Roman"/>
                <w:b/>
                <w:sz w:val="20"/>
                <w:szCs w:val="20"/>
                <w:lang w:val="es-EC"/>
              </w:rPr>
              <w:t>Firma</w:t>
            </w:r>
          </w:p>
        </w:tc>
      </w:tr>
      <w:tr w:rsidR="00207274" w:rsidRPr="00B36026" w14:paraId="35F42286" w14:textId="77777777" w:rsidTr="00084C69">
        <w:trPr>
          <w:trHeight w:val="851"/>
        </w:trPr>
        <w:tc>
          <w:tcPr>
            <w:tcW w:w="1724" w:type="pct"/>
            <w:vAlign w:val="center"/>
          </w:tcPr>
          <w:p w14:paraId="35F42283" w14:textId="77777777" w:rsidR="00207274" w:rsidRPr="00B36026" w:rsidRDefault="00207274" w:rsidP="00DD131D">
            <w:pPr>
              <w:rPr>
                <w:rFonts w:cs="Times New Roman"/>
                <w:sz w:val="20"/>
                <w:szCs w:val="20"/>
              </w:rPr>
            </w:pPr>
          </w:p>
        </w:tc>
        <w:tc>
          <w:tcPr>
            <w:tcW w:w="1689" w:type="pct"/>
            <w:vAlign w:val="center"/>
          </w:tcPr>
          <w:p w14:paraId="35F42284" w14:textId="77777777" w:rsidR="00207274" w:rsidRPr="00B36026" w:rsidRDefault="00207274" w:rsidP="005E09C1">
            <w:pPr>
              <w:rPr>
                <w:rFonts w:cs="Times New Roman"/>
                <w:sz w:val="20"/>
                <w:szCs w:val="20"/>
                <w:lang w:val="es-EC"/>
              </w:rPr>
            </w:pPr>
          </w:p>
        </w:tc>
        <w:tc>
          <w:tcPr>
            <w:tcW w:w="1587" w:type="pct"/>
          </w:tcPr>
          <w:p w14:paraId="35F42285" w14:textId="77777777" w:rsidR="00207274" w:rsidRPr="00B36026" w:rsidRDefault="00207274" w:rsidP="005E09C1">
            <w:pPr>
              <w:rPr>
                <w:rFonts w:cs="Times New Roman"/>
                <w:sz w:val="20"/>
                <w:szCs w:val="20"/>
                <w:lang w:val="es-EC"/>
              </w:rPr>
            </w:pPr>
          </w:p>
        </w:tc>
      </w:tr>
      <w:tr w:rsidR="00207274" w:rsidRPr="00B36026" w14:paraId="35F4228A" w14:textId="77777777" w:rsidTr="00084C69">
        <w:trPr>
          <w:trHeight w:val="851"/>
        </w:trPr>
        <w:tc>
          <w:tcPr>
            <w:tcW w:w="1724" w:type="pct"/>
            <w:vAlign w:val="center"/>
          </w:tcPr>
          <w:p w14:paraId="35F42287" w14:textId="77777777" w:rsidR="00207274" w:rsidRPr="00B36026" w:rsidRDefault="00207274" w:rsidP="000134C9">
            <w:pPr>
              <w:rPr>
                <w:rFonts w:cs="Times New Roman"/>
                <w:sz w:val="20"/>
                <w:szCs w:val="20"/>
              </w:rPr>
            </w:pPr>
          </w:p>
        </w:tc>
        <w:tc>
          <w:tcPr>
            <w:tcW w:w="1689" w:type="pct"/>
            <w:vAlign w:val="center"/>
          </w:tcPr>
          <w:p w14:paraId="35F42288" w14:textId="77777777" w:rsidR="00207274" w:rsidRPr="00B36026" w:rsidRDefault="00207274" w:rsidP="005E09C1">
            <w:pPr>
              <w:rPr>
                <w:rFonts w:cs="Times New Roman"/>
                <w:sz w:val="20"/>
                <w:szCs w:val="20"/>
                <w:lang w:val="es-EC"/>
              </w:rPr>
            </w:pPr>
          </w:p>
        </w:tc>
        <w:tc>
          <w:tcPr>
            <w:tcW w:w="1587" w:type="pct"/>
          </w:tcPr>
          <w:p w14:paraId="35F42289" w14:textId="77777777" w:rsidR="00207274" w:rsidRPr="00B36026" w:rsidRDefault="00207274" w:rsidP="005E09C1">
            <w:pPr>
              <w:rPr>
                <w:rFonts w:cs="Times New Roman"/>
                <w:sz w:val="20"/>
                <w:szCs w:val="20"/>
                <w:lang w:val="es-EC"/>
              </w:rPr>
            </w:pPr>
          </w:p>
        </w:tc>
      </w:tr>
      <w:tr w:rsidR="00D822E6" w:rsidRPr="00B36026" w14:paraId="35F4228E" w14:textId="77777777" w:rsidTr="00084C69">
        <w:trPr>
          <w:trHeight w:val="851"/>
        </w:trPr>
        <w:tc>
          <w:tcPr>
            <w:tcW w:w="1724" w:type="pct"/>
            <w:vAlign w:val="center"/>
          </w:tcPr>
          <w:p w14:paraId="35F4228B" w14:textId="77777777" w:rsidR="00D822E6" w:rsidRPr="00B36026" w:rsidRDefault="00D822E6" w:rsidP="000134C9">
            <w:pPr>
              <w:rPr>
                <w:rFonts w:cs="Times New Roman"/>
                <w:sz w:val="20"/>
                <w:szCs w:val="20"/>
              </w:rPr>
            </w:pPr>
          </w:p>
        </w:tc>
        <w:tc>
          <w:tcPr>
            <w:tcW w:w="1689" w:type="pct"/>
            <w:vAlign w:val="center"/>
          </w:tcPr>
          <w:p w14:paraId="35F4228C" w14:textId="77777777" w:rsidR="00D822E6" w:rsidRPr="00B36026" w:rsidRDefault="00D822E6" w:rsidP="005E09C1">
            <w:pPr>
              <w:rPr>
                <w:rFonts w:cs="Times New Roman"/>
                <w:sz w:val="20"/>
                <w:szCs w:val="20"/>
                <w:lang w:val="es-EC"/>
              </w:rPr>
            </w:pPr>
          </w:p>
        </w:tc>
        <w:tc>
          <w:tcPr>
            <w:tcW w:w="1587" w:type="pct"/>
          </w:tcPr>
          <w:p w14:paraId="35F4228D" w14:textId="77777777" w:rsidR="00D822E6" w:rsidRPr="00B36026" w:rsidRDefault="00D822E6" w:rsidP="005E09C1">
            <w:pPr>
              <w:rPr>
                <w:rFonts w:cs="Times New Roman"/>
                <w:sz w:val="20"/>
                <w:szCs w:val="20"/>
                <w:lang w:val="es-EC"/>
              </w:rPr>
            </w:pPr>
          </w:p>
        </w:tc>
      </w:tr>
    </w:tbl>
    <w:p w14:paraId="35F4228F" w14:textId="77777777" w:rsidR="006657F0" w:rsidRPr="00B36026" w:rsidRDefault="006657F0" w:rsidP="000B77F5">
      <w:pPr>
        <w:rPr>
          <w:sz w:val="20"/>
          <w:szCs w:val="20"/>
          <w:lang w:val="es-EC"/>
        </w:rPr>
      </w:pPr>
    </w:p>
    <w:p w14:paraId="35F42290" w14:textId="77777777" w:rsidR="002C1356" w:rsidRPr="00B36026" w:rsidRDefault="000134C9" w:rsidP="00DD06E0">
      <w:pPr>
        <w:spacing w:after="0"/>
        <w:jc w:val="right"/>
        <w:rPr>
          <w:rFonts w:cs="Times New Roman"/>
          <w:sz w:val="20"/>
          <w:szCs w:val="20"/>
        </w:rPr>
      </w:pPr>
      <w:r w:rsidRPr="00B36026">
        <w:rPr>
          <w:rFonts w:cs="Times New Roman"/>
          <w:sz w:val="20"/>
          <w:szCs w:val="20"/>
        </w:rPr>
        <w:t xml:space="preserve">Manta, </w:t>
      </w:r>
      <w:r w:rsidR="00D822E6">
        <w:rPr>
          <w:rFonts w:cs="Times New Roman"/>
          <w:sz w:val="20"/>
          <w:szCs w:val="20"/>
        </w:rPr>
        <w:t>XX abril de 2020</w:t>
      </w:r>
    </w:p>
    <w:sectPr w:rsidR="002C1356" w:rsidRPr="00B36026" w:rsidSect="00D822E6">
      <w:footerReference w:type="default" r:id="rId14"/>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343B2" w14:textId="77777777" w:rsidR="00CC6E17" w:rsidRDefault="00CC6E17" w:rsidP="00AC33F3">
      <w:pPr>
        <w:spacing w:after="0" w:line="240" w:lineRule="auto"/>
      </w:pPr>
      <w:r>
        <w:separator/>
      </w:r>
    </w:p>
  </w:endnote>
  <w:endnote w:type="continuationSeparator" w:id="0">
    <w:p w14:paraId="12B87DE9" w14:textId="77777777" w:rsidR="00CC6E17" w:rsidRDefault="00CC6E17" w:rsidP="00AC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606219"/>
      <w:docPartObj>
        <w:docPartGallery w:val="Page Numbers (Bottom of Page)"/>
        <w:docPartUnique/>
      </w:docPartObj>
    </w:sdtPr>
    <w:sdtEndPr/>
    <w:sdtContent>
      <w:sdt>
        <w:sdtPr>
          <w:id w:val="1728636285"/>
          <w:docPartObj>
            <w:docPartGallery w:val="Page Numbers (Top of Page)"/>
            <w:docPartUnique/>
          </w:docPartObj>
        </w:sdtPr>
        <w:sdtEndPr/>
        <w:sdtContent>
          <w:p w14:paraId="35F422A3" w14:textId="77777777" w:rsidR="00DE44FF" w:rsidRDefault="00DE44FF">
            <w:pPr>
              <w:pStyle w:val="Piedepgina"/>
              <w:jc w:val="center"/>
            </w:pPr>
            <w:r>
              <w:rPr>
                <w:noProof/>
                <w:lang w:val="es-EC" w:eastAsia="es-EC"/>
              </w:rPr>
              <w:drawing>
                <wp:anchor distT="0" distB="0" distL="114300" distR="114300" simplePos="0" relativeHeight="251658240" behindDoc="1" locked="0" layoutInCell="1" allowOverlap="1" wp14:anchorId="35F422A9" wp14:editId="35F422AA">
                  <wp:simplePos x="0" y="0"/>
                  <wp:positionH relativeFrom="page">
                    <wp:posOffset>104775</wp:posOffset>
                  </wp:positionH>
                  <wp:positionV relativeFrom="paragraph">
                    <wp:posOffset>-642620</wp:posOffset>
                  </wp:positionV>
                  <wp:extent cx="7349490" cy="1367790"/>
                  <wp:effectExtent l="0" t="0" r="381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2A5AD7">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A5AD7">
              <w:rPr>
                <w:b/>
                <w:bCs/>
                <w:noProof/>
              </w:rPr>
              <w:t>14</w:t>
            </w:r>
            <w:r>
              <w:rPr>
                <w:b/>
                <w:bCs/>
                <w:sz w:val="24"/>
                <w:szCs w:val="24"/>
              </w:rPr>
              <w:fldChar w:fldCharType="end"/>
            </w:r>
          </w:p>
        </w:sdtContent>
      </w:sdt>
    </w:sdtContent>
  </w:sdt>
  <w:p w14:paraId="35F422A4" w14:textId="77777777" w:rsidR="00DE44FF" w:rsidRDefault="00DE44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211098"/>
      <w:docPartObj>
        <w:docPartGallery w:val="Page Numbers (Bottom of Page)"/>
        <w:docPartUnique/>
      </w:docPartObj>
    </w:sdtPr>
    <w:sdtEndPr/>
    <w:sdtContent>
      <w:sdt>
        <w:sdtPr>
          <w:id w:val="1743145700"/>
          <w:docPartObj>
            <w:docPartGallery w:val="Page Numbers (Top of Page)"/>
            <w:docPartUnique/>
          </w:docPartObj>
        </w:sdtPr>
        <w:sdtEndPr/>
        <w:sdtContent>
          <w:p w14:paraId="35F422A5" w14:textId="77777777" w:rsidR="00743F3A" w:rsidRDefault="00743F3A">
            <w:pPr>
              <w:pStyle w:val="Piedepgina"/>
              <w:jc w:val="center"/>
            </w:pPr>
            <w:r>
              <w:rPr>
                <w:noProof/>
                <w:lang w:val="es-EC" w:eastAsia="es-EC"/>
              </w:rPr>
              <w:drawing>
                <wp:anchor distT="0" distB="0" distL="114300" distR="114300" simplePos="0" relativeHeight="251660288" behindDoc="1" locked="0" layoutInCell="1" allowOverlap="1" wp14:anchorId="35F422AB" wp14:editId="35F422AC">
                  <wp:simplePos x="0" y="0"/>
                  <wp:positionH relativeFrom="page">
                    <wp:posOffset>104775</wp:posOffset>
                  </wp:positionH>
                  <wp:positionV relativeFrom="paragraph">
                    <wp:posOffset>-642620</wp:posOffset>
                  </wp:positionV>
                  <wp:extent cx="7349490" cy="1367790"/>
                  <wp:effectExtent l="0" t="0" r="381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2A5AD7">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A5AD7">
              <w:rPr>
                <w:b/>
                <w:bCs/>
                <w:noProof/>
              </w:rPr>
              <w:t>14</w:t>
            </w:r>
            <w:r>
              <w:rPr>
                <w:b/>
                <w:bCs/>
                <w:sz w:val="24"/>
                <w:szCs w:val="24"/>
              </w:rPr>
              <w:fldChar w:fldCharType="end"/>
            </w:r>
          </w:p>
        </w:sdtContent>
      </w:sdt>
    </w:sdtContent>
  </w:sdt>
  <w:p w14:paraId="35F422A6" w14:textId="77777777" w:rsidR="00743F3A" w:rsidRDefault="00743F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52104"/>
      <w:docPartObj>
        <w:docPartGallery w:val="Page Numbers (Bottom of Page)"/>
        <w:docPartUnique/>
      </w:docPartObj>
    </w:sdtPr>
    <w:sdtEndPr/>
    <w:sdtContent>
      <w:sdt>
        <w:sdtPr>
          <w:id w:val="1429232232"/>
          <w:docPartObj>
            <w:docPartGallery w:val="Page Numbers (Top of Page)"/>
            <w:docPartUnique/>
          </w:docPartObj>
        </w:sdtPr>
        <w:sdtEndPr/>
        <w:sdtContent>
          <w:p w14:paraId="35F422A7" w14:textId="77777777" w:rsidR="00D822E6" w:rsidRDefault="00D822E6">
            <w:pPr>
              <w:pStyle w:val="Piedepgina"/>
              <w:jc w:val="center"/>
            </w:pPr>
            <w:r>
              <w:rPr>
                <w:noProof/>
                <w:lang w:val="es-EC" w:eastAsia="es-EC"/>
              </w:rPr>
              <w:drawing>
                <wp:anchor distT="0" distB="0" distL="114300" distR="114300" simplePos="0" relativeHeight="251662336" behindDoc="1" locked="0" layoutInCell="1" allowOverlap="1" wp14:anchorId="35F422AD" wp14:editId="35F422AE">
                  <wp:simplePos x="0" y="0"/>
                  <wp:positionH relativeFrom="page">
                    <wp:posOffset>104775</wp:posOffset>
                  </wp:positionH>
                  <wp:positionV relativeFrom="paragraph">
                    <wp:posOffset>-642620</wp:posOffset>
                  </wp:positionV>
                  <wp:extent cx="73494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2A5AD7">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A5AD7">
              <w:rPr>
                <w:b/>
                <w:bCs/>
                <w:noProof/>
              </w:rPr>
              <w:t>14</w:t>
            </w:r>
            <w:r>
              <w:rPr>
                <w:b/>
                <w:bCs/>
                <w:sz w:val="24"/>
                <w:szCs w:val="24"/>
              </w:rPr>
              <w:fldChar w:fldCharType="end"/>
            </w:r>
          </w:p>
        </w:sdtContent>
      </w:sdt>
    </w:sdtContent>
  </w:sdt>
  <w:p w14:paraId="35F422A8" w14:textId="77777777" w:rsidR="00D822E6" w:rsidRDefault="00D822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598C" w14:textId="77777777" w:rsidR="00CC6E17" w:rsidRDefault="00CC6E17" w:rsidP="00AC33F3">
      <w:pPr>
        <w:spacing w:after="0" w:line="240" w:lineRule="auto"/>
      </w:pPr>
      <w:r>
        <w:separator/>
      </w:r>
    </w:p>
  </w:footnote>
  <w:footnote w:type="continuationSeparator" w:id="0">
    <w:p w14:paraId="69AFC9F5" w14:textId="77777777" w:rsidR="00CC6E17" w:rsidRDefault="00CC6E17" w:rsidP="00AC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229D" w14:textId="77777777" w:rsidR="00B123F4" w:rsidRDefault="00E1376E" w:rsidP="00AD44B2">
    <w:pPr>
      <w:jc w:val="center"/>
      <w:rPr>
        <w:b/>
        <w:szCs w:val="24"/>
      </w:rPr>
    </w:pPr>
    <w:r>
      <w:rPr>
        <w:b/>
        <w:szCs w:val="24"/>
      </w:rPr>
      <w:t>Ubicar membrete</w:t>
    </w:r>
    <w:r w:rsidR="00B123F4">
      <w:rPr>
        <w:b/>
        <w:szCs w:val="24"/>
      </w:rPr>
      <w:t xml:space="preserve"> de la extensión</w:t>
    </w:r>
  </w:p>
  <w:p w14:paraId="35F4229E" w14:textId="77777777" w:rsidR="00AD44B2" w:rsidRPr="00951F84" w:rsidRDefault="00AD44B2" w:rsidP="00AD44B2">
    <w:pPr>
      <w:jc w:val="center"/>
      <w:rPr>
        <w:b/>
        <w:szCs w:val="24"/>
      </w:rPr>
    </w:pPr>
    <w:r>
      <w:rPr>
        <w:b/>
        <w:szCs w:val="24"/>
      </w:rPr>
      <w:t xml:space="preserve">INFORME DE </w:t>
    </w:r>
    <w:r w:rsidR="007D603F">
      <w:rPr>
        <w:b/>
        <w:szCs w:val="24"/>
      </w:rPr>
      <w:t>TRABAJO VISITA IN SITU</w:t>
    </w:r>
  </w:p>
  <w:tbl>
    <w:tblPr>
      <w:tblStyle w:val="Tablaconcuadrcula"/>
      <w:tblW w:w="0" w:type="auto"/>
      <w:tblLook w:val="04A0" w:firstRow="1" w:lastRow="0" w:firstColumn="1" w:lastColumn="0" w:noHBand="0" w:noVBand="1"/>
    </w:tblPr>
    <w:tblGrid>
      <w:gridCol w:w="2397"/>
      <w:gridCol w:w="6097"/>
    </w:tblGrid>
    <w:tr w:rsidR="00AD44B2" w:rsidRPr="003C68AA" w14:paraId="35F422A1" w14:textId="77777777" w:rsidTr="00B872E2">
      <w:trPr>
        <w:trHeight w:val="448"/>
      </w:trPr>
      <w:tc>
        <w:tcPr>
          <w:tcW w:w="2518" w:type="dxa"/>
          <w:vAlign w:val="center"/>
        </w:tcPr>
        <w:p w14:paraId="35F4229F" w14:textId="77777777" w:rsidR="00AD44B2" w:rsidRPr="003C68AA" w:rsidRDefault="00AD44B2" w:rsidP="00AD44B2">
          <w:pPr>
            <w:rPr>
              <w:b/>
            </w:rPr>
          </w:pPr>
          <w:r w:rsidRPr="003C68AA">
            <w:rPr>
              <w:b/>
            </w:rPr>
            <w:t xml:space="preserve">Número de </w:t>
          </w:r>
          <w:r>
            <w:rPr>
              <w:b/>
            </w:rPr>
            <w:t>Informe</w:t>
          </w:r>
        </w:p>
      </w:tc>
      <w:tc>
        <w:tcPr>
          <w:tcW w:w="6521" w:type="dxa"/>
          <w:vAlign w:val="center"/>
        </w:tcPr>
        <w:p w14:paraId="35F422A0" w14:textId="77777777" w:rsidR="00AD44B2" w:rsidRPr="003C68AA" w:rsidRDefault="007D603F" w:rsidP="007D603F">
          <w:pPr>
            <w:jc w:val="center"/>
          </w:pPr>
          <w:r>
            <w:t>AUTOEXT 001-2020</w:t>
          </w:r>
        </w:p>
      </w:tc>
    </w:tr>
  </w:tbl>
  <w:p w14:paraId="35F422A2" w14:textId="77777777" w:rsidR="00DE44FF" w:rsidRDefault="00DE4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216"/>
    <w:multiLevelType w:val="multilevel"/>
    <w:tmpl w:val="7BA26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D75306"/>
    <w:multiLevelType w:val="hybridMultilevel"/>
    <w:tmpl w:val="841EF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9132D"/>
    <w:multiLevelType w:val="hybridMultilevel"/>
    <w:tmpl w:val="970632C8"/>
    <w:lvl w:ilvl="0" w:tplc="9B4C4D42">
      <w:start w:val="1"/>
      <w:numFmt w:val="upperLetter"/>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5A"/>
    <w:rsid w:val="0000223C"/>
    <w:rsid w:val="00006CB2"/>
    <w:rsid w:val="00012350"/>
    <w:rsid w:val="000134C9"/>
    <w:rsid w:val="00026500"/>
    <w:rsid w:val="0002685D"/>
    <w:rsid w:val="000308C6"/>
    <w:rsid w:val="000309D9"/>
    <w:rsid w:val="000326A8"/>
    <w:rsid w:val="00032C42"/>
    <w:rsid w:val="000350E0"/>
    <w:rsid w:val="0003523A"/>
    <w:rsid w:val="0004092E"/>
    <w:rsid w:val="00041313"/>
    <w:rsid w:val="000426EA"/>
    <w:rsid w:val="0004513F"/>
    <w:rsid w:val="00053607"/>
    <w:rsid w:val="000542E0"/>
    <w:rsid w:val="00070F5A"/>
    <w:rsid w:val="00072CDE"/>
    <w:rsid w:val="00075C4B"/>
    <w:rsid w:val="000777C5"/>
    <w:rsid w:val="00083228"/>
    <w:rsid w:val="00084740"/>
    <w:rsid w:val="00084C69"/>
    <w:rsid w:val="00085E12"/>
    <w:rsid w:val="000868B1"/>
    <w:rsid w:val="000879EF"/>
    <w:rsid w:val="00094D4F"/>
    <w:rsid w:val="00095356"/>
    <w:rsid w:val="00095C2D"/>
    <w:rsid w:val="000A3A03"/>
    <w:rsid w:val="000B77F5"/>
    <w:rsid w:val="000C30E8"/>
    <w:rsid w:val="000D7EA3"/>
    <w:rsid w:val="000E4B9F"/>
    <w:rsid w:val="000E59F9"/>
    <w:rsid w:val="000F3002"/>
    <w:rsid w:val="000F38B0"/>
    <w:rsid w:val="000F6309"/>
    <w:rsid w:val="000F7BB4"/>
    <w:rsid w:val="00100B53"/>
    <w:rsid w:val="00105B8D"/>
    <w:rsid w:val="001104B0"/>
    <w:rsid w:val="00110B46"/>
    <w:rsid w:val="00112019"/>
    <w:rsid w:val="00112F07"/>
    <w:rsid w:val="00113BC3"/>
    <w:rsid w:val="001178CF"/>
    <w:rsid w:val="001202C6"/>
    <w:rsid w:val="00120BB1"/>
    <w:rsid w:val="00121D4B"/>
    <w:rsid w:val="00122707"/>
    <w:rsid w:val="00122876"/>
    <w:rsid w:val="001245B8"/>
    <w:rsid w:val="001266FF"/>
    <w:rsid w:val="001369CE"/>
    <w:rsid w:val="00140980"/>
    <w:rsid w:val="00141B04"/>
    <w:rsid w:val="00143CA7"/>
    <w:rsid w:val="001477CB"/>
    <w:rsid w:val="001515D2"/>
    <w:rsid w:val="00152A5A"/>
    <w:rsid w:val="0015456E"/>
    <w:rsid w:val="00164F62"/>
    <w:rsid w:val="001666ED"/>
    <w:rsid w:val="001728E9"/>
    <w:rsid w:val="00180CF4"/>
    <w:rsid w:val="00196EDA"/>
    <w:rsid w:val="001A352D"/>
    <w:rsid w:val="001A35B3"/>
    <w:rsid w:val="001A5A01"/>
    <w:rsid w:val="001B239D"/>
    <w:rsid w:val="001B7767"/>
    <w:rsid w:val="001C0BF0"/>
    <w:rsid w:val="001C44EF"/>
    <w:rsid w:val="001D0E1C"/>
    <w:rsid w:val="001D2F28"/>
    <w:rsid w:val="001D338B"/>
    <w:rsid w:val="001D6ADC"/>
    <w:rsid w:val="001E4840"/>
    <w:rsid w:val="001E677E"/>
    <w:rsid w:val="001F1793"/>
    <w:rsid w:val="001F1B38"/>
    <w:rsid w:val="001F2266"/>
    <w:rsid w:val="002014F0"/>
    <w:rsid w:val="00207274"/>
    <w:rsid w:val="002101A9"/>
    <w:rsid w:val="00210D54"/>
    <w:rsid w:val="002148B5"/>
    <w:rsid w:val="00223450"/>
    <w:rsid w:val="00224441"/>
    <w:rsid w:val="0022508F"/>
    <w:rsid w:val="00225613"/>
    <w:rsid w:val="0023737B"/>
    <w:rsid w:val="002421FD"/>
    <w:rsid w:val="00243866"/>
    <w:rsid w:val="00245889"/>
    <w:rsid w:val="0025340B"/>
    <w:rsid w:val="002628DF"/>
    <w:rsid w:val="00262EFC"/>
    <w:rsid w:val="0026319E"/>
    <w:rsid w:val="002663BD"/>
    <w:rsid w:val="00266838"/>
    <w:rsid w:val="00267B2F"/>
    <w:rsid w:val="00272E78"/>
    <w:rsid w:val="00275FE1"/>
    <w:rsid w:val="00290EFA"/>
    <w:rsid w:val="002948A3"/>
    <w:rsid w:val="002A20BC"/>
    <w:rsid w:val="002A5AD7"/>
    <w:rsid w:val="002A6A44"/>
    <w:rsid w:val="002A7005"/>
    <w:rsid w:val="002B046D"/>
    <w:rsid w:val="002B28D8"/>
    <w:rsid w:val="002B29C7"/>
    <w:rsid w:val="002B791D"/>
    <w:rsid w:val="002C01AA"/>
    <w:rsid w:val="002C1356"/>
    <w:rsid w:val="002C6051"/>
    <w:rsid w:val="002D542D"/>
    <w:rsid w:val="002E2D3E"/>
    <w:rsid w:val="002E44BC"/>
    <w:rsid w:val="002E4862"/>
    <w:rsid w:val="002E4FE0"/>
    <w:rsid w:val="002E5085"/>
    <w:rsid w:val="002F0129"/>
    <w:rsid w:val="002F651F"/>
    <w:rsid w:val="002F7594"/>
    <w:rsid w:val="0030387B"/>
    <w:rsid w:val="00303ACB"/>
    <w:rsid w:val="00307B21"/>
    <w:rsid w:val="00320C8F"/>
    <w:rsid w:val="00322C3E"/>
    <w:rsid w:val="00323A9C"/>
    <w:rsid w:val="003242D8"/>
    <w:rsid w:val="003308F4"/>
    <w:rsid w:val="003338AB"/>
    <w:rsid w:val="00343B8F"/>
    <w:rsid w:val="00346110"/>
    <w:rsid w:val="0034637B"/>
    <w:rsid w:val="0034702C"/>
    <w:rsid w:val="00355753"/>
    <w:rsid w:val="00366DE5"/>
    <w:rsid w:val="00366EC4"/>
    <w:rsid w:val="003779ED"/>
    <w:rsid w:val="0038438A"/>
    <w:rsid w:val="00387552"/>
    <w:rsid w:val="00394E3C"/>
    <w:rsid w:val="003A007A"/>
    <w:rsid w:val="003A017E"/>
    <w:rsid w:val="003A3D22"/>
    <w:rsid w:val="003A5BED"/>
    <w:rsid w:val="003A738F"/>
    <w:rsid w:val="003B2589"/>
    <w:rsid w:val="003B3C35"/>
    <w:rsid w:val="003B4A0D"/>
    <w:rsid w:val="003C07CB"/>
    <w:rsid w:val="003C2484"/>
    <w:rsid w:val="003C3C9D"/>
    <w:rsid w:val="003C6CA3"/>
    <w:rsid w:val="003D056A"/>
    <w:rsid w:val="003D308D"/>
    <w:rsid w:val="003D3FAF"/>
    <w:rsid w:val="003D49E1"/>
    <w:rsid w:val="003E07E1"/>
    <w:rsid w:val="0040059A"/>
    <w:rsid w:val="00400647"/>
    <w:rsid w:val="00403DFA"/>
    <w:rsid w:val="00406069"/>
    <w:rsid w:val="00413818"/>
    <w:rsid w:val="00424453"/>
    <w:rsid w:val="0044548F"/>
    <w:rsid w:val="004454C1"/>
    <w:rsid w:val="00446D4D"/>
    <w:rsid w:val="00451799"/>
    <w:rsid w:val="00456F9A"/>
    <w:rsid w:val="00461468"/>
    <w:rsid w:val="0046162F"/>
    <w:rsid w:val="00466B43"/>
    <w:rsid w:val="00467766"/>
    <w:rsid w:val="004744B8"/>
    <w:rsid w:val="00474C20"/>
    <w:rsid w:val="0047676F"/>
    <w:rsid w:val="00483077"/>
    <w:rsid w:val="0048557F"/>
    <w:rsid w:val="004855AE"/>
    <w:rsid w:val="0048576C"/>
    <w:rsid w:val="00486068"/>
    <w:rsid w:val="004907D2"/>
    <w:rsid w:val="0049088D"/>
    <w:rsid w:val="004910BF"/>
    <w:rsid w:val="004A1460"/>
    <w:rsid w:val="004A4F76"/>
    <w:rsid w:val="004A4FA5"/>
    <w:rsid w:val="004A5B02"/>
    <w:rsid w:val="004A5DE6"/>
    <w:rsid w:val="004B2426"/>
    <w:rsid w:val="004B6B61"/>
    <w:rsid w:val="004C2E46"/>
    <w:rsid w:val="004C4478"/>
    <w:rsid w:val="004C5477"/>
    <w:rsid w:val="004C66F4"/>
    <w:rsid w:val="004E3980"/>
    <w:rsid w:val="004E4227"/>
    <w:rsid w:val="004F21E3"/>
    <w:rsid w:val="0050213A"/>
    <w:rsid w:val="0050393B"/>
    <w:rsid w:val="0050564D"/>
    <w:rsid w:val="005064CC"/>
    <w:rsid w:val="00507780"/>
    <w:rsid w:val="00512A13"/>
    <w:rsid w:val="00531FFA"/>
    <w:rsid w:val="00540C05"/>
    <w:rsid w:val="00540F70"/>
    <w:rsid w:val="005411CD"/>
    <w:rsid w:val="00542CC2"/>
    <w:rsid w:val="00542EEE"/>
    <w:rsid w:val="0054397B"/>
    <w:rsid w:val="00556F2F"/>
    <w:rsid w:val="00565BBB"/>
    <w:rsid w:val="00573214"/>
    <w:rsid w:val="00573D85"/>
    <w:rsid w:val="00575333"/>
    <w:rsid w:val="00584D8F"/>
    <w:rsid w:val="005904E2"/>
    <w:rsid w:val="00590BCB"/>
    <w:rsid w:val="00592069"/>
    <w:rsid w:val="005929D1"/>
    <w:rsid w:val="00592F06"/>
    <w:rsid w:val="00593923"/>
    <w:rsid w:val="00594B56"/>
    <w:rsid w:val="005A08DA"/>
    <w:rsid w:val="005A118B"/>
    <w:rsid w:val="005A4745"/>
    <w:rsid w:val="005B2E78"/>
    <w:rsid w:val="005B3833"/>
    <w:rsid w:val="005B77CB"/>
    <w:rsid w:val="005B7D7D"/>
    <w:rsid w:val="005C152C"/>
    <w:rsid w:val="005D2B58"/>
    <w:rsid w:val="005D467F"/>
    <w:rsid w:val="005D5810"/>
    <w:rsid w:val="005E09C1"/>
    <w:rsid w:val="005E1F0E"/>
    <w:rsid w:val="005E24DE"/>
    <w:rsid w:val="005E4254"/>
    <w:rsid w:val="005E6770"/>
    <w:rsid w:val="005F4861"/>
    <w:rsid w:val="00603DE2"/>
    <w:rsid w:val="00605C40"/>
    <w:rsid w:val="0061050B"/>
    <w:rsid w:val="00612E42"/>
    <w:rsid w:val="00616A38"/>
    <w:rsid w:val="006179FC"/>
    <w:rsid w:val="00624C49"/>
    <w:rsid w:val="00625727"/>
    <w:rsid w:val="00625946"/>
    <w:rsid w:val="00626458"/>
    <w:rsid w:val="00627AD7"/>
    <w:rsid w:val="00627B76"/>
    <w:rsid w:val="006318D8"/>
    <w:rsid w:val="00633C80"/>
    <w:rsid w:val="00636843"/>
    <w:rsid w:val="006414B6"/>
    <w:rsid w:val="00641FB6"/>
    <w:rsid w:val="00642851"/>
    <w:rsid w:val="0064485A"/>
    <w:rsid w:val="006545DA"/>
    <w:rsid w:val="00661AD4"/>
    <w:rsid w:val="006627B9"/>
    <w:rsid w:val="006657F0"/>
    <w:rsid w:val="00671013"/>
    <w:rsid w:val="00672BF8"/>
    <w:rsid w:val="00682E0F"/>
    <w:rsid w:val="006841BA"/>
    <w:rsid w:val="00690EDA"/>
    <w:rsid w:val="0069120C"/>
    <w:rsid w:val="00691DD9"/>
    <w:rsid w:val="0069217B"/>
    <w:rsid w:val="00696D50"/>
    <w:rsid w:val="006A0157"/>
    <w:rsid w:val="006A0290"/>
    <w:rsid w:val="006A0AC1"/>
    <w:rsid w:val="006A19AB"/>
    <w:rsid w:val="006A2AE0"/>
    <w:rsid w:val="006A69A9"/>
    <w:rsid w:val="006B09D2"/>
    <w:rsid w:val="006B15EF"/>
    <w:rsid w:val="006B2179"/>
    <w:rsid w:val="006B71AD"/>
    <w:rsid w:val="006C5320"/>
    <w:rsid w:val="006D1707"/>
    <w:rsid w:val="006D25CD"/>
    <w:rsid w:val="006D2D55"/>
    <w:rsid w:val="006D5D1C"/>
    <w:rsid w:val="006D76B7"/>
    <w:rsid w:val="006E3B01"/>
    <w:rsid w:val="006F019E"/>
    <w:rsid w:val="0070075E"/>
    <w:rsid w:val="00701A6D"/>
    <w:rsid w:val="007242F2"/>
    <w:rsid w:val="0072538D"/>
    <w:rsid w:val="00727475"/>
    <w:rsid w:val="00727F25"/>
    <w:rsid w:val="00732049"/>
    <w:rsid w:val="0073530F"/>
    <w:rsid w:val="00735C91"/>
    <w:rsid w:val="0073712C"/>
    <w:rsid w:val="00743722"/>
    <w:rsid w:val="00743F3A"/>
    <w:rsid w:val="00744813"/>
    <w:rsid w:val="007524C9"/>
    <w:rsid w:val="00754AE7"/>
    <w:rsid w:val="007556C4"/>
    <w:rsid w:val="00755D20"/>
    <w:rsid w:val="00784F9D"/>
    <w:rsid w:val="00786900"/>
    <w:rsid w:val="007A23B8"/>
    <w:rsid w:val="007B4D4D"/>
    <w:rsid w:val="007C6C68"/>
    <w:rsid w:val="007C732C"/>
    <w:rsid w:val="007D160F"/>
    <w:rsid w:val="007D380E"/>
    <w:rsid w:val="007D548D"/>
    <w:rsid w:val="007D603F"/>
    <w:rsid w:val="007D61F2"/>
    <w:rsid w:val="007D710F"/>
    <w:rsid w:val="007E34D7"/>
    <w:rsid w:val="007E3764"/>
    <w:rsid w:val="007E4A3C"/>
    <w:rsid w:val="007F01A5"/>
    <w:rsid w:val="007F670C"/>
    <w:rsid w:val="007F68F0"/>
    <w:rsid w:val="00800184"/>
    <w:rsid w:val="00804C06"/>
    <w:rsid w:val="00806BA1"/>
    <w:rsid w:val="00825A66"/>
    <w:rsid w:val="00830A31"/>
    <w:rsid w:val="00834A48"/>
    <w:rsid w:val="00840356"/>
    <w:rsid w:val="00845C61"/>
    <w:rsid w:val="00850C47"/>
    <w:rsid w:val="008510CC"/>
    <w:rsid w:val="00852C9F"/>
    <w:rsid w:val="00854DCC"/>
    <w:rsid w:val="008551E9"/>
    <w:rsid w:val="008577CA"/>
    <w:rsid w:val="00864888"/>
    <w:rsid w:val="008654B2"/>
    <w:rsid w:val="00877767"/>
    <w:rsid w:val="00880C55"/>
    <w:rsid w:val="00881C7B"/>
    <w:rsid w:val="008935BD"/>
    <w:rsid w:val="0089580A"/>
    <w:rsid w:val="008B1494"/>
    <w:rsid w:val="008B5111"/>
    <w:rsid w:val="008C06CE"/>
    <w:rsid w:val="008C3ADD"/>
    <w:rsid w:val="008D12B8"/>
    <w:rsid w:val="008D2C98"/>
    <w:rsid w:val="008D7A61"/>
    <w:rsid w:val="008E3D05"/>
    <w:rsid w:val="008F6C62"/>
    <w:rsid w:val="009076AB"/>
    <w:rsid w:val="00907BB1"/>
    <w:rsid w:val="00911363"/>
    <w:rsid w:val="0091309E"/>
    <w:rsid w:val="009131C7"/>
    <w:rsid w:val="00916C4C"/>
    <w:rsid w:val="00920405"/>
    <w:rsid w:val="009210CF"/>
    <w:rsid w:val="0092226C"/>
    <w:rsid w:val="00931FCD"/>
    <w:rsid w:val="00933719"/>
    <w:rsid w:val="00933D08"/>
    <w:rsid w:val="00940AA8"/>
    <w:rsid w:val="00941E44"/>
    <w:rsid w:val="00947AAA"/>
    <w:rsid w:val="00951F84"/>
    <w:rsid w:val="00954F62"/>
    <w:rsid w:val="0096173E"/>
    <w:rsid w:val="00962C31"/>
    <w:rsid w:val="00964E7E"/>
    <w:rsid w:val="00966360"/>
    <w:rsid w:val="009668B2"/>
    <w:rsid w:val="00967FC7"/>
    <w:rsid w:val="00972F7E"/>
    <w:rsid w:val="009738C5"/>
    <w:rsid w:val="00977AB8"/>
    <w:rsid w:val="00981A82"/>
    <w:rsid w:val="00982A2D"/>
    <w:rsid w:val="00984E0C"/>
    <w:rsid w:val="0098781F"/>
    <w:rsid w:val="00987FB3"/>
    <w:rsid w:val="009905B5"/>
    <w:rsid w:val="009938B1"/>
    <w:rsid w:val="009978F6"/>
    <w:rsid w:val="009A0453"/>
    <w:rsid w:val="009A1BF5"/>
    <w:rsid w:val="009A6C4C"/>
    <w:rsid w:val="009B0715"/>
    <w:rsid w:val="009B28E1"/>
    <w:rsid w:val="009B5ACE"/>
    <w:rsid w:val="009C2222"/>
    <w:rsid w:val="009C63FC"/>
    <w:rsid w:val="009D0ED5"/>
    <w:rsid w:val="009E05A5"/>
    <w:rsid w:val="009E0844"/>
    <w:rsid w:val="009E0929"/>
    <w:rsid w:val="009E174E"/>
    <w:rsid w:val="00A061ED"/>
    <w:rsid w:val="00A06787"/>
    <w:rsid w:val="00A06D4E"/>
    <w:rsid w:val="00A07B49"/>
    <w:rsid w:val="00A12691"/>
    <w:rsid w:val="00A16F38"/>
    <w:rsid w:val="00A2717E"/>
    <w:rsid w:val="00A2742A"/>
    <w:rsid w:val="00A31E6F"/>
    <w:rsid w:val="00A3266E"/>
    <w:rsid w:val="00A342D5"/>
    <w:rsid w:val="00A37FA0"/>
    <w:rsid w:val="00A440B8"/>
    <w:rsid w:val="00A450DB"/>
    <w:rsid w:val="00A4572D"/>
    <w:rsid w:val="00A46B68"/>
    <w:rsid w:val="00A55A97"/>
    <w:rsid w:val="00A5719A"/>
    <w:rsid w:val="00A7138E"/>
    <w:rsid w:val="00A71B00"/>
    <w:rsid w:val="00A83232"/>
    <w:rsid w:val="00A83671"/>
    <w:rsid w:val="00A84D04"/>
    <w:rsid w:val="00A93534"/>
    <w:rsid w:val="00A94C9B"/>
    <w:rsid w:val="00AB1667"/>
    <w:rsid w:val="00AB191A"/>
    <w:rsid w:val="00AB4B35"/>
    <w:rsid w:val="00AB5ADC"/>
    <w:rsid w:val="00AB5E34"/>
    <w:rsid w:val="00AB75F2"/>
    <w:rsid w:val="00AC003F"/>
    <w:rsid w:val="00AC1133"/>
    <w:rsid w:val="00AC33F3"/>
    <w:rsid w:val="00AC6666"/>
    <w:rsid w:val="00AD44B2"/>
    <w:rsid w:val="00AD52F1"/>
    <w:rsid w:val="00AD6137"/>
    <w:rsid w:val="00AE5B79"/>
    <w:rsid w:val="00AE760E"/>
    <w:rsid w:val="00AF043E"/>
    <w:rsid w:val="00AF5A14"/>
    <w:rsid w:val="00AF6CC1"/>
    <w:rsid w:val="00B0291B"/>
    <w:rsid w:val="00B04559"/>
    <w:rsid w:val="00B10FF6"/>
    <w:rsid w:val="00B123F4"/>
    <w:rsid w:val="00B127A2"/>
    <w:rsid w:val="00B20577"/>
    <w:rsid w:val="00B20BC3"/>
    <w:rsid w:val="00B20F5E"/>
    <w:rsid w:val="00B25250"/>
    <w:rsid w:val="00B260D6"/>
    <w:rsid w:val="00B356AF"/>
    <w:rsid w:val="00B36026"/>
    <w:rsid w:val="00B404B1"/>
    <w:rsid w:val="00B41BEA"/>
    <w:rsid w:val="00B546B9"/>
    <w:rsid w:val="00B57C2D"/>
    <w:rsid w:val="00B62D94"/>
    <w:rsid w:val="00B632FF"/>
    <w:rsid w:val="00B67DBC"/>
    <w:rsid w:val="00B719E9"/>
    <w:rsid w:val="00B71D61"/>
    <w:rsid w:val="00B7331C"/>
    <w:rsid w:val="00B767A8"/>
    <w:rsid w:val="00B76D53"/>
    <w:rsid w:val="00B860DE"/>
    <w:rsid w:val="00B91962"/>
    <w:rsid w:val="00B96638"/>
    <w:rsid w:val="00B97879"/>
    <w:rsid w:val="00BA3CFC"/>
    <w:rsid w:val="00BA5B8D"/>
    <w:rsid w:val="00BB7D02"/>
    <w:rsid w:val="00BC2695"/>
    <w:rsid w:val="00BC6019"/>
    <w:rsid w:val="00BD1679"/>
    <w:rsid w:val="00BE0350"/>
    <w:rsid w:val="00BE3C67"/>
    <w:rsid w:val="00BE3CF4"/>
    <w:rsid w:val="00BE4D9F"/>
    <w:rsid w:val="00BE4DA5"/>
    <w:rsid w:val="00BF29B2"/>
    <w:rsid w:val="00BF60F2"/>
    <w:rsid w:val="00BF7D55"/>
    <w:rsid w:val="00C07D9E"/>
    <w:rsid w:val="00C10D18"/>
    <w:rsid w:val="00C14471"/>
    <w:rsid w:val="00C16236"/>
    <w:rsid w:val="00C25889"/>
    <w:rsid w:val="00C30F1D"/>
    <w:rsid w:val="00C35DA6"/>
    <w:rsid w:val="00C46A7B"/>
    <w:rsid w:val="00C475D4"/>
    <w:rsid w:val="00C62A3D"/>
    <w:rsid w:val="00C648FD"/>
    <w:rsid w:val="00C7003D"/>
    <w:rsid w:val="00C7064E"/>
    <w:rsid w:val="00C728B5"/>
    <w:rsid w:val="00C80E00"/>
    <w:rsid w:val="00C81A80"/>
    <w:rsid w:val="00C82B72"/>
    <w:rsid w:val="00C85CDF"/>
    <w:rsid w:val="00C92F59"/>
    <w:rsid w:val="00CA07EE"/>
    <w:rsid w:val="00CA20AB"/>
    <w:rsid w:val="00CA6B57"/>
    <w:rsid w:val="00CB0B32"/>
    <w:rsid w:val="00CB2F5A"/>
    <w:rsid w:val="00CC34C7"/>
    <w:rsid w:val="00CC6E17"/>
    <w:rsid w:val="00CC7429"/>
    <w:rsid w:val="00CE1EA7"/>
    <w:rsid w:val="00CE54EC"/>
    <w:rsid w:val="00CE5A23"/>
    <w:rsid w:val="00CE616D"/>
    <w:rsid w:val="00CF4DAC"/>
    <w:rsid w:val="00D02221"/>
    <w:rsid w:val="00D02839"/>
    <w:rsid w:val="00D077A1"/>
    <w:rsid w:val="00D125CC"/>
    <w:rsid w:val="00D24FA7"/>
    <w:rsid w:val="00D27B3C"/>
    <w:rsid w:val="00D4776F"/>
    <w:rsid w:val="00D5103E"/>
    <w:rsid w:val="00D54DFD"/>
    <w:rsid w:val="00D55950"/>
    <w:rsid w:val="00D633DC"/>
    <w:rsid w:val="00D66B6D"/>
    <w:rsid w:val="00D67B93"/>
    <w:rsid w:val="00D77060"/>
    <w:rsid w:val="00D82143"/>
    <w:rsid w:val="00D822E6"/>
    <w:rsid w:val="00D82C65"/>
    <w:rsid w:val="00D8354A"/>
    <w:rsid w:val="00D84C2E"/>
    <w:rsid w:val="00D8546E"/>
    <w:rsid w:val="00D93260"/>
    <w:rsid w:val="00D93FF6"/>
    <w:rsid w:val="00D9464D"/>
    <w:rsid w:val="00DA3EC5"/>
    <w:rsid w:val="00DA56D1"/>
    <w:rsid w:val="00DA77AA"/>
    <w:rsid w:val="00DB5453"/>
    <w:rsid w:val="00DC0104"/>
    <w:rsid w:val="00DC04C3"/>
    <w:rsid w:val="00DC4FA6"/>
    <w:rsid w:val="00DC6689"/>
    <w:rsid w:val="00DD06E0"/>
    <w:rsid w:val="00DD131D"/>
    <w:rsid w:val="00DD4B5B"/>
    <w:rsid w:val="00DD6BF4"/>
    <w:rsid w:val="00DD7D9A"/>
    <w:rsid w:val="00DE338D"/>
    <w:rsid w:val="00DE44FF"/>
    <w:rsid w:val="00DE5744"/>
    <w:rsid w:val="00DE5ED7"/>
    <w:rsid w:val="00DE6C56"/>
    <w:rsid w:val="00DE7CC1"/>
    <w:rsid w:val="00E00554"/>
    <w:rsid w:val="00E0192B"/>
    <w:rsid w:val="00E07AAE"/>
    <w:rsid w:val="00E07C75"/>
    <w:rsid w:val="00E117DE"/>
    <w:rsid w:val="00E12FD7"/>
    <w:rsid w:val="00E1376E"/>
    <w:rsid w:val="00E3489E"/>
    <w:rsid w:val="00E42689"/>
    <w:rsid w:val="00E626D5"/>
    <w:rsid w:val="00E64201"/>
    <w:rsid w:val="00E6581C"/>
    <w:rsid w:val="00E65A0F"/>
    <w:rsid w:val="00E66CA7"/>
    <w:rsid w:val="00E739B2"/>
    <w:rsid w:val="00E8512E"/>
    <w:rsid w:val="00E85682"/>
    <w:rsid w:val="00E87575"/>
    <w:rsid w:val="00E90E6E"/>
    <w:rsid w:val="00E9116C"/>
    <w:rsid w:val="00E91B8D"/>
    <w:rsid w:val="00E978EB"/>
    <w:rsid w:val="00EB44C2"/>
    <w:rsid w:val="00EB58B2"/>
    <w:rsid w:val="00EC089E"/>
    <w:rsid w:val="00EC4476"/>
    <w:rsid w:val="00EF6526"/>
    <w:rsid w:val="00EF65EB"/>
    <w:rsid w:val="00F000F0"/>
    <w:rsid w:val="00F07309"/>
    <w:rsid w:val="00F10A9E"/>
    <w:rsid w:val="00F15802"/>
    <w:rsid w:val="00F159AF"/>
    <w:rsid w:val="00F16B66"/>
    <w:rsid w:val="00F2098A"/>
    <w:rsid w:val="00F22199"/>
    <w:rsid w:val="00F260D3"/>
    <w:rsid w:val="00F26EE1"/>
    <w:rsid w:val="00F327AF"/>
    <w:rsid w:val="00F378FF"/>
    <w:rsid w:val="00F40450"/>
    <w:rsid w:val="00F40F07"/>
    <w:rsid w:val="00F4147E"/>
    <w:rsid w:val="00F4380C"/>
    <w:rsid w:val="00F4611E"/>
    <w:rsid w:val="00F46FDB"/>
    <w:rsid w:val="00F4757B"/>
    <w:rsid w:val="00F4761F"/>
    <w:rsid w:val="00F51A72"/>
    <w:rsid w:val="00F53DFD"/>
    <w:rsid w:val="00F61667"/>
    <w:rsid w:val="00F64CB1"/>
    <w:rsid w:val="00F67E7F"/>
    <w:rsid w:val="00F7190C"/>
    <w:rsid w:val="00F719F6"/>
    <w:rsid w:val="00F71AD2"/>
    <w:rsid w:val="00FA4547"/>
    <w:rsid w:val="00FA5F83"/>
    <w:rsid w:val="00FB3245"/>
    <w:rsid w:val="00FC7B2C"/>
    <w:rsid w:val="00FC7FF9"/>
    <w:rsid w:val="00FD123A"/>
    <w:rsid w:val="00FD14B8"/>
    <w:rsid w:val="00FD1E16"/>
    <w:rsid w:val="00FD202D"/>
    <w:rsid w:val="00FD3039"/>
    <w:rsid w:val="00FE4550"/>
    <w:rsid w:val="00FF2D27"/>
    <w:rsid w:val="00FF6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2163"/>
  <w15:docId w15:val="{FAB94BF7-879E-408B-80C0-AFB41446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D467F"/>
    <w:pPr>
      <w:widowControl w:val="0"/>
      <w:spacing w:after="0" w:line="240" w:lineRule="auto"/>
      <w:ind w:left="20"/>
      <w:outlineLvl w:val="0"/>
    </w:pPr>
    <w:rPr>
      <w:rFonts w:ascii="Times New Roman" w:eastAsia="Georgia" w:hAnsi="Times New Roman"/>
      <w:b/>
      <w:bCs/>
      <w:sz w:val="24"/>
      <w:szCs w:val="49"/>
      <w:lang w:val="en-US"/>
    </w:rPr>
  </w:style>
  <w:style w:type="paragraph" w:styleId="Ttulo2">
    <w:name w:val="heading 2"/>
    <w:basedOn w:val="Normal"/>
    <w:link w:val="Ttulo2Car"/>
    <w:uiPriority w:val="9"/>
    <w:qFormat/>
    <w:rsid w:val="005D467F"/>
    <w:pPr>
      <w:widowControl w:val="0"/>
      <w:spacing w:after="0" w:line="240" w:lineRule="auto"/>
      <w:ind w:left="709" w:hanging="592"/>
      <w:outlineLvl w:val="1"/>
    </w:pPr>
    <w:rPr>
      <w:rFonts w:ascii="Times New Roman" w:eastAsia="Georgia" w:hAnsi="Times New Roman"/>
      <w:b/>
      <w:bCs/>
      <w:sz w:val="24"/>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
    <w:basedOn w:val="Normal"/>
    <w:link w:val="PrrafodelistaCar"/>
    <w:uiPriority w:val="34"/>
    <w:qFormat/>
    <w:rsid w:val="00112F07"/>
    <w:pPr>
      <w:ind w:left="720"/>
      <w:contextualSpacing/>
    </w:pPr>
  </w:style>
  <w:style w:type="paragraph" w:styleId="Encabezado">
    <w:name w:val="header"/>
    <w:basedOn w:val="Normal"/>
    <w:link w:val="EncabezadoCar"/>
    <w:uiPriority w:val="99"/>
    <w:unhideWhenUsed/>
    <w:rsid w:val="00AC33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3F3"/>
  </w:style>
  <w:style w:type="paragraph" w:styleId="Piedepgina">
    <w:name w:val="footer"/>
    <w:basedOn w:val="Normal"/>
    <w:link w:val="PiedepginaCar"/>
    <w:uiPriority w:val="99"/>
    <w:unhideWhenUsed/>
    <w:rsid w:val="00AC33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3F3"/>
  </w:style>
  <w:style w:type="paragraph" w:styleId="Textodeglobo">
    <w:name w:val="Balloon Text"/>
    <w:basedOn w:val="Normal"/>
    <w:link w:val="TextodegloboCar"/>
    <w:uiPriority w:val="99"/>
    <w:semiHidden/>
    <w:unhideWhenUsed/>
    <w:rsid w:val="00A34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2D5"/>
    <w:rPr>
      <w:rFonts w:ascii="Segoe UI" w:hAnsi="Segoe UI" w:cs="Segoe UI"/>
      <w:sz w:val="18"/>
      <w:szCs w:val="18"/>
    </w:rPr>
  </w:style>
  <w:style w:type="paragraph" w:styleId="Sinespaciado">
    <w:name w:val="No Spacing"/>
    <w:link w:val="SinespaciadoCar"/>
    <w:uiPriority w:val="1"/>
    <w:qFormat/>
    <w:rsid w:val="008C06CE"/>
    <w:pPr>
      <w:numPr>
        <w:numId w:val="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8C06CE"/>
    <w:rPr>
      <w:rFonts w:eastAsiaTheme="minorEastAsia"/>
      <w:sz w:val="20"/>
      <w:lang w:val="es-EC"/>
    </w:rPr>
  </w:style>
  <w:style w:type="character" w:styleId="nfasissutil">
    <w:name w:val="Subtle Emphasis"/>
    <w:aliases w:val="PARA TABLAS"/>
    <w:uiPriority w:val="19"/>
    <w:qFormat/>
    <w:rsid w:val="008C06CE"/>
    <w:rPr>
      <w:rFonts w:asciiTheme="minorHAnsi" w:hAnsiTheme="minorHAnsi"/>
      <w:b/>
      <w:i w:val="0"/>
      <w:iCs/>
      <w:caps w:val="0"/>
      <w:smallCaps w:val="0"/>
      <w:strike w:val="0"/>
      <w:dstrike w:val="0"/>
      <w:vanish w:val="0"/>
      <w:color w:val="auto"/>
      <w:sz w:val="20"/>
      <w:vertAlign w:val="baseline"/>
    </w:rPr>
  </w:style>
  <w:style w:type="character" w:customStyle="1" w:styleId="PrrafodelistaCar">
    <w:name w:val="Párrafo de lista Car"/>
    <w:aliases w:val="TIT 2 IND Car"/>
    <w:link w:val="Prrafodelista"/>
    <w:uiPriority w:val="34"/>
    <w:locked/>
    <w:rsid w:val="005E4254"/>
  </w:style>
  <w:style w:type="character" w:customStyle="1" w:styleId="Ttulo1Car">
    <w:name w:val="Título 1 Car"/>
    <w:basedOn w:val="Fuentedeprrafopredeter"/>
    <w:link w:val="Ttulo1"/>
    <w:uiPriority w:val="9"/>
    <w:rsid w:val="005D467F"/>
    <w:rPr>
      <w:rFonts w:ascii="Times New Roman" w:eastAsia="Georgia" w:hAnsi="Times New Roman"/>
      <w:b/>
      <w:bCs/>
      <w:sz w:val="24"/>
      <w:szCs w:val="49"/>
      <w:lang w:val="en-US"/>
    </w:rPr>
  </w:style>
  <w:style w:type="character" w:customStyle="1" w:styleId="Ttulo2Car">
    <w:name w:val="Título 2 Car"/>
    <w:basedOn w:val="Fuentedeprrafopredeter"/>
    <w:link w:val="Ttulo2"/>
    <w:uiPriority w:val="9"/>
    <w:rsid w:val="005D467F"/>
    <w:rPr>
      <w:rFonts w:ascii="Times New Roman" w:eastAsia="Georgia" w:hAnsi="Times New Roman"/>
      <w:b/>
      <w:bCs/>
      <w:sz w:val="24"/>
      <w:szCs w:val="28"/>
      <w:lang w:val="en-US"/>
    </w:rPr>
  </w:style>
  <w:style w:type="table" w:customStyle="1" w:styleId="Tabladecuadrcula4-nfasis61">
    <w:name w:val="Tabla de cuadrícula 4 - Énfasis 61"/>
    <w:basedOn w:val="Tablanormal"/>
    <w:uiPriority w:val="49"/>
    <w:rsid w:val="005D467F"/>
    <w:pPr>
      <w:spacing w:after="0" w:line="240" w:lineRule="auto"/>
    </w:pPr>
    <w:rPr>
      <w:lang w:val="es-EC"/>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59"/>
    <w:rsid w:val="00FA5F83"/>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C3ADD"/>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D542D"/>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4361">
      <w:bodyDiv w:val="1"/>
      <w:marLeft w:val="0"/>
      <w:marRight w:val="0"/>
      <w:marTop w:val="0"/>
      <w:marBottom w:val="0"/>
      <w:divBdr>
        <w:top w:val="none" w:sz="0" w:space="0" w:color="auto"/>
        <w:left w:val="none" w:sz="0" w:space="0" w:color="auto"/>
        <w:bottom w:val="none" w:sz="0" w:space="0" w:color="auto"/>
        <w:right w:val="none" w:sz="0" w:space="0" w:color="auto"/>
      </w:divBdr>
    </w:div>
    <w:div w:id="283274503">
      <w:bodyDiv w:val="1"/>
      <w:marLeft w:val="0"/>
      <w:marRight w:val="0"/>
      <w:marTop w:val="0"/>
      <w:marBottom w:val="0"/>
      <w:divBdr>
        <w:top w:val="none" w:sz="0" w:space="0" w:color="auto"/>
        <w:left w:val="none" w:sz="0" w:space="0" w:color="auto"/>
        <w:bottom w:val="none" w:sz="0" w:space="0" w:color="auto"/>
        <w:right w:val="none" w:sz="0" w:space="0" w:color="auto"/>
      </w:divBdr>
    </w:div>
    <w:div w:id="439449738">
      <w:bodyDiv w:val="1"/>
      <w:marLeft w:val="0"/>
      <w:marRight w:val="0"/>
      <w:marTop w:val="0"/>
      <w:marBottom w:val="0"/>
      <w:divBdr>
        <w:top w:val="none" w:sz="0" w:space="0" w:color="auto"/>
        <w:left w:val="none" w:sz="0" w:space="0" w:color="auto"/>
        <w:bottom w:val="none" w:sz="0" w:space="0" w:color="auto"/>
        <w:right w:val="none" w:sz="0" w:space="0" w:color="auto"/>
      </w:divBdr>
    </w:div>
    <w:div w:id="498926690">
      <w:bodyDiv w:val="1"/>
      <w:marLeft w:val="0"/>
      <w:marRight w:val="0"/>
      <w:marTop w:val="0"/>
      <w:marBottom w:val="0"/>
      <w:divBdr>
        <w:top w:val="none" w:sz="0" w:space="0" w:color="auto"/>
        <w:left w:val="none" w:sz="0" w:space="0" w:color="auto"/>
        <w:bottom w:val="none" w:sz="0" w:space="0" w:color="auto"/>
        <w:right w:val="none" w:sz="0" w:space="0" w:color="auto"/>
      </w:divBdr>
    </w:div>
    <w:div w:id="739449048">
      <w:bodyDiv w:val="1"/>
      <w:marLeft w:val="0"/>
      <w:marRight w:val="0"/>
      <w:marTop w:val="0"/>
      <w:marBottom w:val="0"/>
      <w:divBdr>
        <w:top w:val="none" w:sz="0" w:space="0" w:color="auto"/>
        <w:left w:val="none" w:sz="0" w:space="0" w:color="auto"/>
        <w:bottom w:val="none" w:sz="0" w:space="0" w:color="auto"/>
        <w:right w:val="none" w:sz="0" w:space="0" w:color="auto"/>
      </w:divBdr>
    </w:div>
    <w:div w:id="1042559230">
      <w:bodyDiv w:val="1"/>
      <w:marLeft w:val="0"/>
      <w:marRight w:val="0"/>
      <w:marTop w:val="0"/>
      <w:marBottom w:val="0"/>
      <w:divBdr>
        <w:top w:val="none" w:sz="0" w:space="0" w:color="auto"/>
        <w:left w:val="none" w:sz="0" w:space="0" w:color="auto"/>
        <w:bottom w:val="none" w:sz="0" w:space="0" w:color="auto"/>
        <w:right w:val="none" w:sz="0" w:space="0" w:color="auto"/>
      </w:divBdr>
    </w:div>
    <w:div w:id="1043098241">
      <w:bodyDiv w:val="1"/>
      <w:marLeft w:val="0"/>
      <w:marRight w:val="0"/>
      <w:marTop w:val="0"/>
      <w:marBottom w:val="0"/>
      <w:divBdr>
        <w:top w:val="none" w:sz="0" w:space="0" w:color="auto"/>
        <w:left w:val="none" w:sz="0" w:space="0" w:color="auto"/>
        <w:bottom w:val="none" w:sz="0" w:space="0" w:color="auto"/>
        <w:right w:val="none" w:sz="0" w:space="0" w:color="auto"/>
      </w:divBdr>
    </w:div>
    <w:div w:id="1630628849">
      <w:bodyDiv w:val="1"/>
      <w:marLeft w:val="0"/>
      <w:marRight w:val="0"/>
      <w:marTop w:val="0"/>
      <w:marBottom w:val="0"/>
      <w:divBdr>
        <w:top w:val="none" w:sz="0" w:space="0" w:color="auto"/>
        <w:left w:val="none" w:sz="0" w:space="0" w:color="auto"/>
        <w:bottom w:val="none" w:sz="0" w:space="0" w:color="auto"/>
        <w:right w:val="none" w:sz="0" w:space="0" w:color="auto"/>
      </w:divBdr>
    </w:div>
    <w:div w:id="21109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B7E7-56F3-45CB-9CE3-A5807F68B3D4}">
  <ds:schemaRefs>
    <ds:schemaRef ds:uri="http://schemas.microsoft.com/sharepoint/v3/contenttype/forms"/>
  </ds:schemaRefs>
</ds:datastoreItem>
</file>

<file path=customXml/itemProps2.xml><?xml version="1.0" encoding="utf-8"?>
<ds:datastoreItem xmlns:ds="http://schemas.openxmlformats.org/officeDocument/2006/customXml" ds:itemID="{D7F1FC9F-20D2-475C-8E27-6C62375A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DB98F-917F-4770-A71A-0D2BF5F5B4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91974-0336-45AF-B06D-E638FA95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Intriago</dc:creator>
  <cp:lastModifiedBy>MARIA FERNANDA ZAMBRANO VERA</cp:lastModifiedBy>
  <cp:revision>4</cp:revision>
  <cp:lastPrinted>2019-05-28T16:11:00Z</cp:lastPrinted>
  <dcterms:created xsi:type="dcterms:W3CDTF">2020-03-16T21:20:00Z</dcterms:created>
  <dcterms:modified xsi:type="dcterms:W3CDTF">2020-03-25T19:45:00Z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