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01C67" w14:textId="534790B4" w:rsidR="00AE0E9B" w:rsidRPr="00AE0E9B" w:rsidRDefault="00AE0E9B" w:rsidP="00AE0E9B">
      <w:pPr>
        <w:spacing w:after="0" w:line="276" w:lineRule="auto"/>
        <w:ind w:left="284"/>
        <w:jc w:val="center"/>
        <w:rPr>
          <w:rFonts w:ascii="Arial" w:hAnsi="Arial" w:cs="Arial"/>
          <w:b/>
          <w:lang w:val="es-419"/>
        </w:rPr>
      </w:pPr>
      <w:r w:rsidRPr="00AE0E9B">
        <w:rPr>
          <w:rFonts w:ascii="Arial" w:hAnsi="Arial" w:cs="Arial"/>
          <w:b/>
          <w:lang w:val="es-419"/>
        </w:rPr>
        <w:t>PLAN DE</w:t>
      </w:r>
      <w:r w:rsidR="006D4207">
        <w:rPr>
          <w:rFonts w:ascii="Arial" w:hAnsi="Arial" w:cs="Arial"/>
          <w:b/>
          <w:lang w:val="es-419"/>
        </w:rPr>
        <w:t xml:space="preserve"> TRANSICIÓN DE LA</w:t>
      </w:r>
      <w:r w:rsidRPr="00AE0E9B">
        <w:rPr>
          <w:rFonts w:ascii="Arial" w:hAnsi="Arial" w:cs="Arial"/>
          <w:b/>
          <w:lang w:val="es-419"/>
        </w:rPr>
        <w:t xml:space="preserve"> </w:t>
      </w:r>
      <w:r w:rsidRPr="00AE0E9B">
        <w:rPr>
          <w:rFonts w:ascii="Arial" w:hAnsi="Arial" w:cs="Arial"/>
          <w:b/>
          <w:color w:val="A6A6A6" w:themeColor="background1" w:themeShade="A6"/>
          <w:lang w:val="es-419"/>
        </w:rPr>
        <w:t xml:space="preserve">CARRERA </w:t>
      </w:r>
      <w:r w:rsidR="00034F6D">
        <w:rPr>
          <w:rFonts w:ascii="Arial" w:hAnsi="Arial" w:cs="Arial"/>
          <w:b/>
          <w:color w:val="A6A6A6" w:themeColor="background1" w:themeShade="A6"/>
          <w:lang w:val="es-419"/>
        </w:rPr>
        <w:t>xxx</w:t>
      </w:r>
      <w:r w:rsidRPr="00AE0E9B">
        <w:rPr>
          <w:rFonts w:ascii="Arial" w:hAnsi="Arial" w:cs="Arial"/>
          <w:b/>
          <w:color w:val="A6A6A6" w:themeColor="background1" w:themeShade="A6"/>
          <w:lang w:val="es-419"/>
        </w:rPr>
        <w:t xml:space="preserve"> ACTUALIZACION</w:t>
      </w:r>
      <w:r w:rsidR="006D4207">
        <w:rPr>
          <w:rFonts w:ascii="Arial" w:hAnsi="Arial" w:cs="Arial"/>
          <w:b/>
          <w:color w:val="A6A6A6" w:themeColor="background1" w:themeShade="A6"/>
          <w:lang w:val="es-419"/>
        </w:rPr>
        <w:t xml:space="preserve"> </w:t>
      </w:r>
      <w:r w:rsidRPr="00AE0E9B">
        <w:rPr>
          <w:rFonts w:ascii="Arial" w:hAnsi="Arial" w:cs="Arial"/>
          <w:b/>
          <w:color w:val="A6A6A6" w:themeColor="background1" w:themeShade="A6"/>
          <w:lang w:val="es-419"/>
        </w:rPr>
        <w:t xml:space="preserve"> 20</w:t>
      </w:r>
      <w:r w:rsidR="00034F6D">
        <w:rPr>
          <w:rFonts w:ascii="Arial" w:hAnsi="Arial" w:cs="Arial"/>
          <w:b/>
          <w:color w:val="A6A6A6" w:themeColor="background1" w:themeShade="A6"/>
          <w:lang w:val="es-419"/>
        </w:rPr>
        <w:t>xx</w:t>
      </w:r>
    </w:p>
    <w:p w14:paraId="2F9E708A" w14:textId="77777777" w:rsidR="00AE0E9B" w:rsidRPr="00AE0E9B" w:rsidRDefault="00AE0E9B" w:rsidP="00AE0E9B">
      <w:pPr>
        <w:spacing w:after="0" w:line="276" w:lineRule="auto"/>
        <w:rPr>
          <w:rFonts w:ascii="Arial" w:hAnsi="Arial" w:cs="Arial"/>
          <w:lang w:val="es-419"/>
        </w:rPr>
      </w:pPr>
    </w:p>
    <w:p w14:paraId="58BA4895" w14:textId="23FD2248" w:rsidR="00AE0E9B" w:rsidRPr="002D564F" w:rsidRDefault="00AE0E9B" w:rsidP="002D564F">
      <w:pPr>
        <w:pStyle w:val="Prrafodelista"/>
        <w:numPr>
          <w:ilvl w:val="0"/>
          <w:numId w:val="1"/>
        </w:numPr>
        <w:spacing w:after="0" w:line="276" w:lineRule="auto"/>
        <w:rPr>
          <w:rFonts w:ascii="Arial" w:hAnsi="Arial" w:cs="Arial"/>
          <w:b/>
          <w:lang w:val="es-419"/>
        </w:rPr>
      </w:pPr>
      <w:r w:rsidRPr="00AE0E9B">
        <w:rPr>
          <w:rFonts w:ascii="Arial" w:hAnsi="Arial" w:cs="Arial"/>
          <w:b/>
          <w:lang w:val="es-419"/>
        </w:rPr>
        <w:t>Datos de la Carrera</w:t>
      </w:r>
    </w:p>
    <w:p w14:paraId="19905714" w14:textId="764E9309" w:rsidR="00AE0E9B" w:rsidRPr="00A42E39" w:rsidRDefault="00AE0E9B" w:rsidP="002D564F">
      <w:pPr>
        <w:spacing w:before="120" w:after="120" w:line="276" w:lineRule="auto"/>
        <w:ind w:firstLine="360"/>
        <w:rPr>
          <w:rFonts w:ascii="Arial" w:hAnsi="Arial" w:cs="Arial"/>
          <w:b/>
          <w:i/>
          <w:iCs/>
          <w:lang w:val="es-419"/>
        </w:rPr>
      </w:pPr>
      <w:r w:rsidRPr="00A42E39">
        <w:rPr>
          <w:rFonts w:ascii="Arial" w:hAnsi="Arial" w:cs="Arial"/>
          <w:b/>
          <w:i/>
          <w:iCs/>
          <w:lang w:val="es-419"/>
        </w:rPr>
        <w:t>Tabla 1. Datos de la carrera.</w:t>
      </w:r>
    </w:p>
    <w:tbl>
      <w:tblPr>
        <w:tblStyle w:val="TableNormal1"/>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4682"/>
      </w:tblGrid>
      <w:tr w:rsidR="00AE0E9B" w:rsidRPr="00AE0E9B" w14:paraId="4C121E2F" w14:textId="77777777" w:rsidTr="00D6406D">
        <w:trPr>
          <w:trHeight w:val="283"/>
          <w:jc w:val="center"/>
        </w:trPr>
        <w:tc>
          <w:tcPr>
            <w:tcW w:w="4248" w:type="dxa"/>
          </w:tcPr>
          <w:p w14:paraId="516957EE" w14:textId="033BDE51" w:rsidR="00AE0E9B" w:rsidRPr="00AE0E9B" w:rsidRDefault="002D564F" w:rsidP="00AE0E9B">
            <w:pPr>
              <w:pStyle w:val="TableParagraph"/>
              <w:spacing w:before="0" w:line="276" w:lineRule="auto"/>
              <w:ind w:left="110"/>
              <w:jc w:val="both"/>
              <w:rPr>
                <w:rFonts w:ascii="Arial" w:hAnsi="Arial" w:cs="Arial"/>
                <w:b/>
              </w:rPr>
            </w:pPr>
            <w:r w:rsidRPr="00AE0E9B">
              <w:rPr>
                <w:rFonts w:ascii="Arial" w:hAnsi="Arial" w:cs="Arial"/>
                <w:b/>
              </w:rPr>
              <w:t xml:space="preserve">Nombre </w:t>
            </w:r>
            <w:r>
              <w:rPr>
                <w:rFonts w:ascii="Arial" w:hAnsi="Arial" w:cs="Arial"/>
                <w:b/>
              </w:rPr>
              <w:t>d</w:t>
            </w:r>
            <w:r w:rsidRPr="00AE0E9B">
              <w:rPr>
                <w:rFonts w:ascii="Arial" w:hAnsi="Arial" w:cs="Arial"/>
                <w:b/>
              </w:rPr>
              <w:t xml:space="preserve">e </w:t>
            </w:r>
            <w:r>
              <w:rPr>
                <w:rFonts w:ascii="Arial" w:hAnsi="Arial" w:cs="Arial"/>
                <w:b/>
              </w:rPr>
              <w:t>l</w:t>
            </w:r>
            <w:r w:rsidRPr="00AE0E9B">
              <w:rPr>
                <w:rFonts w:ascii="Arial" w:hAnsi="Arial" w:cs="Arial"/>
                <w:b/>
              </w:rPr>
              <w:t>a IES</w:t>
            </w:r>
          </w:p>
        </w:tc>
        <w:tc>
          <w:tcPr>
            <w:tcW w:w="4682" w:type="dxa"/>
          </w:tcPr>
          <w:p w14:paraId="515F321B" w14:textId="77777777" w:rsidR="00AE0E9B" w:rsidRPr="00AE0E9B" w:rsidRDefault="00AE0E9B" w:rsidP="00AE0E9B">
            <w:pPr>
              <w:pStyle w:val="TableParagraph"/>
              <w:spacing w:before="0" w:line="276" w:lineRule="auto"/>
              <w:ind w:left="137"/>
              <w:jc w:val="both"/>
              <w:rPr>
                <w:rFonts w:ascii="Arial" w:eastAsiaTheme="minorHAnsi" w:hAnsi="Arial" w:cs="Arial"/>
                <w:lang w:val="es-EC"/>
              </w:rPr>
            </w:pPr>
            <w:r w:rsidRPr="00AE0E9B">
              <w:rPr>
                <w:rFonts w:ascii="Arial" w:eastAsiaTheme="minorHAnsi" w:hAnsi="Arial" w:cs="Arial"/>
                <w:lang w:val="es-EC"/>
              </w:rPr>
              <w:t>Universidad Laica Eloy Alfaro de Manabí</w:t>
            </w:r>
          </w:p>
        </w:tc>
      </w:tr>
      <w:tr w:rsidR="00AE0E9B" w:rsidRPr="00AE0E9B" w14:paraId="1C680142" w14:textId="77777777" w:rsidTr="00D6406D">
        <w:trPr>
          <w:trHeight w:val="283"/>
          <w:jc w:val="center"/>
        </w:trPr>
        <w:tc>
          <w:tcPr>
            <w:tcW w:w="4248" w:type="dxa"/>
          </w:tcPr>
          <w:p w14:paraId="6E1CCBE3" w14:textId="209C2EE6" w:rsidR="00AE0E9B" w:rsidRPr="00AE0E9B" w:rsidRDefault="002D564F" w:rsidP="00AE0E9B">
            <w:pPr>
              <w:pStyle w:val="TableParagraph"/>
              <w:spacing w:before="0" w:line="276" w:lineRule="auto"/>
              <w:ind w:left="110"/>
              <w:jc w:val="both"/>
              <w:rPr>
                <w:rFonts w:ascii="Arial" w:hAnsi="Arial" w:cs="Arial"/>
                <w:b/>
              </w:rPr>
            </w:pPr>
            <w:r w:rsidRPr="00AE0E9B">
              <w:rPr>
                <w:rFonts w:ascii="Arial" w:hAnsi="Arial" w:cs="Arial"/>
                <w:b/>
              </w:rPr>
              <w:t xml:space="preserve">Código </w:t>
            </w:r>
            <w:r>
              <w:rPr>
                <w:rFonts w:ascii="Arial" w:hAnsi="Arial" w:cs="Arial"/>
                <w:b/>
              </w:rPr>
              <w:t>d</w:t>
            </w:r>
            <w:r w:rsidRPr="00AE0E9B">
              <w:rPr>
                <w:rFonts w:ascii="Arial" w:hAnsi="Arial" w:cs="Arial"/>
                <w:b/>
              </w:rPr>
              <w:t xml:space="preserve">e </w:t>
            </w:r>
            <w:r>
              <w:rPr>
                <w:rFonts w:ascii="Arial" w:hAnsi="Arial" w:cs="Arial"/>
                <w:b/>
              </w:rPr>
              <w:t>l</w:t>
            </w:r>
            <w:r w:rsidRPr="00AE0E9B">
              <w:rPr>
                <w:rFonts w:ascii="Arial" w:hAnsi="Arial" w:cs="Arial"/>
                <w:b/>
              </w:rPr>
              <w:t>a I</w:t>
            </w:r>
            <w:r>
              <w:rPr>
                <w:rFonts w:ascii="Arial" w:hAnsi="Arial" w:cs="Arial"/>
                <w:b/>
              </w:rPr>
              <w:t>ES</w:t>
            </w:r>
          </w:p>
        </w:tc>
        <w:tc>
          <w:tcPr>
            <w:tcW w:w="4682" w:type="dxa"/>
          </w:tcPr>
          <w:p w14:paraId="61C6A2FF" w14:textId="61492DA1" w:rsidR="00AE0E9B" w:rsidRPr="00AE0E9B" w:rsidRDefault="002D564F" w:rsidP="002D564F">
            <w:pPr>
              <w:pStyle w:val="TableParagraph"/>
              <w:spacing w:before="0" w:line="276" w:lineRule="auto"/>
              <w:jc w:val="both"/>
              <w:rPr>
                <w:rFonts w:ascii="Arial" w:eastAsiaTheme="minorHAnsi" w:hAnsi="Arial" w:cs="Arial"/>
                <w:lang w:val="es-EC"/>
              </w:rPr>
            </w:pPr>
            <w:r>
              <w:rPr>
                <w:rFonts w:ascii="Arial" w:eastAsiaTheme="minorHAnsi" w:hAnsi="Arial" w:cs="Arial"/>
                <w:lang w:val="es-EC"/>
              </w:rPr>
              <w:t xml:space="preserve">  </w:t>
            </w:r>
            <w:r w:rsidRPr="00AE0E9B">
              <w:rPr>
                <w:rFonts w:ascii="Arial" w:eastAsiaTheme="minorHAnsi" w:hAnsi="Arial" w:cs="Arial"/>
                <w:lang w:val="es-EC"/>
              </w:rPr>
              <w:t>1016</w:t>
            </w:r>
          </w:p>
        </w:tc>
      </w:tr>
      <w:tr w:rsidR="00AE0E9B" w:rsidRPr="00AE0E9B" w14:paraId="78915D9F" w14:textId="77777777" w:rsidTr="00D6406D">
        <w:trPr>
          <w:trHeight w:val="283"/>
          <w:jc w:val="center"/>
        </w:trPr>
        <w:tc>
          <w:tcPr>
            <w:tcW w:w="4248" w:type="dxa"/>
          </w:tcPr>
          <w:p w14:paraId="5D04F4AD" w14:textId="1DFE777B" w:rsidR="00AE0E9B" w:rsidRPr="00AE0E9B" w:rsidRDefault="002D564F" w:rsidP="00AE0E9B">
            <w:pPr>
              <w:pStyle w:val="TableParagraph"/>
              <w:spacing w:before="0" w:line="276" w:lineRule="auto"/>
              <w:ind w:left="110"/>
              <w:jc w:val="both"/>
              <w:rPr>
                <w:rFonts w:ascii="Arial" w:hAnsi="Arial" w:cs="Arial"/>
                <w:b/>
              </w:rPr>
            </w:pPr>
            <w:r w:rsidRPr="00AE0E9B">
              <w:rPr>
                <w:rFonts w:ascii="Arial" w:hAnsi="Arial" w:cs="Arial"/>
                <w:b/>
              </w:rPr>
              <w:t xml:space="preserve">Nombre </w:t>
            </w:r>
            <w:r>
              <w:rPr>
                <w:rFonts w:ascii="Arial" w:hAnsi="Arial" w:cs="Arial"/>
                <w:b/>
              </w:rPr>
              <w:t>d</w:t>
            </w:r>
            <w:r w:rsidRPr="00AE0E9B">
              <w:rPr>
                <w:rFonts w:ascii="Arial" w:hAnsi="Arial" w:cs="Arial"/>
                <w:b/>
              </w:rPr>
              <w:t xml:space="preserve">e </w:t>
            </w:r>
            <w:r>
              <w:rPr>
                <w:rFonts w:ascii="Arial" w:hAnsi="Arial" w:cs="Arial"/>
                <w:b/>
              </w:rPr>
              <w:t>l</w:t>
            </w:r>
            <w:r w:rsidRPr="00AE0E9B">
              <w:rPr>
                <w:rFonts w:ascii="Arial" w:hAnsi="Arial" w:cs="Arial"/>
                <w:b/>
              </w:rPr>
              <w:t>a Carrera</w:t>
            </w:r>
          </w:p>
        </w:tc>
        <w:tc>
          <w:tcPr>
            <w:tcW w:w="4682" w:type="dxa"/>
          </w:tcPr>
          <w:p w14:paraId="222B776D" w14:textId="76079608" w:rsidR="00AE0E9B" w:rsidRPr="00AE0E9B" w:rsidRDefault="00E67781" w:rsidP="00AE0E9B">
            <w:pPr>
              <w:pStyle w:val="TableParagraph"/>
              <w:spacing w:before="0" w:line="276" w:lineRule="auto"/>
              <w:ind w:left="137"/>
              <w:jc w:val="both"/>
              <w:rPr>
                <w:rFonts w:ascii="Arial" w:eastAsiaTheme="minorHAnsi" w:hAnsi="Arial" w:cs="Arial"/>
                <w:lang w:val="es-EC"/>
              </w:rPr>
            </w:pPr>
            <w:proofErr w:type="spellStart"/>
            <w:r>
              <w:rPr>
                <w:rFonts w:ascii="Arial" w:eastAsiaTheme="minorHAnsi" w:hAnsi="Arial" w:cs="Arial"/>
                <w:lang w:val="es-EC"/>
              </w:rPr>
              <w:t>xxxx</w:t>
            </w:r>
            <w:proofErr w:type="spellEnd"/>
          </w:p>
        </w:tc>
      </w:tr>
      <w:tr w:rsidR="00AE0E9B" w:rsidRPr="00AE0E9B" w14:paraId="12851D10" w14:textId="77777777" w:rsidTr="00D6406D">
        <w:trPr>
          <w:trHeight w:val="283"/>
          <w:jc w:val="center"/>
        </w:trPr>
        <w:tc>
          <w:tcPr>
            <w:tcW w:w="4248" w:type="dxa"/>
          </w:tcPr>
          <w:p w14:paraId="7BC19279" w14:textId="2100DA26" w:rsidR="00AE0E9B" w:rsidRPr="00AE0E9B" w:rsidRDefault="002D564F" w:rsidP="00AE0E9B">
            <w:pPr>
              <w:pStyle w:val="TableParagraph"/>
              <w:spacing w:before="0" w:line="276" w:lineRule="auto"/>
              <w:ind w:left="110"/>
              <w:jc w:val="both"/>
              <w:rPr>
                <w:rFonts w:ascii="Arial" w:hAnsi="Arial" w:cs="Arial"/>
                <w:b/>
              </w:rPr>
            </w:pPr>
            <w:r w:rsidRPr="00AE0E9B">
              <w:rPr>
                <w:rFonts w:ascii="Arial" w:hAnsi="Arial" w:cs="Arial"/>
                <w:b/>
              </w:rPr>
              <w:t>Código</w:t>
            </w:r>
            <w:r w:rsidRPr="00AE0E9B">
              <w:rPr>
                <w:rFonts w:ascii="Arial" w:hAnsi="Arial" w:cs="Arial"/>
                <w:b/>
                <w:spacing w:val="-6"/>
              </w:rPr>
              <w:t xml:space="preserve"> </w:t>
            </w:r>
            <w:r w:rsidRPr="00AE0E9B">
              <w:rPr>
                <w:rFonts w:ascii="Arial" w:hAnsi="Arial" w:cs="Arial"/>
                <w:b/>
              </w:rPr>
              <w:t>SNIESE de la Carrera:</w:t>
            </w:r>
          </w:p>
        </w:tc>
        <w:tc>
          <w:tcPr>
            <w:tcW w:w="4682" w:type="dxa"/>
          </w:tcPr>
          <w:p w14:paraId="4C1D1395" w14:textId="2E9E9252" w:rsidR="00AE0E9B" w:rsidRPr="00AE0E9B" w:rsidRDefault="002D564F" w:rsidP="00AE0E9B">
            <w:pPr>
              <w:pStyle w:val="TableParagraph"/>
              <w:spacing w:before="0" w:line="276" w:lineRule="auto"/>
              <w:ind w:left="137"/>
              <w:jc w:val="both"/>
              <w:rPr>
                <w:rFonts w:ascii="Arial" w:eastAsiaTheme="minorHAnsi" w:hAnsi="Arial" w:cs="Arial"/>
                <w:lang w:val="es-EC"/>
              </w:rPr>
            </w:pPr>
            <w:r w:rsidRPr="00E67781">
              <w:rPr>
                <w:rFonts w:ascii="Arial" w:eastAsiaTheme="minorHAnsi" w:hAnsi="Arial" w:cs="Arial"/>
                <w:color w:val="767171" w:themeColor="background2" w:themeShade="80"/>
                <w:lang w:val="es-EC"/>
              </w:rPr>
              <w:t>650912a-p-01</w:t>
            </w:r>
          </w:p>
        </w:tc>
      </w:tr>
      <w:tr w:rsidR="00AE0E9B" w:rsidRPr="00AE0E9B" w14:paraId="77C23A57" w14:textId="77777777" w:rsidTr="00D6406D">
        <w:trPr>
          <w:trHeight w:val="283"/>
          <w:jc w:val="center"/>
        </w:trPr>
        <w:tc>
          <w:tcPr>
            <w:tcW w:w="4248" w:type="dxa"/>
          </w:tcPr>
          <w:p w14:paraId="17B8B1CD" w14:textId="5E8F4915" w:rsidR="00AE0E9B" w:rsidRPr="00AE0E9B" w:rsidRDefault="002D564F" w:rsidP="00AE0E9B">
            <w:pPr>
              <w:pStyle w:val="TableParagraph"/>
              <w:spacing w:before="0" w:line="276" w:lineRule="auto"/>
              <w:ind w:left="110"/>
              <w:jc w:val="both"/>
              <w:rPr>
                <w:rFonts w:ascii="Arial" w:hAnsi="Arial" w:cs="Arial"/>
                <w:b/>
              </w:rPr>
            </w:pPr>
            <w:r w:rsidRPr="00AE0E9B">
              <w:rPr>
                <w:rFonts w:ascii="Arial" w:hAnsi="Arial" w:cs="Arial"/>
                <w:b/>
              </w:rPr>
              <w:t>Modalidad de estudios:</w:t>
            </w:r>
          </w:p>
        </w:tc>
        <w:tc>
          <w:tcPr>
            <w:tcW w:w="4682" w:type="dxa"/>
          </w:tcPr>
          <w:p w14:paraId="2389C7C9" w14:textId="7020B162" w:rsidR="00AE0E9B" w:rsidRPr="00AE0E9B" w:rsidRDefault="002D564F" w:rsidP="00AE0E9B">
            <w:pPr>
              <w:pStyle w:val="TableParagraph"/>
              <w:spacing w:before="0" w:line="276" w:lineRule="auto"/>
              <w:ind w:left="137"/>
              <w:jc w:val="both"/>
              <w:rPr>
                <w:rFonts w:ascii="Arial" w:eastAsiaTheme="minorHAnsi" w:hAnsi="Arial" w:cs="Arial"/>
                <w:lang w:val="es-EC"/>
              </w:rPr>
            </w:pPr>
            <w:r w:rsidRPr="00E67781">
              <w:rPr>
                <w:rFonts w:ascii="Arial" w:eastAsiaTheme="minorHAnsi" w:hAnsi="Arial" w:cs="Arial"/>
                <w:color w:val="767171" w:themeColor="background2" w:themeShade="80"/>
                <w:lang w:val="es-EC"/>
              </w:rPr>
              <w:t>Presencial</w:t>
            </w:r>
          </w:p>
        </w:tc>
      </w:tr>
      <w:tr w:rsidR="00AE0E9B" w:rsidRPr="00AE0E9B" w14:paraId="0D778518" w14:textId="77777777" w:rsidTr="00D6406D">
        <w:trPr>
          <w:trHeight w:val="283"/>
          <w:jc w:val="center"/>
        </w:trPr>
        <w:tc>
          <w:tcPr>
            <w:tcW w:w="4248" w:type="dxa"/>
            <w:vAlign w:val="center"/>
          </w:tcPr>
          <w:p w14:paraId="71451104" w14:textId="53102902" w:rsidR="00AE0E9B" w:rsidRPr="00AE0E9B" w:rsidRDefault="002D564F" w:rsidP="00AE0E9B">
            <w:pPr>
              <w:pStyle w:val="TableParagraph"/>
              <w:spacing w:before="0" w:line="276" w:lineRule="auto"/>
              <w:ind w:left="110"/>
              <w:rPr>
                <w:rFonts w:ascii="Arial" w:hAnsi="Arial" w:cs="Arial"/>
                <w:b/>
              </w:rPr>
            </w:pPr>
            <w:r w:rsidRPr="00AE0E9B">
              <w:rPr>
                <w:rFonts w:ascii="Arial" w:hAnsi="Arial" w:cs="Arial"/>
                <w:b/>
              </w:rPr>
              <w:t>Número de créditos de la Carrera:</w:t>
            </w:r>
          </w:p>
        </w:tc>
        <w:tc>
          <w:tcPr>
            <w:tcW w:w="4682" w:type="dxa"/>
            <w:vAlign w:val="center"/>
          </w:tcPr>
          <w:p w14:paraId="01AAB893" w14:textId="5CFCE6F5" w:rsidR="00AE0E9B" w:rsidRPr="00AE0E9B" w:rsidRDefault="002D564F" w:rsidP="00AE0E9B">
            <w:pPr>
              <w:pStyle w:val="TableParagraph"/>
              <w:spacing w:before="0" w:line="276" w:lineRule="auto"/>
              <w:ind w:left="137"/>
              <w:rPr>
                <w:rFonts w:ascii="Arial" w:eastAsiaTheme="minorHAnsi" w:hAnsi="Arial" w:cs="Arial"/>
                <w:lang w:val="es-EC"/>
              </w:rPr>
            </w:pPr>
            <w:r w:rsidRPr="00E67781">
              <w:rPr>
                <w:rFonts w:ascii="Arial" w:eastAsiaTheme="minorHAnsi" w:hAnsi="Arial" w:cs="Arial"/>
                <w:color w:val="767171" w:themeColor="background2" w:themeShade="80"/>
                <w:lang w:val="es-EC"/>
              </w:rPr>
              <w:t>274,17 créditos/13160 horas</w:t>
            </w:r>
          </w:p>
        </w:tc>
      </w:tr>
      <w:tr w:rsidR="00AE0E9B" w:rsidRPr="00AE0E9B" w14:paraId="444EB4FC" w14:textId="77777777" w:rsidTr="00D6406D">
        <w:trPr>
          <w:trHeight w:val="283"/>
          <w:jc w:val="center"/>
        </w:trPr>
        <w:tc>
          <w:tcPr>
            <w:tcW w:w="4248" w:type="dxa"/>
            <w:vAlign w:val="center"/>
          </w:tcPr>
          <w:p w14:paraId="3D39AB35" w14:textId="15112FEF" w:rsidR="00AE0E9B" w:rsidRPr="00AE0E9B" w:rsidRDefault="002D564F" w:rsidP="00AE0E9B">
            <w:pPr>
              <w:pStyle w:val="TableParagraph"/>
              <w:spacing w:before="0" w:line="276" w:lineRule="auto"/>
              <w:ind w:left="110"/>
              <w:rPr>
                <w:rFonts w:ascii="Arial" w:hAnsi="Arial" w:cs="Arial"/>
                <w:b/>
              </w:rPr>
            </w:pPr>
            <w:r w:rsidRPr="00AE0E9B">
              <w:rPr>
                <w:rFonts w:ascii="Arial" w:hAnsi="Arial" w:cs="Arial"/>
                <w:b/>
              </w:rPr>
              <w:t>Lugar donde se ejecuta la Carrera</w:t>
            </w:r>
          </w:p>
        </w:tc>
        <w:tc>
          <w:tcPr>
            <w:tcW w:w="4682" w:type="dxa"/>
            <w:vAlign w:val="center"/>
          </w:tcPr>
          <w:p w14:paraId="6869F7A7" w14:textId="11AE2835" w:rsidR="00AE0E9B" w:rsidRPr="00E67781" w:rsidRDefault="002D564F" w:rsidP="00AE0E9B">
            <w:pPr>
              <w:pStyle w:val="TableParagraph"/>
              <w:spacing w:before="0" w:line="276" w:lineRule="auto"/>
              <w:ind w:left="137"/>
              <w:rPr>
                <w:rFonts w:ascii="Arial" w:eastAsiaTheme="minorHAnsi" w:hAnsi="Arial" w:cs="Arial"/>
                <w:color w:val="767171" w:themeColor="background2" w:themeShade="80"/>
                <w:lang w:val="es-EC"/>
              </w:rPr>
            </w:pPr>
            <w:r w:rsidRPr="00E67781">
              <w:rPr>
                <w:rFonts w:ascii="Arial" w:eastAsiaTheme="minorHAnsi" w:hAnsi="Arial" w:cs="Arial"/>
                <w:color w:val="767171" w:themeColor="background2" w:themeShade="80"/>
                <w:lang w:val="es-EC"/>
              </w:rPr>
              <w:t>Manta</w:t>
            </w:r>
          </w:p>
        </w:tc>
      </w:tr>
      <w:tr w:rsidR="00AE0E9B" w:rsidRPr="00AE0E9B" w14:paraId="3AB45A15" w14:textId="77777777" w:rsidTr="00D6406D">
        <w:trPr>
          <w:trHeight w:val="283"/>
          <w:jc w:val="center"/>
        </w:trPr>
        <w:tc>
          <w:tcPr>
            <w:tcW w:w="4248" w:type="dxa"/>
            <w:vAlign w:val="center"/>
          </w:tcPr>
          <w:p w14:paraId="1A81EFEE" w14:textId="4B95D78C" w:rsidR="00AE0E9B" w:rsidRPr="00AE0E9B" w:rsidRDefault="002D564F" w:rsidP="00AE0E9B">
            <w:pPr>
              <w:pStyle w:val="TableParagraph"/>
              <w:spacing w:before="0" w:line="276" w:lineRule="auto"/>
              <w:ind w:left="110"/>
              <w:rPr>
                <w:rFonts w:ascii="Arial" w:hAnsi="Arial" w:cs="Arial"/>
                <w:b/>
              </w:rPr>
            </w:pPr>
            <w:r w:rsidRPr="00AE0E9B">
              <w:rPr>
                <w:rFonts w:ascii="Arial" w:hAnsi="Arial" w:cs="Arial"/>
                <w:b/>
              </w:rPr>
              <w:t>Título</w:t>
            </w:r>
            <w:r w:rsidRPr="00AE0E9B">
              <w:rPr>
                <w:rFonts w:ascii="Arial" w:hAnsi="Arial" w:cs="Arial"/>
                <w:b/>
                <w:spacing w:val="-4"/>
              </w:rPr>
              <w:t xml:space="preserve"> </w:t>
            </w:r>
            <w:r w:rsidRPr="00AE0E9B">
              <w:rPr>
                <w:rFonts w:ascii="Arial" w:hAnsi="Arial" w:cs="Arial"/>
                <w:b/>
              </w:rPr>
              <w:t>que</w:t>
            </w:r>
            <w:r w:rsidRPr="00AE0E9B">
              <w:rPr>
                <w:rFonts w:ascii="Arial" w:hAnsi="Arial" w:cs="Arial"/>
                <w:b/>
                <w:spacing w:val="-4"/>
              </w:rPr>
              <w:t xml:space="preserve"> </w:t>
            </w:r>
            <w:r w:rsidRPr="00AE0E9B">
              <w:rPr>
                <w:rFonts w:ascii="Arial" w:hAnsi="Arial" w:cs="Arial"/>
                <w:b/>
              </w:rPr>
              <w:t>otorga:</w:t>
            </w:r>
          </w:p>
        </w:tc>
        <w:tc>
          <w:tcPr>
            <w:tcW w:w="4682" w:type="dxa"/>
            <w:vAlign w:val="center"/>
          </w:tcPr>
          <w:p w14:paraId="05DE42C6" w14:textId="77777777" w:rsidR="00AE0E9B" w:rsidRPr="00AE0E9B" w:rsidRDefault="00AE0E9B" w:rsidP="00AE0E9B">
            <w:pPr>
              <w:pStyle w:val="TableParagraph"/>
              <w:spacing w:before="0" w:line="276" w:lineRule="auto"/>
              <w:ind w:left="137"/>
              <w:rPr>
                <w:rFonts w:ascii="Arial" w:eastAsiaTheme="minorHAnsi" w:hAnsi="Arial" w:cs="Arial"/>
                <w:lang w:val="es-EC"/>
              </w:rPr>
            </w:pPr>
            <w:r w:rsidRPr="00E67781">
              <w:rPr>
                <w:rFonts w:ascii="Arial" w:eastAsiaTheme="minorHAnsi" w:hAnsi="Arial" w:cs="Arial"/>
                <w:color w:val="767171" w:themeColor="background2" w:themeShade="80"/>
                <w:lang w:val="es-EC"/>
              </w:rPr>
              <w:t xml:space="preserve">Médico </w:t>
            </w:r>
          </w:p>
        </w:tc>
      </w:tr>
    </w:tbl>
    <w:p w14:paraId="33F09B4A" w14:textId="77777777" w:rsidR="00AE0E9B" w:rsidRPr="00AE0E9B" w:rsidRDefault="00AE0E9B" w:rsidP="00AE0E9B">
      <w:pPr>
        <w:spacing w:after="0" w:line="276" w:lineRule="auto"/>
        <w:ind w:right="140"/>
        <w:rPr>
          <w:rFonts w:ascii="Arial" w:hAnsi="Arial" w:cs="Arial"/>
          <w:lang w:val="es-419"/>
        </w:rPr>
      </w:pPr>
    </w:p>
    <w:p w14:paraId="3082408C" w14:textId="77777777" w:rsidR="00AE0E9B" w:rsidRPr="00AE0E9B" w:rsidRDefault="00AE0E9B" w:rsidP="00720384">
      <w:pPr>
        <w:pStyle w:val="Prrafodelista"/>
        <w:numPr>
          <w:ilvl w:val="0"/>
          <w:numId w:val="1"/>
        </w:numPr>
        <w:spacing w:before="120" w:after="120" w:line="276" w:lineRule="auto"/>
        <w:contextualSpacing w:val="0"/>
        <w:rPr>
          <w:rFonts w:ascii="Arial" w:hAnsi="Arial" w:cs="Arial"/>
          <w:b/>
          <w:lang w:val="es-419"/>
        </w:rPr>
      </w:pPr>
      <w:r w:rsidRPr="00AE0E9B">
        <w:rPr>
          <w:rFonts w:ascii="Arial" w:hAnsi="Arial" w:cs="Arial"/>
          <w:b/>
          <w:lang w:val="es-419"/>
        </w:rPr>
        <w:t>Antecedentes</w:t>
      </w:r>
    </w:p>
    <w:p w14:paraId="5649DF3E" w14:textId="1513BA74" w:rsidR="00AE0E9B" w:rsidRPr="00AE0E9B" w:rsidRDefault="00AE0E9B" w:rsidP="00720384">
      <w:pPr>
        <w:pStyle w:val="Prrafodelista"/>
        <w:numPr>
          <w:ilvl w:val="0"/>
          <w:numId w:val="1"/>
        </w:numPr>
        <w:spacing w:before="120" w:after="120" w:line="276" w:lineRule="auto"/>
        <w:contextualSpacing w:val="0"/>
        <w:rPr>
          <w:rFonts w:ascii="Arial" w:hAnsi="Arial" w:cs="Arial"/>
          <w:b/>
          <w:lang w:val="es-419"/>
        </w:rPr>
      </w:pPr>
      <w:r w:rsidRPr="00AE0E9B">
        <w:rPr>
          <w:rFonts w:ascii="Arial" w:hAnsi="Arial" w:cs="Arial"/>
          <w:b/>
          <w:lang w:val="es-419"/>
        </w:rPr>
        <w:t xml:space="preserve">Objetivos del Plan de </w:t>
      </w:r>
      <w:r w:rsidR="005D1F40">
        <w:rPr>
          <w:rFonts w:ascii="Arial" w:hAnsi="Arial" w:cs="Arial"/>
          <w:b/>
          <w:lang w:val="es-419"/>
        </w:rPr>
        <w:t xml:space="preserve">transición </w:t>
      </w:r>
    </w:p>
    <w:p w14:paraId="46E6F1CD" w14:textId="54E32C0C" w:rsidR="00F67CA0" w:rsidRPr="00F67CA0" w:rsidRDefault="00AE0E9B" w:rsidP="00F67CA0">
      <w:pPr>
        <w:pStyle w:val="Prrafodelista"/>
        <w:numPr>
          <w:ilvl w:val="0"/>
          <w:numId w:val="1"/>
        </w:numPr>
        <w:spacing w:before="120" w:after="120" w:line="276" w:lineRule="auto"/>
        <w:contextualSpacing w:val="0"/>
        <w:rPr>
          <w:rFonts w:ascii="Arial" w:hAnsi="Arial" w:cs="Arial"/>
          <w:b/>
          <w:lang w:val="es-419"/>
        </w:rPr>
      </w:pPr>
      <w:r w:rsidRPr="00AE0E9B">
        <w:rPr>
          <w:rFonts w:ascii="Arial" w:hAnsi="Arial" w:cs="Arial"/>
          <w:b/>
          <w:lang w:val="es-419"/>
        </w:rPr>
        <w:t>Mecanismos del Plan de</w:t>
      </w:r>
      <w:r w:rsidR="005D1F40">
        <w:rPr>
          <w:rFonts w:ascii="Arial" w:hAnsi="Arial" w:cs="Arial"/>
          <w:b/>
          <w:lang w:val="es-419"/>
        </w:rPr>
        <w:t xml:space="preserve"> transición </w:t>
      </w:r>
    </w:p>
    <w:p w14:paraId="0C3882A1" w14:textId="71CEF77B" w:rsidR="00AE0E9B" w:rsidRPr="00C01BDC" w:rsidRDefault="00AE0E9B" w:rsidP="000F6432">
      <w:pPr>
        <w:pStyle w:val="Prrafodelista"/>
        <w:numPr>
          <w:ilvl w:val="1"/>
          <w:numId w:val="1"/>
        </w:numPr>
        <w:spacing w:before="120" w:after="120" w:line="276" w:lineRule="auto"/>
        <w:ind w:hanging="502"/>
        <w:contextualSpacing w:val="0"/>
        <w:jc w:val="both"/>
        <w:rPr>
          <w:rFonts w:ascii="Arial" w:hAnsi="Arial" w:cs="Arial"/>
          <w:b/>
        </w:rPr>
      </w:pPr>
      <w:r w:rsidRPr="00C01BDC">
        <w:rPr>
          <w:rFonts w:ascii="Arial" w:hAnsi="Arial" w:cs="Arial"/>
          <w:b/>
        </w:rPr>
        <w:t xml:space="preserve">Mecanismo de culminación de estudios en la misma IES y carrera </w:t>
      </w:r>
    </w:p>
    <w:p w14:paraId="7DEEE6A6" w14:textId="0E671C5D" w:rsidR="00AE0E9B" w:rsidRPr="00F67CA0" w:rsidRDefault="00AE0E9B" w:rsidP="000F6432">
      <w:pPr>
        <w:pStyle w:val="Prrafodelista"/>
        <w:numPr>
          <w:ilvl w:val="1"/>
          <w:numId w:val="1"/>
        </w:numPr>
        <w:spacing w:before="120" w:after="120" w:line="360" w:lineRule="auto"/>
        <w:ind w:hanging="502"/>
        <w:contextualSpacing w:val="0"/>
        <w:jc w:val="both"/>
        <w:rPr>
          <w:rFonts w:ascii="Arial" w:hAnsi="Arial" w:cs="Arial"/>
          <w:b/>
        </w:rPr>
      </w:pPr>
      <w:r w:rsidRPr="00F67CA0">
        <w:rPr>
          <w:rFonts w:ascii="Arial" w:hAnsi="Arial" w:cs="Arial"/>
          <w:b/>
        </w:rPr>
        <w:t xml:space="preserve">Mecanismo de </w:t>
      </w:r>
      <w:r w:rsidR="00AF79EE" w:rsidRPr="00F67CA0">
        <w:rPr>
          <w:rFonts w:ascii="Arial" w:hAnsi="Arial" w:cs="Arial"/>
          <w:b/>
        </w:rPr>
        <w:t xml:space="preserve">homologación interna o </w:t>
      </w:r>
      <w:r w:rsidR="003243C7" w:rsidRPr="00F67CA0">
        <w:rPr>
          <w:rFonts w:ascii="Arial" w:hAnsi="Arial" w:cs="Arial"/>
          <w:b/>
        </w:rPr>
        <w:t xml:space="preserve">reconocimiento </w:t>
      </w:r>
      <w:r w:rsidR="00F67CA0">
        <w:rPr>
          <w:rFonts w:ascii="Arial" w:hAnsi="Arial" w:cs="Arial"/>
          <w:b/>
        </w:rPr>
        <w:t xml:space="preserve">en carrera </w:t>
      </w:r>
      <w:r w:rsidR="00C01BDC">
        <w:rPr>
          <w:rFonts w:ascii="Arial" w:hAnsi="Arial" w:cs="Arial"/>
          <w:b/>
        </w:rPr>
        <w:t xml:space="preserve">actualizada </w:t>
      </w:r>
      <w:r w:rsidR="00F67CA0">
        <w:rPr>
          <w:rFonts w:ascii="Arial" w:hAnsi="Arial" w:cs="Arial"/>
          <w:b/>
        </w:rPr>
        <w:t>con cambios sustantivos y no sustantivos</w:t>
      </w:r>
    </w:p>
    <w:tbl>
      <w:tblPr>
        <w:tblStyle w:val="Tablaconcuadrcula"/>
        <w:tblW w:w="9213" w:type="dxa"/>
        <w:tblInd w:w="421" w:type="dxa"/>
        <w:tblLook w:val="04A0" w:firstRow="1" w:lastRow="0" w:firstColumn="1" w:lastColumn="0" w:noHBand="0" w:noVBand="1"/>
      </w:tblPr>
      <w:tblGrid>
        <w:gridCol w:w="1134"/>
        <w:gridCol w:w="8079"/>
      </w:tblGrid>
      <w:tr w:rsidR="00AE0E9B" w:rsidRPr="00C01BDC" w14:paraId="7187E813" w14:textId="77777777" w:rsidTr="007C0D7A">
        <w:trPr>
          <w:tblHeader/>
        </w:trPr>
        <w:tc>
          <w:tcPr>
            <w:tcW w:w="1134" w:type="dxa"/>
            <w:shd w:val="clear" w:color="auto" w:fill="E7E6E6" w:themeFill="background2"/>
          </w:tcPr>
          <w:p w14:paraId="51136165" w14:textId="77777777" w:rsidR="00AE0E9B" w:rsidRPr="00C01BDC" w:rsidRDefault="00AE0E9B" w:rsidP="00AE0E9B">
            <w:pPr>
              <w:rPr>
                <w:rFonts w:ascii="Arial" w:hAnsi="Arial" w:cs="Arial"/>
                <w:b/>
                <w:sz w:val="20"/>
                <w:szCs w:val="20"/>
                <w:lang w:val="es-419"/>
              </w:rPr>
            </w:pPr>
            <w:r w:rsidRPr="00C01BDC">
              <w:rPr>
                <w:rFonts w:ascii="Arial" w:hAnsi="Arial" w:cs="Arial"/>
                <w:b/>
                <w:sz w:val="20"/>
                <w:szCs w:val="20"/>
                <w:lang w:val="es-419"/>
              </w:rPr>
              <w:t>Fase</w:t>
            </w:r>
          </w:p>
        </w:tc>
        <w:tc>
          <w:tcPr>
            <w:tcW w:w="8079" w:type="dxa"/>
            <w:shd w:val="clear" w:color="auto" w:fill="E7E6E6" w:themeFill="background2"/>
          </w:tcPr>
          <w:p w14:paraId="6F8C3987" w14:textId="77777777" w:rsidR="00AE0E9B" w:rsidRPr="00C01BDC" w:rsidRDefault="00AE0E9B" w:rsidP="00AE0E9B">
            <w:pPr>
              <w:rPr>
                <w:rFonts w:ascii="Arial" w:hAnsi="Arial" w:cs="Arial"/>
                <w:b/>
                <w:bCs/>
                <w:sz w:val="20"/>
                <w:szCs w:val="20"/>
                <w:lang w:val="es-419"/>
              </w:rPr>
            </w:pPr>
            <w:r w:rsidRPr="00C01BDC">
              <w:rPr>
                <w:rFonts w:ascii="Arial" w:hAnsi="Arial" w:cs="Arial"/>
                <w:b/>
                <w:bCs/>
                <w:sz w:val="20"/>
                <w:szCs w:val="20"/>
                <w:lang w:val="es-419"/>
              </w:rPr>
              <w:t>Acciones / Mecanismos</w:t>
            </w:r>
          </w:p>
        </w:tc>
      </w:tr>
      <w:tr w:rsidR="00AE0E9B" w:rsidRPr="00C01BDC" w14:paraId="0DAAE85D" w14:textId="77777777" w:rsidTr="007C0D7A">
        <w:trPr>
          <w:trHeight w:val="275"/>
        </w:trPr>
        <w:tc>
          <w:tcPr>
            <w:tcW w:w="1134" w:type="dxa"/>
            <w:vAlign w:val="center"/>
          </w:tcPr>
          <w:p w14:paraId="05DF20CF" w14:textId="77777777" w:rsidR="00AE0E9B" w:rsidRPr="00C01BDC" w:rsidRDefault="00AE0E9B" w:rsidP="00AE0E9B">
            <w:pPr>
              <w:rPr>
                <w:rFonts w:ascii="Arial" w:hAnsi="Arial" w:cs="Arial"/>
                <w:color w:val="A6A6A6" w:themeColor="background1" w:themeShade="A6"/>
                <w:sz w:val="12"/>
                <w:szCs w:val="12"/>
                <w:lang w:val="es-419"/>
              </w:rPr>
            </w:pPr>
            <w:r w:rsidRPr="00C01BDC">
              <w:rPr>
                <w:rFonts w:ascii="Arial" w:hAnsi="Arial" w:cs="Arial"/>
                <w:color w:val="A6A6A6" w:themeColor="background1" w:themeShade="A6"/>
                <w:sz w:val="12"/>
                <w:szCs w:val="12"/>
                <w:lang w:val="es-419"/>
              </w:rPr>
              <w:t>Inicial</w:t>
            </w:r>
          </w:p>
          <w:p w14:paraId="5BFA5B12" w14:textId="77777777" w:rsidR="00AE0E9B" w:rsidRPr="00C01BDC" w:rsidRDefault="00AE0E9B" w:rsidP="00AE0E9B">
            <w:pPr>
              <w:rPr>
                <w:rFonts w:ascii="Arial" w:hAnsi="Arial" w:cs="Arial"/>
                <w:color w:val="A6A6A6" w:themeColor="background1" w:themeShade="A6"/>
                <w:sz w:val="12"/>
                <w:szCs w:val="12"/>
                <w:lang w:val="es-419"/>
              </w:rPr>
            </w:pPr>
            <w:r w:rsidRPr="00C01BDC">
              <w:rPr>
                <w:rFonts w:ascii="Arial" w:hAnsi="Arial" w:cs="Arial"/>
                <w:color w:val="A6A6A6" w:themeColor="background1" w:themeShade="A6"/>
                <w:sz w:val="12"/>
                <w:szCs w:val="12"/>
                <w:lang w:val="es-419"/>
              </w:rPr>
              <w:t>Período 2023.1</w:t>
            </w:r>
          </w:p>
        </w:tc>
        <w:tc>
          <w:tcPr>
            <w:tcW w:w="8079" w:type="dxa"/>
            <w:vAlign w:val="center"/>
          </w:tcPr>
          <w:p w14:paraId="2E84B262" w14:textId="291EE690" w:rsidR="00AE0E9B" w:rsidRPr="00C01BDC" w:rsidRDefault="00AE0E9B" w:rsidP="00720384">
            <w:pPr>
              <w:pStyle w:val="Prrafodelista"/>
              <w:numPr>
                <w:ilvl w:val="0"/>
                <w:numId w:val="2"/>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 xml:space="preserve">Se motivó a los estudiantes a matricularse en las asignaturas pendientes de la Carrera de </w:t>
            </w:r>
            <w:r w:rsidR="00034F6D" w:rsidRPr="00C01BDC">
              <w:rPr>
                <w:rFonts w:ascii="Arial" w:hAnsi="Arial" w:cs="Arial"/>
                <w:color w:val="A6A6A6" w:themeColor="background1" w:themeShade="A6"/>
                <w:sz w:val="12"/>
                <w:szCs w:val="12"/>
              </w:rPr>
              <w:t>xxx</w:t>
            </w:r>
            <w:r w:rsidRPr="00C01BDC">
              <w:rPr>
                <w:rFonts w:ascii="Arial" w:hAnsi="Arial" w:cs="Arial"/>
                <w:color w:val="A6A6A6" w:themeColor="background1" w:themeShade="A6"/>
                <w:sz w:val="12"/>
                <w:szCs w:val="12"/>
              </w:rPr>
              <w:t xml:space="preserve"> Actualización 20</w:t>
            </w:r>
            <w:r w:rsidR="00034F6D" w:rsidRPr="00C01BDC">
              <w:rPr>
                <w:rFonts w:ascii="Arial" w:hAnsi="Arial" w:cs="Arial"/>
                <w:color w:val="A6A6A6" w:themeColor="background1" w:themeShade="A6"/>
                <w:sz w:val="12"/>
                <w:szCs w:val="12"/>
              </w:rPr>
              <w:t>xx</w:t>
            </w:r>
            <w:r w:rsidRPr="00C01BDC">
              <w:rPr>
                <w:rFonts w:ascii="Arial" w:hAnsi="Arial" w:cs="Arial"/>
                <w:color w:val="A6A6A6" w:themeColor="background1" w:themeShade="A6"/>
                <w:sz w:val="12"/>
                <w:szCs w:val="12"/>
              </w:rPr>
              <w:t>, con la finalidad de dar mayor fluidez a la transición al nuevo diseño.</w:t>
            </w:r>
          </w:p>
          <w:p w14:paraId="33BC2235" w14:textId="0C86AFEF" w:rsidR="00AE0E9B" w:rsidRPr="00C01BDC" w:rsidRDefault="00AE0E9B" w:rsidP="00720384">
            <w:pPr>
              <w:pStyle w:val="Prrafodelista"/>
              <w:numPr>
                <w:ilvl w:val="0"/>
                <w:numId w:val="2"/>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Se realizará la socialización del nuevo Diseño de la Carrera de</w:t>
            </w:r>
            <w:r w:rsidR="00E67781" w:rsidRPr="00C01BDC">
              <w:rPr>
                <w:rFonts w:ascii="Arial" w:hAnsi="Arial" w:cs="Arial"/>
                <w:color w:val="A6A6A6" w:themeColor="background1" w:themeShade="A6"/>
                <w:sz w:val="12"/>
                <w:szCs w:val="12"/>
              </w:rPr>
              <w:t xml:space="preserve"> xxx</w:t>
            </w:r>
            <w:r w:rsidRPr="00C01BDC">
              <w:rPr>
                <w:rFonts w:ascii="Arial" w:hAnsi="Arial" w:cs="Arial"/>
                <w:color w:val="A6A6A6" w:themeColor="background1" w:themeShade="A6"/>
                <w:sz w:val="12"/>
                <w:szCs w:val="12"/>
              </w:rPr>
              <w:t xml:space="preserve"> y el Plan de Contingencia planificado a los estudiantes retirados y matriculados.</w:t>
            </w:r>
          </w:p>
          <w:p w14:paraId="53792577" w14:textId="77777777" w:rsidR="00AE0E9B" w:rsidRPr="00C01BDC" w:rsidRDefault="00AE0E9B" w:rsidP="00720384">
            <w:pPr>
              <w:pStyle w:val="Prrafodelista"/>
              <w:numPr>
                <w:ilvl w:val="0"/>
                <w:numId w:val="2"/>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Impartir clases en modalidad presencial en las asignaturas existentes en la malla curricular de la Carrera de Medicina Actualización 2022.</w:t>
            </w:r>
          </w:p>
          <w:p w14:paraId="699F3ABE" w14:textId="72C49317" w:rsidR="00AE0E9B" w:rsidRPr="00C01BDC" w:rsidRDefault="00AE0E9B" w:rsidP="00720384">
            <w:pPr>
              <w:pStyle w:val="Prrafodelista"/>
              <w:numPr>
                <w:ilvl w:val="0"/>
                <w:numId w:val="2"/>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 xml:space="preserve">Se realizará socialización por paralelo de niveles </w:t>
            </w:r>
            <w:r w:rsidR="00034F6D" w:rsidRPr="00C01BDC">
              <w:rPr>
                <w:rFonts w:ascii="Arial" w:hAnsi="Arial" w:cs="Arial"/>
                <w:color w:val="A6A6A6" w:themeColor="background1" w:themeShade="A6"/>
                <w:sz w:val="12"/>
                <w:szCs w:val="12"/>
              </w:rPr>
              <w:t xml:space="preserve">xx </w:t>
            </w:r>
            <w:r w:rsidRPr="00C01BDC">
              <w:rPr>
                <w:rFonts w:ascii="Arial" w:hAnsi="Arial" w:cs="Arial"/>
                <w:color w:val="A6A6A6" w:themeColor="background1" w:themeShade="A6"/>
                <w:sz w:val="12"/>
                <w:szCs w:val="12"/>
              </w:rPr>
              <w:t xml:space="preserve">superiores del plan de contingencia a los estudiantes con casos puntuales que culminan sus estudios en la Carrera de </w:t>
            </w:r>
            <w:r w:rsidR="00034F6D" w:rsidRPr="00C01BDC">
              <w:rPr>
                <w:rFonts w:ascii="Arial" w:hAnsi="Arial" w:cs="Arial"/>
                <w:color w:val="A6A6A6" w:themeColor="background1" w:themeShade="A6"/>
                <w:sz w:val="12"/>
                <w:szCs w:val="12"/>
              </w:rPr>
              <w:t>xxx</w:t>
            </w:r>
            <w:r w:rsidRPr="00C01BDC">
              <w:rPr>
                <w:rFonts w:ascii="Arial" w:hAnsi="Arial" w:cs="Arial"/>
                <w:color w:val="A6A6A6" w:themeColor="background1" w:themeShade="A6"/>
                <w:sz w:val="12"/>
                <w:szCs w:val="12"/>
              </w:rPr>
              <w:t xml:space="preserve"> Actualización 2022, para ellos aplican los siguientes Mecanismos de contingencia:</w:t>
            </w:r>
          </w:p>
          <w:p w14:paraId="1C9D762C" w14:textId="77777777" w:rsidR="00AE0E9B" w:rsidRPr="00C01BDC" w:rsidRDefault="00AE0E9B" w:rsidP="00720384">
            <w:pPr>
              <w:pStyle w:val="Prrafodelista"/>
              <w:numPr>
                <w:ilvl w:val="0"/>
                <w:numId w:val="3"/>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Mecanismo 1: Sistema Integrado de tutoría.</w:t>
            </w:r>
          </w:p>
          <w:p w14:paraId="5FCB4615" w14:textId="77777777" w:rsidR="00AE0E9B" w:rsidRPr="00C01BDC" w:rsidRDefault="00AE0E9B" w:rsidP="00720384">
            <w:pPr>
              <w:pStyle w:val="Prrafodelista"/>
              <w:numPr>
                <w:ilvl w:val="0"/>
                <w:numId w:val="3"/>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Mecanismo 2: Apertura regular de una asignatura.</w:t>
            </w:r>
          </w:p>
          <w:p w14:paraId="144C7424" w14:textId="77777777" w:rsidR="00AE0E9B" w:rsidRPr="00C01BDC" w:rsidRDefault="00AE0E9B" w:rsidP="00720384">
            <w:pPr>
              <w:pStyle w:val="Prrafodelista"/>
              <w:numPr>
                <w:ilvl w:val="0"/>
                <w:numId w:val="3"/>
              </w:numPr>
              <w:spacing w:line="240" w:lineRule="auto"/>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Mecanismo 3: Registro en una asignatura de otra carrera.</w:t>
            </w:r>
          </w:p>
          <w:p w14:paraId="54103AC1" w14:textId="77777777" w:rsidR="00AE0E9B" w:rsidRPr="00C01BDC" w:rsidRDefault="00AE0E9B" w:rsidP="00720384">
            <w:pPr>
              <w:pStyle w:val="Prrafodelista"/>
              <w:numPr>
                <w:ilvl w:val="0"/>
                <w:numId w:val="3"/>
              </w:numPr>
              <w:spacing w:line="240" w:lineRule="auto"/>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Mecanismo 4: Registro en una asignatura en la carrera nueva o rediseñada</w:t>
            </w:r>
          </w:p>
        </w:tc>
      </w:tr>
      <w:tr w:rsidR="00AE0E9B" w:rsidRPr="00C01BDC" w14:paraId="6A513AD5" w14:textId="77777777" w:rsidTr="007C0D7A">
        <w:tc>
          <w:tcPr>
            <w:tcW w:w="1134" w:type="dxa"/>
            <w:vAlign w:val="center"/>
          </w:tcPr>
          <w:p w14:paraId="70A100FD" w14:textId="77777777" w:rsidR="00AE0E9B" w:rsidRPr="00C01BDC" w:rsidRDefault="00AE0E9B" w:rsidP="00AE0E9B">
            <w:pPr>
              <w:rPr>
                <w:rFonts w:ascii="Arial" w:hAnsi="Arial" w:cs="Arial"/>
                <w:color w:val="A6A6A6" w:themeColor="background1" w:themeShade="A6"/>
                <w:sz w:val="12"/>
                <w:szCs w:val="12"/>
                <w:lang w:val="es-419"/>
              </w:rPr>
            </w:pPr>
            <w:r w:rsidRPr="00C01BDC">
              <w:rPr>
                <w:rFonts w:ascii="Arial" w:hAnsi="Arial" w:cs="Arial"/>
                <w:color w:val="A6A6A6" w:themeColor="background1" w:themeShade="A6"/>
                <w:sz w:val="12"/>
                <w:szCs w:val="12"/>
                <w:lang w:val="es-419"/>
              </w:rPr>
              <w:t>Intermedia</w:t>
            </w:r>
          </w:p>
          <w:p w14:paraId="6BAFD581" w14:textId="77777777" w:rsidR="00AE0E9B" w:rsidRPr="00C01BDC" w:rsidRDefault="00AE0E9B" w:rsidP="00AE0E9B">
            <w:pPr>
              <w:rPr>
                <w:rFonts w:ascii="Arial" w:hAnsi="Arial" w:cs="Arial"/>
                <w:color w:val="A6A6A6" w:themeColor="background1" w:themeShade="A6"/>
                <w:sz w:val="12"/>
                <w:szCs w:val="12"/>
                <w:lang w:val="es-419"/>
              </w:rPr>
            </w:pPr>
            <w:r w:rsidRPr="00C01BDC">
              <w:rPr>
                <w:rFonts w:ascii="Arial" w:hAnsi="Arial" w:cs="Arial"/>
                <w:color w:val="A6A6A6" w:themeColor="background1" w:themeShade="A6"/>
                <w:sz w:val="12"/>
                <w:szCs w:val="12"/>
                <w:lang w:val="es-419"/>
              </w:rPr>
              <w:t>Períodos 2023.2- 2024-2</w:t>
            </w:r>
          </w:p>
        </w:tc>
        <w:tc>
          <w:tcPr>
            <w:tcW w:w="8079" w:type="dxa"/>
            <w:vAlign w:val="center"/>
          </w:tcPr>
          <w:p w14:paraId="539EAFC5" w14:textId="054330AB" w:rsidR="00AE0E9B" w:rsidRPr="00C01BDC" w:rsidRDefault="00AE0E9B" w:rsidP="00720384">
            <w:pPr>
              <w:pStyle w:val="Prrafodelista"/>
              <w:numPr>
                <w:ilvl w:val="0"/>
                <w:numId w:val="5"/>
              </w:numPr>
              <w:spacing w:line="240" w:lineRule="auto"/>
              <w:ind w:left="345"/>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 xml:space="preserve">Aplicar el plan de migración y equivalencias para los estudiantes de la Carrera de </w:t>
            </w:r>
            <w:r w:rsidR="00E67781" w:rsidRPr="00C01BDC">
              <w:rPr>
                <w:rFonts w:ascii="Arial" w:hAnsi="Arial" w:cs="Arial"/>
                <w:color w:val="A6A6A6" w:themeColor="background1" w:themeShade="A6"/>
                <w:sz w:val="12"/>
                <w:szCs w:val="12"/>
              </w:rPr>
              <w:t>xxx</w:t>
            </w:r>
            <w:r w:rsidRPr="00C01BDC">
              <w:rPr>
                <w:rFonts w:ascii="Arial" w:hAnsi="Arial" w:cs="Arial"/>
                <w:color w:val="A6A6A6" w:themeColor="background1" w:themeShade="A6"/>
                <w:sz w:val="12"/>
                <w:szCs w:val="12"/>
              </w:rPr>
              <w:t xml:space="preserve"> Actualización 20</w:t>
            </w:r>
            <w:r w:rsidR="00E67781" w:rsidRPr="00C01BDC">
              <w:rPr>
                <w:rFonts w:ascii="Arial" w:hAnsi="Arial" w:cs="Arial"/>
                <w:color w:val="A6A6A6" w:themeColor="background1" w:themeShade="A6"/>
                <w:sz w:val="12"/>
                <w:szCs w:val="12"/>
              </w:rPr>
              <w:t>xx</w:t>
            </w:r>
            <w:r w:rsidRPr="00C01BDC">
              <w:rPr>
                <w:rFonts w:ascii="Arial" w:hAnsi="Arial" w:cs="Arial"/>
                <w:color w:val="A6A6A6" w:themeColor="background1" w:themeShade="A6"/>
                <w:sz w:val="12"/>
                <w:szCs w:val="12"/>
              </w:rPr>
              <w:t xml:space="preserve"> de primero a séptimo hacia la malla diseño 20</w:t>
            </w:r>
            <w:r w:rsidR="00E67781" w:rsidRPr="00C01BDC">
              <w:rPr>
                <w:rFonts w:ascii="Arial" w:hAnsi="Arial" w:cs="Arial"/>
                <w:color w:val="A6A6A6" w:themeColor="background1" w:themeShade="A6"/>
                <w:sz w:val="12"/>
                <w:szCs w:val="12"/>
              </w:rPr>
              <w:t>xx</w:t>
            </w:r>
            <w:r w:rsidRPr="00C01BDC">
              <w:rPr>
                <w:rFonts w:ascii="Arial" w:hAnsi="Arial" w:cs="Arial"/>
                <w:color w:val="A6A6A6" w:themeColor="background1" w:themeShade="A6"/>
                <w:sz w:val="12"/>
                <w:szCs w:val="12"/>
              </w:rPr>
              <w:t>. Se aplicará de la siguiente manera (anexo 1):</w:t>
            </w:r>
          </w:p>
          <w:p w14:paraId="09CA06CA"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N-1 varias asignaturas de la malla anterior equivalen a una asignatura de la malla nueva.</w:t>
            </w:r>
          </w:p>
          <w:p w14:paraId="26732E47"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1 –N una asignatura de la malla anterior equivale a varias asignaturas de la malla nueva</w:t>
            </w:r>
          </w:p>
          <w:p w14:paraId="2BC32ACB"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1-1 sin cambios, asignatura en contenido, carga horaria y códigos iguales en las dos mallas</w:t>
            </w:r>
          </w:p>
          <w:p w14:paraId="794D6EC8"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1 -1 cambio de código, la misma asignatura en contenido y carga horaria y código diferente en la malla nueva</w:t>
            </w:r>
          </w:p>
          <w:p w14:paraId="2A9FE1F9"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1-1 80% una asignatura homologa con otra por análisis comparativo</w:t>
            </w:r>
          </w:p>
          <w:p w14:paraId="52ACD5E9"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Tutoría de reconocimiento, en que aquellas asignaturas de la malla nueva que no llegue al 80 % de equivalencia de contenido, se planificará para alcanzar la homologación por análisis comparativo</w:t>
            </w:r>
          </w:p>
          <w:p w14:paraId="4B973E49"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Asignaturas institucionales cuentan con equivalencia directa 1 a 1</w:t>
            </w:r>
          </w:p>
          <w:p w14:paraId="043D4CEA" w14:textId="77777777" w:rsidR="00AE0E9B" w:rsidRPr="00C01BDC" w:rsidRDefault="00AE0E9B" w:rsidP="00720384">
            <w:pPr>
              <w:pStyle w:val="Prrafodelista"/>
              <w:numPr>
                <w:ilvl w:val="0"/>
                <w:numId w:val="6"/>
              </w:numPr>
              <w:spacing w:line="240" w:lineRule="auto"/>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 xml:space="preserve">Asignaturas nuevas que requieren ser cursadas en su totalidad </w:t>
            </w:r>
          </w:p>
          <w:p w14:paraId="3EBC710B" w14:textId="77777777" w:rsidR="00AE0E9B" w:rsidRPr="00C01BDC" w:rsidRDefault="00AE0E9B" w:rsidP="00AE0E9B">
            <w:pPr>
              <w:ind w:left="360"/>
              <w:jc w:val="both"/>
              <w:rPr>
                <w:rFonts w:ascii="Arial" w:hAnsi="Arial" w:cs="Arial"/>
                <w:color w:val="A6A6A6" w:themeColor="background1" w:themeShade="A6"/>
                <w:sz w:val="12"/>
                <w:szCs w:val="12"/>
              </w:rPr>
            </w:pPr>
          </w:p>
          <w:p w14:paraId="5E498A23" w14:textId="77777777" w:rsidR="00AE0E9B" w:rsidRPr="00C01BDC" w:rsidRDefault="00AE0E9B" w:rsidP="00720384">
            <w:pPr>
              <w:pStyle w:val="Prrafodelista"/>
              <w:numPr>
                <w:ilvl w:val="0"/>
                <w:numId w:val="4"/>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Se mantendrá un proceso de acompañamiento permanente en el proceso de transición curricular.</w:t>
            </w:r>
          </w:p>
          <w:p w14:paraId="46454412" w14:textId="77777777" w:rsidR="00AE0E9B" w:rsidRPr="00C01BDC" w:rsidRDefault="00AE0E9B" w:rsidP="00720384">
            <w:pPr>
              <w:pStyle w:val="Prrafodelista"/>
              <w:numPr>
                <w:ilvl w:val="0"/>
                <w:numId w:val="4"/>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Se establecerán asesorías académicas a los estudiantes que permanecen en la Carrera de Medicina Actualización 2022 para planificar los mecanismos de contingencia más adecuado.</w:t>
            </w:r>
          </w:p>
        </w:tc>
      </w:tr>
      <w:tr w:rsidR="00AE0E9B" w:rsidRPr="00C01BDC" w14:paraId="6B3A73BA" w14:textId="77777777" w:rsidTr="007C0D7A">
        <w:tc>
          <w:tcPr>
            <w:tcW w:w="1134" w:type="dxa"/>
            <w:vAlign w:val="center"/>
          </w:tcPr>
          <w:p w14:paraId="494AE47B" w14:textId="77777777" w:rsidR="00AE0E9B" w:rsidRPr="00C01BDC" w:rsidRDefault="00AE0E9B" w:rsidP="00AE0E9B">
            <w:pPr>
              <w:rPr>
                <w:rFonts w:ascii="Arial" w:hAnsi="Arial" w:cs="Arial"/>
                <w:color w:val="A6A6A6" w:themeColor="background1" w:themeShade="A6"/>
                <w:sz w:val="12"/>
                <w:szCs w:val="12"/>
                <w:lang w:val="es-419"/>
              </w:rPr>
            </w:pPr>
            <w:r w:rsidRPr="00C01BDC">
              <w:rPr>
                <w:rFonts w:ascii="Arial" w:hAnsi="Arial" w:cs="Arial"/>
                <w:color w:val="A6A6A6" w:themeColor="background1" w:themeShade="A6"/>
                <w:sz w:val="12"/>
                <w:szCs w:val="12"/>
                <w:lang w:val="es-419"/>
              </w:rPr>
              <w:t>Terminal</w:t>
            </w:r>
          </w:p>
          <w:p w14:paraId="592C1A20" w14:textId="77777777" w:rsidR="00AE0E9B" w:rsidRPr="00C01BDC" w:rsidRDefault="00AE0E9B" w:rsidP="00AE0E9B">
            <w:pPr>
              <w:rPr>
                <w:rFonts w:ascii="Arial" w:hAnsi="Arial" w:cs="Arial"/>
                <w:color w:val="A6A6A6" w:themeColor="background1" w:themeShade="A6"/>
                <w:sz w:val="12"/>
                <w:szCs w:val="12"/>
                <w:lang w:val="es-419"/>
              </w:rPr>
            </w:pPr>
            <w:r w:rsidRPr="00C01BDC">
              <w:rPr>
                <w:rFonts w:ascii="Arial" w:hAnsi="Arial" w:cs="Arial"/>
                <w:color w:val="A6A6A6" w:themeColor="background1" w:themeShade="A6"/>
                <w:sz w:val="12"/>
                <w:szCs w:val="12"/>
                <w:lang w:val="es-419"/>
              </w:rPr>
              <w:t>Período 2025.1</w:t>
            </w:r>
          </w:p>
        </w:tc>
        <w:tc>
          <w:tcPr>
            <w:tcW w:w="8079" w:type="dxa"/>
          </w:tcPr>
          <w:p w14:paraId="0BF3167E" w14:textId="77777777" w:rsidR="00AE0E9B" w:rsidRPr="00C01BDC" w:rsidRDefault="00AE0E9B" w:rsidP="00720384">
            <w:pPr>
              <w:pStyle w:val="Prrafodelista"/>
              <w:numPr>
                <w:ilvl w:val="0"/>
                <w:numId w:val="7"/>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Revisión final de migración y finalización de procesos de equivalencias curriculares en casos puntuales de estudiantes de la carrera.</w:t>
            </w:r>
          </w:p>
          <w:p w14:paraId="07B2A396" w14:textId="77777777" w:rsidR="00AE0E9B" w:rsidRPr="00C01BDC" w:rsidRDefault="00AE0E9B" w:rsidP="00720384">
            <w:pPr>
              <w:pStyle w:val="Prrafodelista"/>
              <w:numPr>
                <w:ilvl w:val="0"/>
                <w:numId w:val="7"/>
              </w:numPr>
              <w:spacing w:line="240" w:lineRule="auto"/>
              <w:ind w:left="396"/>
              <w:jc w:val="both"/>
              <w:rPr>
                <w:rFonts w:ascii="Arial" w:hAnsi="Arial" w:cs="Arial"/>
                <w:color w:val="A6A6A6" w:themeColor="background1" w:themeShade="A6"/>
                <w:sz w:val="12"/>
                <w:szCs w:val="12"/>
              </w:rPr>
            </w:pPr>
            <w:r w:rsidRPr="00C01BDC">
              <w:rPr>
                <w:rFonts w:ascii="Arial" w:hAnsi="Arial" w:cs="Arial"/>
                <w:color w:val="A6A6A6" w:themeColor="background1" w:themeShade="A6"/>
                <w:sz w:val="12"/>
                <w:szCs w:val="12"/>
              </w:rPr>
              <w:t>Valoración de la culminación del Plan de Contingencia.</w:t>
            </w:r>
          </w:p>
        </w:tc>
      </w:tr>
    </w:tbl>
    <w:p w14:paraId="2C706821" w14:textId="77777777" w:rsidR="00AE0E9B" w:rsidRPr="00F67CA0" w:rsidRDefault="00AE0E9B" w:rsidP="00720384">
      <w:pPr>
        <w:pStyle w:val="Prrafodelista"/>
        <w:numPr>
          <w:ilvl w:val="1"/>
          <w:numId w:val="1"/>
        </w:numPr>
        <w:spacing w:before="120" w:after="120" w:line="360" w:lineRule="auto"/>
        <w:contextualSpacing w:val="0"/>
        <w:jc w:val="both"/>
        <w:rPr>
          <w:rFonts w:ascii="Arial" w:hAnsi="Arial" w:cs="Arial"/>
          <w:b/>
        </w:rPr>
      </w:pPr>
      <w:r w:rsidRPr="00C01BDC">
        <w:rPr>
          <w:rFonts w:ascii="Arial" w:hAnsi="Arial" w:cs="Arial"/>
          <w:b/>
          <w:lang w:val="es-419"/>
        </w:rPr>
        <w:t>Mecanismo de titulación para estudiantes</w:t>
      </w:r>
      <w:r w:rsidRPr="00F67CA0">
        <w:rPr>
          <w:rFonts w:ascii="Arial" w:hAnsi="Arial" w:cs="Arial"/>
          <w:b/>
          <w:lang w:val="es-419"/>
        </w:rPr>
        <w:t xml:space="preserve"> que hayan culminado sus estudios</w:t>
      </w:r>
    </w:p>
    <w:p w14:paraId="589FBC66" w14:textId="7C8D0340" w:rsidR="00AE0E9B" w:rsidRPr="00AE0E9B" w:rsidRDefault="00AE0E9B" w:rsidP="00720384">
      <w:pPr>
        <w:pStyle w:val="Prrafodelista"/>
        <w:numPr>
          <w:ilvl w:val="1"/>
          <w:numId w:val="1"/>
        </w:numPr>
        <w:spacing w:before="120" w:after="120" w:line="360" w:lineRule="auto"/>
        <w:contextualSpacing w:val="0"/>
        <w:jc w:val="both"/>
        <w:rPr>
          <w:rFonts w:ascii="Arial" w:hAnsi="Arial" w:cs="Arial"/>
          <w:b/>
        </w:rPr>
      </w:pPr>
      <w:r w:rsidRPr="00AE0E9B">
        <w:rPr>
          <w:rFonts w:ascii="Arial" w:hAnsi="Arial" w:cs="Arial"/>
          <w:b/>
          <w:lang w:val="es-419"/>
        </w:rPr>
        <w:t>Registro de títulos</w:t>
      </w:r>
    </w:p>
    <w:p w14:paraId="6811BFB7" w14:textId="77777777" w:rsidR="00AE0E9B" w:rsidRPr="00AE0E9B" w:rsidRDefault="00AE0E9B" w:rsidP="00720384">
      <w:pPr>
        <w:pStyle w:val="Prrafodelista"/>
        <w:numPr>
          <w:ilvl w:val="0"/>
          <w:numId w:val="1"/>
        </w:numPr>
        <w:spacing w:before="120" w:after="120" w:line="360" w:lineRule="auto"/>
        <w:contextualSpacing w:val="0"/>
        <w:rPr>
          <w:rFonts w:ascii="Arial" w:hAnsi="Arial" w:cs="Arial"/>
          <w:b/>
          <w:lang w:val="es-419"/>
        </w:rPr>
      </w:pPr>
      <w:r w:rsidRPr="00AE0E9B">
        <w:rPr>
          <w:rFonts w:ascii="Arial" w:hAnsi="Arial" w:cs="Arial"/>
          <w:b/>
          <w:lang w:val="es-419"/>
        </w:rPr>
        <w:t>Cronograma general de cada mecanismo a implementar</w:t>
      </w:r>
    </w:p>
    <w:p w14:paraId="0BF4C37A" w14:textId="77777777" w:rsidR="00AE0E9B" w:rsidRPr="00A42E39" w:rsidRDefault="00AE0E9B" w:rsidP="00AE0E9B">
      <w:pPr>
        <w:pStyle w:val="Prrafodelista"/>
        <w:spacing w:before="120" w:after="240" w:line="240" w:lineRule="auto"/>
        <w:ind w:left="284"/>
        <w:contextualSpacing w:val="0"/>
        <w:rPr>
          <w:rFonts w:ascii="Arial" w:hAnsi="Arial" w:cs="Arial"/>
          <w:b/>
          <w:i/>
          <w:iCs/>
          <w:lang w:val="es-419"/>
        </w:rPr>
      </w:pPr>
      <w:r w:rsidRPr="00A42E39">
        <w:rPr>
          <w:rFonts w:ascii="Arial" w:hAnsi="Arial" w:cs="Arial"/>
          <w:b/>
          <w:i/>
          <w:iCs/>
          <w:lang w:val="es-419"/>
        </w:rPr>
        <w:t>Tabla No. 2 Cronograma general de cada mecanismo</w:t>
      </w:r>
    </w:p>
    <w:tbl>
      <w:tblPr>
        <w:tblStyle w:val="Tablaconcuadrcula"/>
        <w:tblW w:w="0" w:type="auto"/>
        <w:jc w:val="center"/>
        <w:tblLook w:val="04A0" w:firstRow="1" w:lastRow="0" w:firstColumn="1" w:lastColumn="0" w:noHBand="0" w:noVBand="1"/>
      </w:tblPr>
      <w:tblGrid>
        <w:gridCol w:w="5822"/>
        <w:gridCol w:w="1487"/>
        <w:gridCol w:w="1537"/>
      </w:tblGrid>
      <w:tr w:rsidR="00AE0E9B" w:rsidRPr="00AE0E9B" w14:paraId="543C52AC" w14:textId="77777777" w:rsidTr="007C0D7A">
        <w:trPr>
          <w:jc w:val="center"/>
        </w:trPr>
        <w:tc>
          <w:tcPr>
            <w:tcW w:w="5822" w:type="dxa"/>
            <w:shd w:val="clear" w:color="auto" w:fill="F2F2F2" w:themeFill="background1" w:themeFillShade="F2"/>
            <w:vAlign w:val="center"/>
          </w:tcPr>
          <w:p w14:paraId="47FBCA54" w14:textId="77777777" w:rsidR="00AE0E9B" w:rsidRPr="00AE0E9B" w:rsidRDefault="00AE0E9B" w:rsidP="00AE0E9B">
            <w:pPr>
              <w:pStyle w:val="Prrafodelista"/>
              <w:ind w:left="0"/>
              <w:contextualSpacing w:val="0"/>
              <w:jc w:val="both"/>
              <w:rPr>
                <w:rFonts w:ascii="Arial" w:hAnsi="Arial" w:cs="Arial"/>
                <w:b/>
                <w:lang w:val="es-419"/>
              </w:rPr>
            </w:pPr>
            <w:r w:rsidRPr="00AE0E9B">
              <w:rPr>
                <w:rFonts w:ascii="Arial" w:hAnsi="Arial" w:cs="Arial"/>
                <w:b/>
                <w:lang w:val="es-419"/>
              </w:rPr>
              <w:lastRenderedPageBreak/>
              <w:t>Mecanismo</w:t>
            </w:r>
          </w:p>
        </w:tc>
        <w:tc>
          <w:tcPr>
            <w:tcW w:w="1487" w:type="dxa"/>
            <w:shd w:val="clear" w:color="auto" w:fill="F2F2F2" w:themeFill="background1" w:themeFillShade="F2"/>
            <w:vAlign w:val="center"/>
          </w:tcPr>
          <w:p w14:paraId="218DDC66" w14:textId="77777777" w:rsidR="00AE0E9B" w:rsidRPr="00AE0E9B" w:rsidRDefault="00AE0E9B" w:rsidP="00AE0E9B">
            <w:pPr>
              <w:pStyle w:val="Prrafodelista"/>
              <w:ind w:left="0"/>
              <w:contextualSpacing w:val="0"/>
              <w:jc w:val="center"/>
              <w:rPr>
                <w:rFonts w:ascii="Arial" w:hAnsi="Arial" w:cs="Arial"/>
                <w:b/>
                <w:lang w:val="es-419"/>
              </w:rPr>
            </w:pPr>
            <w:r w:rsidRPr="00AE0E9B">
              <w:rPr>
                <w:rFonts w:ascii="Arial" w:hAnsi="Arial" w:cs="Arial"/>
                <w:b/>
                <w:lang w:val="es-419"/>
              </w:rPr>
              <w:t>Fecha de Inicio</w:t>
            </w:r>
          </w:p>
        </w:tc>
        <w:tc>
          <w:tcPr>
            <w:tcW w:w="1537" w:type="dxa"/>
            <w:shd w:val="clear" w:color="auto" w:fill="F2F2F2" w:themeFill="background1" w:themeFillShade="F2"/>
            <w:vAlign w:val="center"/>
          </w:tcPr>
          <w:p w14:paraId="5A4CED66" w14:textId="77777777" w:rsidR="00AE0E9B" w:rsidRPr="00AE0E9B" w:rsidRDefault="00AE0E9B" w:rsidP="00AE0E9B">
            <w:pPr>
              <w:pStyle w:val="Prrafodelista"/>
              <w:ind w:left="0"/>
              <w:contextualSpacing w:val="0"/>
              <w:jc w:val="center"/>
              <w:rPr>
                <w:rFonts w:ascii="Arial" w:hAnsi="Arial" w:cs="Arial"/>
                <w:b/>
                <w:lang w:val="es-419"/>
              </w:rPr>
            </w:pPr>
            <w:r w:rsidRPr="00AE0E9B">
              <w:rPr>
                <w:rFonts w:ascii="Arial" w:hAnsi="Arial" w:cs="Arial"/>
                <w:b/>
                <w:lang w:val="es-419"/>
              </w:rPr>
              <w:t>Fecha de Culminación</w:t>
            </w:r>
          </w:p>
        </w:tc>
      </w:tr>
      <w:tr w:rsidR="00AE0E9B" w:rsidRPr="00AE0E9B" w14:paraId="67BA17D4" w14:textId="77777777" w:rsidTr="007C0D7A">
        <w:trPr>
          <w:trHeight w:val="227"/>
          <w:jc w:val="center"/>
        </w:trPr>
        <w:tc>
          <w:tcPr>
            <w:tcW w:w="5822" w:type="dxa"/>
            <w:vAlign w:val="center"/>
          </w:tcPr>
          <w:p w14:paraId="293C6A8D" w14:textId="77777777" w:rsidR="00AE0E9B" w:rsidRPr="00AE0E9B" w:rsidRDefault="00AE0E9B" w:rsidP="00AE0E9B">
            <w:pPr>
              <w:pStyle w:val="Prrafodelista"/>
              <w:spacing w:before="60" w:after="60"/>
              <w:ind w:left="0"/>
              <w:contextualSpacing w:val="0"/>
              <w:jc w:val="both"/>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Mecanismo de culminación de estudios en la misma IES y carrera</w:t>
            </w:r>
          </w:p>
        </w:tc>
        <w:tc>
          <w:tcPr>
            <w:tcW w:w="1487" w:type="dxa"/>
            <w:vAlign w:val="center"/>
          </w:tcPr>
          <w:p w14:paraId="0DD06371"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highlight w:val="yellow"/>
                <w:lang w:val="es-419"/>
              </w:rPr>
            </w:pPr>
            <w:r w:rsidRPr="00AE0E9B">
              <w:rPr>
                <w:rFonts w:ascii="Arial" w:hAnsi="Arial" w:cs="Arial"/>
                <w:bCs/>
                <w:color w:val="A6A6A6" w:themeColor="background1" w:themeShade="A6"/>
                <w:sz w:val="16"/>
                <w:szCs w:val="16"/>
                <w:lang w:val="es-419"/>
              </w:rPr>
              <w:t>2023-2</w:t>
            </w:r>
          </w:p>
        </w:tc>
        <w:tc>
          <w:tcPr>
            <w:tcW w:w="1537" w:type="dxa"/>
            <w:vAlign w:val="center"/>
          </w:tcPr>
          <w:p w14:paraId="0E838CB8"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2025-1</w:t>
            </w:r>
          </w:p>
        </w:tc>
      </w:tr>
      <w:tr w:rsidR="00AE0E9B" w:rsidRPr="00AE0E9B" w14:paraId="366389FC" w14:textId="77777777" w:rsidTr="007C0D7A">
        <w:trPr>
          <w:trHeight w:val="227"/>
          <w:jc w:val="center"/>
        </w:trPr>
        <w:tc>
          <w:tcPr>
            <w:tcW w:w="5822" w:type="dxa"/>
            <w:vAlign w:val="center"/>
          </w:tcPr>
          <w:p w14:paraId="69310790" w14:textId="77777777" w:rsidR="00AE0E9B" w:rsidRPr="00AE0E9B" w:rsidRDefault="00AE0E9B" w:rsidP="00AE0E9B">
            <w:pPr>
              <w:pStyle w:val="Prrafodelista"/>
              <w:spacing w:before="60" w:after="60"/>
              <w:ind w:left="0"/>
              <w:contextualSpacing w:val="0"/>
              <w:jc w:val="both"/>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Mecanismo de Homologación de estudios dentro de la misma IES en una carrera diferente</w:t>
            </w:r>
          </w:p>
        </w:tc>
        <w:tc>
          <w:tcPr>
            <w:tcW w:w="1487" w:type="dxa"/>
            <w:vAlign w:val="center"/>
          </w:tcPr>
          <w:p w14:paraId="18FC2091"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2023-2</w:t>
            </w:r>
          </w:p>
        </w:tc>
        <w:tc>
          <w:tcPr>
            <w:tcW w:w="1537" w:type="dxa"/>
            <w:vAlign w:val="center"/>
          </w:tcPr>
          <w:p w14:paraId="1B7A1AD1"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2025-1</w:t>
            </w:r>
          </w:p>
        </w:tc>
      </w:tr>
      <w:tr w:rsidR="00AE0E9B" w:rsidRPr="00AE0E9B" w14:paraId="40C3DE4D" w14:textId="77777777" w:rsidTr="007C0D7A">
        <w:trPr>
          <w:trHeight w:val="227"/>
          <w:jc w:val="center"/>
        </w:trPr>
        <w:tc>
          <w:tcPr>
            <w:tcW w:w="5822" w:type="dxa"/>
            <w:vAlign w:val="center"/>
          </w:tcPr>
          <w:p w14:paraId="23B15C05" w14:textId="1CD14B14" w:rsidR="00AE0E9B" w:rsidRPr="00AE0E9B" w:rsidRDefault="00AE0E9B" w:rsidP="00AE0E9B">
            <w:pPr>
              <w:pStyle w:val="Prrafodelista"/>
              <w:spacing w:before="60" w:after="60"/>
              <w:ind w:left="0"/>
              <w:contextualSpacing w:val="0"/>
              <w:jc w:val="both"/>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 xml:space="preserve">Mecanismo de titulación para estudiantes que hayan culminado sus estudios de la Carrera de </w:t>
            </w:r>
            <w:r w:rsidR="00872226">
              <w:rPr>
                <w:rFonts w:ascii="Arial" w:hAnsi="Arial" w:cs="Arial"/>
                <w:bCs/>
                <w:color w:val="A6A6A6" w:themeColor="background1" w:themeShade="A6"/>
                <w:sz w:val="16"/>
                <w:szCs w:val="16"/>
                <w:lang w:val="es-419"/>
              </w:rPr>
              <w:t>xxx</w:t>
            </w:r>
            <w:r w:rsidRPr="00AE0E9B">
              <w:rPr>
                <w:rFonts w:ascii="Arial" w:hAnsi="Arial" w:cs="Arial"/>
                <w:bCs/>
                <w:color w:val="A6A6A6" w:themeColor="background1" w:themeShade="A6"/>
                <w:sz w:val="16"/>
                <w:szCs w:val="16"/>
                <w:lang w:val="es-419"/>
              </w:rPr>
              <w:t xml:space="preserve"> Actualización 20</w:t>
            </w:r>
            <w:r w:rsidR="00872226">
              <w:rPr>
                <w:rFonts w:ascii="Arial" w:hAnsi="Arial" w:cs="Arial"/>
                <w:bCs/>
                <w:color w:val="A6A6A6" w:themeColor="background1" w:themeShade="A6"/>
                <w:sz w:val="16"/>
                <w:szCs w:val="16"/>
                <w:lang w:val="es-419"/>
              </w:rPr>
              <w:t>xx</w:t>
            </w:r>
          </w:p>
        </w:tc>
        <w:tc>
          <w:tcPr>
            <w:tcW w:w="1487" w:type="dxa"/>
            <w:vAlign w:val="center"/>
          </w:tcPr>
          <w:p w14:paraId="6623ECA1"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highlight w:val="yellow"/>
                <w:lang w:val="es-419"/>
              </w:rPr>
            </w:pPr>
            <w:r w:rsidRPr="00AE0E9B">
              <w:rPr>
                <w:rFonts w:ascii="Arial" w:hAnsi="Arial" w:cs="Arial"/>
                <w:bCs/>
                <w:color w:val="A6A6A6" w:themeColor="background1" w:themeShade="A6"/>
                <w:sz w:val="16"/>
                <w:szCs w:val="16"/>
                <w:lang w:val="es-419"/>
              </w:rPr>
              <w:t>2024-1</w:t>
            </w:r>
          </w:p>
        </w:tc>
        <w:tc>
          <w:tcPr>
            <w:tcW w:w="1537" w:type="dxa"/>
            <w:vAlign w:val="center"/>
          </w:tcPr>
          <w:p w14:paraId="0B39BAE7"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2025-1</w:t>
            </w:r>
          </w:p>
        </w:tc>
      </w:tr>
      <w:tr w:rsidR="00AE0E9B" w:rsidRPr="00AE0E9B" w14:paraId="25256211" w14:textId="77777777" w:rsidTr="007C0D7A">
        <w:trPr>
          <w:trHeight w:val="227"/>
          <w:jc w:val="center"/>
        </w:trPr>
        <w:tc>
          <w:tcPr>
            <w:tcW w:w="5822" w:type="dxa"/>
            <w:vAlign w:val="center"/>
          </w:tcPr>
          <w:p w14:paraId="3533F429" w14:textId="77777777" w:rsidR="00AE0E9B" w:rsidRPr="00AE0E9B" w:rsidRDefault="00AE0E9B" w:rsidP="00AE0E9B">
            <w:pPr>
              <w:pStyle w:val="Prrafodelista"/>
              <w:spacing w:before="60" w:after="60"/>
              <w:ind w:left="0"/>
              <w:contextualSpacing w:val="0"/>
              <w:jc w:val="both"/>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Registro de título</w:t>
            </w:r>
          </w:p>
        </w:tc>
        <w:tc>
          <w:tcPr>
            <w:tcW w:w="1487" w:type="dxa"/>
            <w:vAlign w:val="center"/>
          </w:tcPr>
          <w:p w14:paraId="252A879D"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2024-1</w:t>
            </w:r>
          </w:p>
        </w:tc>
        <w:tc>
          <w:tcPr>
            <w:tcW w:w="1537" w:type="dxa"/>
            <w:vAlign w:val="center"/>
          </w:tcPr>
          <w:p w14:paraId="6BA146C8" w14:textId="77777777" w:rsidR="00AE0E9B" w:rsidRPr="00AE0E9B" w:rsidRDefault="00AE0E9B" w:rsidP="00AE0E9B">
            <w:pPr>
              <w:pStyle w:val="Prrafodelista"/>
              <w:spacing w:before="60" w:after="60"/>
              <w:ind w:left="0"/>
              <w:contextualSpacing w:val="0"/>
              <w:jc w:val="center"/>
              <w:rPr>
                <w:rFonts w:ascii="Arial" w:hAnsi="Arial" w:cs="Arial"/>
                <w:bCs/>
                <w:color w:val="A6A6A6" w:themeColor="background1" w:themeShade="A6"/>
                <w:sz w:val="16"/>
                <w:szCs w:val="16"/>
                <w:lang w:val="es-419"/>
              </w:rPr>
            </w:pPr>
            <w:r w:rsidRPr="00AE0E9B">
              <w:rPr>
                <w:rFonts w:ascii="Arial" w:hAnsi="Arial" w:cs="Arial"/>
                <w:bCs/>
                <w:color w:val="A6A6A6" w:themeColor="background1" w:themeShade="A6"/>
                <w:sz w:val="16"/>
                <w:szCs w:val="16"/>
                <w:lang w:val="es-419"/>
              </w:rPr>
              <w:t>2025-1</w:t>
            </w:r>
          </w:p>
        </w:tc>
      </w:tr>
    </w:tbl>
    <w:p w14:paraId="262FDFF3" w14:textId="77777777" w:rsidR="00AE0E9B" w:rsidRPr="00AE0E9B" w:rsidRDefault="00AE0E9B" w:rsidP="00AE0E9B">
      <w:pPr>
        <w:pStyle w:val="Prrafodelista"/>
        <w:spacing w:before="120" w:after="120" w:line="240" w:lineRule="auto"/>
        <w:ind w:left="142"/>
        <w:contextualSpacing w:val="0"/>
        <w:jc w:val="both"/>
        <w:rPr>
          <w:rFonts w:ascii="Arial" w:hAnsi="Arial" w:cs="Arial"/>
          <w:bCs/>
          <w:i/>
          <w:iCs/>
          <w:lang w:val="es-419"/>
        </w:rPr>
      </w:pPr>
    </w:p>
    <w:p w14:paraId="15AF227B" w14:textId="63C4D002" w:rsidR="00AE0E9B" w:rsidRPr="00AE0E9B" w:rsidRDefault="00AE0E9B" w:rsidP="007C0D7A">
      <w:pPr>
        <w:pStyle w:val="Prrafodelista"/>
        <w:spacing w:before="120" w:after="120" w:line="240" w:lineRule="auto"/>
        <w:ind w:left="284"/>
        <w:contextualSpacing w:val="0"/>
        <w:jc w:val="both"/>
        <w:rPr>
          <w:rFonts w:ascii="Arial" w:hAnsi="Arial" w:cs="Arial"/>
          <w:b/>
          <w:lang w:val="es-419"/>
        </w:rPr>
      </w:pPr>
      <w:r w:rsidRPr="00AE0E9B">
        <w:rPr>
          <w:rFonts w:ascii="Arial" w:hAnsi="Arial" w:cs="Arial"/>
          <w:b/>
          <w:i/>
          <w:iCs/>
          <w:lang w:val="es-419"/>
        </w:rPr>
        <w:t>Tabla No. 3</w:t>
      </w:r>
      <w:r w:rsidRPr="00AE0E9B">
        <w:rPr>
          <w:rFonts w:ascii="Arial" w:hAnsi="Arial" w:cs="Arial"/>
          <w:b/>
          <w:lang w:val="es-419"/>
        </w:rPr>
        <w:t xml:space="preserve"> Transición de la Carrera d</w:t>
      </w:r>
      <w:r w:rsidR="008A5674">
        <w:rPr>
          <w:rFonts w:ascii="Arial" w:hAnsi="Arial" w:cs="Arial"/>
          <w:b/>
          <w:lang w:val="es-419"/>
        </w:rPr>
        <w:t>e xxx</w:t>
      </w:r>
      <w:r w:rsidRPr="00AE0E9B">
        <w:rPr>
          <w:rFonts w:ascii="Arial" w:hAnsi="Arial" w:cs="Arial"/>
          <w:b/>
          <w:lang w:val="es-419"/>
        </w:rPr>
        <w:t xml:space="preserve"> de Actualización 20</w:t>
      </w:r>
      <w:r w:rsidR="00034F6D">
        <w:rPr>
          <w:rFonts w:ascii="Arial" w:hAnsi="Arial" w:cs="Arial"/>
          <w:b/>
          <w:lang w:val="es-419"/>
        </w:rPr>
        <w:t>xx</w:t>
      </w:r>
      <w:r w:rsidRPr="00AE0E9B">
        <w:rPr>
          <w:rFonts w:ascii="Arial" w:hAnsi="Arial" w:cs="Arial"/>
          <w:b/>
          <w:lang w:val="es-419"/>
        </w:rPr>
        <w:t xml:space="preserve"> a Diseño nuevo 20</w:t>
      </w:r>
      <w:r w:rsidR="00034F6D">
        <w:rPr>
          <w:rFonts w:ascii="Arial" w:hAnsi="Arial" w:cs="Arial"/>
          <w:b/>
          <w:lang w:val="es-419"/>
        </w:rPr>
        <w:t>xx</w:t>
      </w:r>
    </w:p>
    <w:tbl>
      <w:tblPr>
        <w:tblStyle w:val="Tablaconcuadrcula"/>
        <w:tblW w:w="8788" w:type="dxa"/>
        <w:tblInd w:w="421" w:type="dxa"/>
        <w:tblLook w:val="04A0" w:firstRow="1" w:lastRow="0" w:firstColumn="1" w:lastColumn="0" w:noHBand="0" w:noVBand="1"/>
      </w:tblPr>
      <w:tblGrid>
        <w:gridCol w:w="1417"/>
        <w:gridCol w:w="992"/>
        <w:gridCol w:w="1549"/>
        <w:gridCol w:w="1550"/>
        <w:gridCol w:w="1358"/>
        <w:gridCol w:w="1922"/>
      </w:tblGrid>
      <w:tr w:rsidR="00AE0E9B" w:rsidRPr="00AE0E9B" w14:paraId="7B720887" w14:textId="77777777" w:rsidTr="000F6432">
        <w:trPr>
          <w:trHeight w:val="283"/>
        </w:trPr>
        <w:tc>
          <w:tcPr>
            <w:tcW w:w="1417" w:type="dxa"/>
            <w:vAlign w:val="center"/>
          </w:tcPr>
          <w:p w14:paraId="7ACA7ACF"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Fecha de inicio</w:t>
            </w:r>
          </w:p>
        </w:tc>
        <w:tc>
          <w:tcPr>
            <w:tcW w:w="992" w:type="dxa"/>
            <w:vAlign w:val="center"/>
          </w:tcPr>
          <w:p w14:paraId="44D644E5"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Cohorte</w:t>
            </w:r>
          </w:p>
        </w:tc>
        <w:tc>
          <w:tcPr>
            <w:tcW w:w="1549" w:type="dxa"/>
            <w:vAlign w:val="center"/>
          </w:tcPr>
          <w:p w14:paraId="6B1DDC08"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 xml:space="preserve">Nivel </w:t>
            </w:r>
          </w:p>
          <w:p w14:paraId="738F0CC0"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diseño nuevo</w:t>
            </w:r>
          </w:p>
        </w:tc>
        <w:tc>
          <w:tcPr>
            <w:tcW w:w="1550" w:type="dxa"/>
            <w:vAlign w:val="center"/>
          </w:tcPr>
          <w:p w14:paraId="51E906AD"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Fecha Nivelación</w:t>
            </w:r>
          </w:p>
        </w:tc>
        <w:tc>
          <w:tcPr>
            <w:tcW w:w="1358" w:type="dxa"/>
            <w:vAlign w:val="center"/>
          </w:tcPr>
          <w:p w14:paraId="73B20E76"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 xml:space="preserve">Culminación </w:t>
            </w:r>
          </w:p>
          <w:p w14:paraId="10E1A920"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Nivel 10</w:t>
            </w:r>
          </w:p>
        </w:tc>
        <w:tc>
          <w:tcPr>
            <w:tcW w:w="1922" w:type="dxa"/>
            <w:vAlign w:val="center"/>
          </w:tcPr>
          <w:p w14:paraId="3C21E59A" w14:textId="77777777" w:rsidR="00AE0E9B" w:rsidRPr="00AE0E9B" w:rsidRDefault="00AE0E9B" w:rsidP="00AE0E9B">
            <w:pPr>
              <w:pStyle w:val="Prrafodelista"/>
              <w:ind w:left="0"/>
              <w:contextualSpacing w:val="0"/>
              <w:jc w:val="center"/>
              <w:rPr>
                <w:rFonts w:ascii="Arial" w:hAnsi="Arial" w:cs="Arial"/>
                <w:bCs/>
                <w:color w:val="000000" w:themeColor="text1"/>
                <w:sz w:val="18"/>
                <w:szCs w:val="18"/>
                <w:lang w:val="es-419"/>
              </w:rPr>
            </w:pPr>
            <w:r w:rsidRPr="00AE0E9B">
              <w:rPr>
                <w:rFonts w:ascii="Arial" w:hAnsi="Arial" w:cs="Arial"/>
                <w:bCs/>
                <w:color w:val="000000" w:themeColor="text1"/>
                <w:sz w:val="18"/>
                <w:szCs w:val="18"/>
                <w:lang w:val="es-419"/>
              </w:rPr>
              <w:t>Fecha Titulación</w:t>
            </w:r>
          </w:p>
        </w:tc>
      </w:tr>
      <w:tr w:rsidR="00AE0E9B" w:rsidRPr="00AE0E9B" w14:paraId="7A835FB6" w14:textId="77777777" w:rsidTr="000F6432">
        <w:trPr>
          <w:trHeight w:val="283"/>
        </w:trPr>
        <w:tc>
          <w:tcPr>
            <w:tcW w:w="1417" w:type="dxa"/>
            <w:vMerge w:val="restart"/>
            <w:vAlign w:val="center"/>
          </w:tcPr>
          <w:p w14:paraId="60BE1D19" w14:textId="77777777" w:rsidR="00AE0E9B" w:rsidRPr="00720384" w:rsidRDefault="00AE0E9B" w:rsidP="00AE0E9B">
            <w:pPr>
              <w:pStyle w:val="Prrafodelista"/>
              <w:ind w:left="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2023-2</w:t>
            </w:r>
          </w:p>
        </w:tc>
        <w:tc>
          <w:tcPr>
            <w:tcW w:w="992" w:type="dxa"/>
            <w:vAlign w:val="center"/>
          </w:tcPr>
          <w:p w14:paraId="786F443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11</w:t>
            </w:r>
          </w:p>
        </w:tc>
        <w:tc>
          <w:tcPr>
            <w:tcW w:w="1549" w:type="dxa"/>
            <w:vAlign w:val="center"/>
          </w:tcPr>
          <w:p w14:paraId="5F99B12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I</w:t>
            </w:r>
          </w:p>
        </w:tc>
        <w:tc>
          <w:tcPr>
            <w:tcW w:w="1550" w:type="dxa"/>
            <w:vAlign w:val="center"/>
          </w:tcPr>
          <w:p w14:paraId="262EDD19"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w:t>
            </w:r>
          </w:p>
        </w:tc>
        <w:tc>
          <w:tcPr>
            <w:tcW w:w="1358" w:type="dxa"/>
            <w:vAlign w:val="center"/>
          </w:tcPr>
          <w:p w14:paraId="6EE4C213"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2028-1</w:t>
            </w:r>
          </w:p>
        </w:tc>
        <w:tc>
          <w:tcPr>
            <w:tcW w:w="1922" w:type="dxa"/>
            <w:vAlign w:val="center"/>
          </w:tcPr>
          <w:p w14:paraId="58F6435E"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2029-1</w:t>
            </w:r>
          </w:p>
        </w:tc>
      </w:tr>
      <w:tr w:rsidR="00AE0E9B" w:rsidRPr="00AE0E9B" w14:paraId="1767450F" w14:textId="77777777" w:rsidTr="000F6432">
        <w:trPr>
          <w:trHeight w:val="283"/>
        </w:trPr>
        <w:tc>
          <w:tcPr>
            <w:tcW w:w="1417" w:type="dxa"/>
            <w:vMerge/>
            <w:vAlign w:val="center"/>
          </w:tcPr>
          <w:p w14:paraId="1CFBBEE8"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00D79271"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10</w:t>
            </w:r>
          </w:p>
        </w:tc>
        <w:tc>
          <w:tcPr>
            <w:tcW w:w="1549" w:type="dxa"/>
            <w:vAlign w:val="center"/>
          </w:tcPr>
          <w:p w14:paraId="6919A974"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II</w:t>
            </w:r>
          </w:p>
        </w:tc>
        <w:tc>
          <w:tcPr>
            <w:tcW w:w="1550" w:type="dxa"/>
            <w:vAlign w:val="center"/>
          </w:tcPr>
          <w:p w14:paraId="1886AE05"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2023-2</w:t>
            </w:r>
          </w:p>
        </w:tc>
        <w:tc>
          <w:tcPr>
            <w:tcW w:w="1358" w:type="dxa"/>
            <w:vAlign w:val="center"/>
          </w:tcPr>
          <w:p w14:paraId="01CEC3D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2027-2</w:t>
            </w:r>
          </w:p>
        </w:tc>
        <w:tc>
          <w:tcPr>
            <w:tcW w:w="1922" w:type="dxa"/>
            <w:vAlign w:val="center"/>
          </w:tcPr>
          <w:p w14:paraId="743B062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2028-2</w:t>
            </w:r>
          </w:p>
        </w:tc>
      </w:tr>
      <w:tr w:rsidR="00AE0E9B" w:rsidRPr="00AE0E9B" w14:paraId="65D7B602" w14:textId="77777777" w:rsidTr="000F6432">
        <w:trPr>
          <w:trHeight w:val="283"/>
        </w:trPr>
        <w:tc>
          <w:tcPr>
            <w:tcW w:w="1417" w:type="dxa"/>
            <w:vMerge/>
            <w:vAlign w:val="center"/>
          </w:tcPr>
          <w:p w14:paraId="6FD120D8"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44E5FADA"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9</w:t>
            </w:r>
          </w:p>
        </w:tc>
        <w:tc>
          <w:tcPr>
            <w:tcW w:w="1549" w:type="dxa"/>
            <w:vAlign w:val="center"/>
          </w:tcPr>
          <w:p w14:paraId="45D544C0"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III</w:t>
            </w:r>
          </w:p>
        </w:tc>
        <w:tc>
          <w:tcPr>
            <w:tcW w:w="1550" w:type="dxa"/>
            <w:vAlign w:val="center"/>
          </w:tcPr>
          <w:p w14:paraId="21BB6580"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 xml:space="preserve">2024-2 </w:t>
            </w:r>
          </w:p>
        </w:tc>
        <w:tc>
          <w:tcPr>
            <w:tcW w:w="1358" w:type="dxa"/>
            <w:vAlign w:val="center"/>
          </w:tcPr>
          <w:p w14:paraId="2D319A9F"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2027-1</w:t>
            </w:r>
          </w:p>
        </w:tc>
        <w:tc>
          <w:tcPr>
            <w:tcW w:w="1922" w:type="dxa"/>
            <w:vAlign w:val="center"/>
          </w:tcPr>
          <w:p w14:paraId="6305854D"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2028-1</w:t>
            </w:r>
          </w:p>
        </w:tc>
      </w:tr>
      <w:tr w:rsidR="00AE0E9B" w:rsidRPr="00AE0E9B" w14:paraId="2E6EC0FB" w14:textId="77777777" w:rsidTr="000F6432">
        <w:trPr>
          <w:trHeight w:val="283"/>
        </w:trPr>
        <w:tc>
          <w:tcPr>
            <w:tcW w:w="1417" w:type="dxa"/>
            <w:vMerge/>
            <w:vAlign w:val="center"/>
          </w:tcPr>
          <w:p w14:paraId="1F6E5F2B"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6845B26F"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8</w:t>
            </w:r>
          </w:p>
        </w:tc>
        <w:tc>
          <w:tcPr>
            <w:tcW w:w="1549" w:type="dxa"/>
            <w:vAlign w:val="center"/>
          </w:tcPr>
          <w:p w14:paraId="54DB46E8"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IV</w:t>
            </w:r>
          </w:p>
        </w:tc>
        <w:tc>
          <w:tcPr>
            <w:tcW w:w="1550" w:type="dxa"/>
            <w:vAlign w:val="center"/>
          </w:tcPr>
          <w:p w14:paraId="7B3C1269"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 xml:space="preserve">2024-2 </w:t>
            </w:r>
          </w:p>
        </w:tc>
        <w:tc>
          <w:tcPr>
            <w:tcW w:w="1358" w:type="dxa"/>
            <w:vAlign w:val="center"/>
          </w:tcPr>
          <w:p w14:paraId="4A9B481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2026-2</w:t>
            </w:r>
          </w:p>
        </w:tc>
        <w:tc>
          <w:tcPr>
            <w:tcW w:w="1922" w:type="dxa"/>
            <w:vAlign w:val="center"/>
          </w:tcPr>
          <w:p w14:paraId="4228B32E"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2027-2</w:t>
            </w:r>
          </w:p>
        </w:tc>
      </w:tr>
      <w:tr w:rsidR="00AE0E9B" w:rsidRPr="00AE0E9B" w14:paraId="42536AC2" w14:textId="77777777" w:rsidTr="000F6432">
        <w:trPr>
          <w:trHeight w:val="283"/>
        </w:trPr>
        <w:tc>
          <w:tcPr>
            <w:tcW w:w="1417" w:type="dxa"/>
            <w:vMerge/>
            <w:vAlign w:val="center"/>
          </w:tcPr>
          <w:p w14:paraId="69EE2BC8"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7112863F"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7</w:t>
            </w:r>
          </w:p>
        </w:tc>
        <w:tc>
          <w:tcPr>
            <w:tcW w:w="1549" w:type="dxa"/>
            <w:vAlign w:val="center"/>
          </w:tcPr>
          <w:p w14:paraId="6EB522F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V</w:t>
            </w:r>
          </w:p>
        </w:tc>
        <w:tc>
          <w:tcPr>
            <w:tcW w:w="1550" w:type="dxa"/>
            <w:vAlign w:val="center"/>
          </w:tcPr>
          <w:p w14:paraId="360C0061"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2024-2</w:t>
            </w:r>
          </w:p>
        </w:tc>
        <w:tc>
          <w:tcPr>
            <w:tcW w:w="1358" w:type="dxa"/>
            <w:vAlign w:val="center"/>
          </w:tcPr>
          <w:p w14:paraId="0577533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2026-1</w:t>
            </w:r>
          </w:p>
        </w:tc>
        <w:tc>
          <w:tcPr>
            <w:tcW w:w="1922" w:type="dxa"/>
            <w:vAlign w:val="center"/>
          </w:tcPr>
          <w:p w14:paraId="4DBF635B"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2027-1</w:t>
            </w:r>
          </w:p>
        </w:tc>
      </w:tr>
      <w:tr w:rsidR="00AE0E9B" w:rsidRPr="00AE0E9B" w14:paraId="15ACE110" w14:textId="77777777" w:rsidTr="000F6432">
        <w:trPr>
          <w:trHeight w:val="283"/>
        </w:trPr>
        <w:tc>
          <w:tcPr>
            <w:tcW w:w="1417" w:type="dxa"/>
            <w:vMerge/>
            <w:vAlign w:val="center"/>
          </w:tcPr>
          <w:p w14:paraId="1533600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6EF6E3C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6</w:t>
            </w:r>
          </w:p>
        </w:tc>
        <w:tc>
          <w:tcPr>
            <w:tcW w:w="1549" w:type="dxa"/>
            <w:vAlign w:val="center"/>
          </w:tcPr>
          <w:p w14:paraId="108DF65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VI</w:t>
            </w:r>
          </w:p>
        </w:tc>
        <w:tc>
          <w:tcPr>
            <w:tcW w:w="1550" w:type="dxa"/>
            <w:vAlign w:val="center"/>
          </w:tcPr>
          <w:p w14:paraId="3130D49B"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2025-1</w:t>
            </w:r>
          </w:p>
        </w:tc>
        <w:tc>
          <w:tcPr>
            <w:tcW w:w="1358" w:type="dxa"/>
            <w:vAlign w:val="center"/>
          </w:tcPr>
          <w:p w14:paraId="39590617"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2025-2</w:t>
            </w:r>
          </w:p>
        </w:tc>
        <w:tc>
          <w:tcPr>
            <w:tcW w:w="1922" w:type="dxa"/>
            <w:vAlign w:val="center"/>
          </w:tcPr>
          <w:p w14:paraId="274B7AA5"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2026-2</w:t>
            </w:r>
          </w:p>
        </w:tc>
      </w:tr>
      <w:tr w:rsidR="00AE0E9B" w:rsidRPr="00AE0E9B" w14:paraId="6F2C30A7" w14:textId="77777777" w:rsidTr="000F6432">
        <w:trPr>
          <w:trHeight w:val="283"/>
        </w:trPr>
        <w:tc>
          <w:tcPr>
            <w:tcW w:w="1417" w:type="dxa"/>
            <w:vMerge/>
            <w:vAlign w:val="center"/>
          </w:tcPr>
          <w:p w14:paraId="2442E37A"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351D8FCB"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5</w:t>
            </w:r>
          </w:p>
        </w:tc>
        <w:tc>
          <w:tcPr>
            <w:tcW w:w="1549" w:type="dxa"/>
            <w:vAlign w:val="center"/>
          </w:tcPr>
          <w:p w14:paraId="4A223BBB"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VII</w:t>
            </w:r>
          </w:p>
        </w:tc>
        <w:tc>
          <w:tcPr>
            <w:tcW w:w="1550" w:type="dxa"/>
            <w:vAlign w:val="center"/>
          </w:tcPr>
          <w:p w14:paraId="1E5A5EB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2024-2</w:t>
            </w:r>
          </w:p>
        </w:tc>
        <w:tc>
          <w:tcPr>
            <w:tcW w:w="1358" w:type="dxa"/>
            <w:vAlign w:val="center"/>
          </w:tcPr>
          <w:p w14:paraId="0BF1180F"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2025-1</w:t>
            </w:r>
          </w:p>
        </w:tc>
        <w:tc>
          <w:tcPr>
            <w:tcW w:w="1922" w:type="dxa"/>
            <w:vAlign w:val="center"/>
          </w:tcPr>
          <w:p w14:paraId="3B34AF0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2026-1</w:t>
            </w:r>
          </w:p>
        </w:tc>
      </w:tr>
      <w:tr w:rsidR="00AE0E9B" w:rsidRPr="00AE0E9B" w14:paraId="75BC9A5A" w14:textId="77777777" w:rsidTr="000F6432">
        <w:trPr>
          <w:trHeight w:val="283"/>
        </w:trPr>
        <w:tc>
          <w:tcPr>
            <w:tcW w:w="1417" w:type="dxa"/>
            <w:vMerge/>
            <w:vAlign w:val="center"/>
          </w:tcPr>
          <w:p w14:paraId="0D5379F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p>
        </w:tc>
        <w:tc>
          <w:tcPr>
            <w:tcW w:w="992" w:type="dxa"/>
            <w:vAlign w:val="center"/>
          </w:tcPr>
          <w:p w14:paraId="5679F561"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4</w:t>
            </w:r>
          </w:p>
        </w:tc>
        <w:tc>
          <w:tcPr>
            <w:tcW w:w="1549" w:type="dxa"/>
            <w:vAlign w:val="center"/>
          </w:tcPr>
          <w:p w14:paraId="1FC77A7C"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VIII</w:t>
            </w:r>
          </w:p>
        </w:tc>
        <w:tc>
          <w:tcPr>
            <w:tcW w:w="1550" w:type="dxa"/>
            <w:vAlign w:val="center"/>
          </w:tcPr>
          <w:p w14:paraId="42B29E45"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2023-2</w:t>
            </w:r>
          </w:p>
        </w:tc>
        <w:tc>
          <w:tcPr>
            <w:tcW w:w="1358" w:type="dxa"/>
            <w:vAlign w:val="center"/>
          </w:tcPr>
          <w:p w14:paraId="596E91E2"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2024-2</w:t>
            </w:r>
          </w:p>
        </w:tc>
        <w:tc>
          <w:tcPr>
            <w:tcW w:w="1922" w:type="dxa"/>
            <w:vAlign w:val="center"/>
          </w:tcPr>
          <w:p w14:paraId="01DF7C9F" w14:textId="77777777" w:rsidR="00AE0E9B" w:rsidRPr="00720384" w:rsidRDefault="00AE0E9B" w:rsidP="00AE0E9B">
            <w:pPr>
              <w:pStyle w:val="Prrafodelista"/>
              <w:ind w:left="0"/>
              <w:contextualSpacing w:val="0"/>
              <w:jc w:val="center"/>
              <w:rPr>
                <w:rFonts w:ascii="Arial" w:hAnsi="Arial" w:cs="Arial"/>
                <w:bCs/>
                <w:color w:val="808080" w:themeColor="background1" w:themeShade="80"/>
                <w:sz w:val="16"/>
                <w:szCs w:val="16"/>
                <w:lang w:val="es-419"/>
              </w:rPr>
            </w:pPr>
            <w:r w:rsidRPr="00720384">
              <w:rPr>
                <w:rFonts w:ascii="Arial" w:hAnsi="Arial" w:cs="Arial"/>
                <w:bCs/>
                <w:color w:val="808080" w:themeColor="background1" w:themeShade="80"/>
                <w:sz w:val="16"/>
                <w:szCs w:val="16"/>
                <w:lang w:val="es-419"/>
              </w:rPr>
              <w:t>2025-2</w:t>
            </w:r>
          </w:p>
        </w:tc>
      </w:tr>
    </w:tbl>
    <w:p w14:paraId="278BFCB2" w14:textId="32C5B29F" w:rsidR="001D1F22" w:rsidRDefault="00AE0E9B" w:rsidP="006E2F06">
      <w:pPr>
        <w:pStyle w:val="Prrafodelista"/>
        <w:numPr>
          <w:ilvl w:val="0"/>
          <w:numId w:val="1"/>
        </w:numPr>
        <w:spacing w:before="240" w:line="276" w:lineRule="auto"/>
        <w:contextualSpacing w:val="0"/>
        <w:jc w:val="both"/>
        <w:rPr>
          <w:rFonts w:ascii="Arial" w:hAnsi="Arial" w:cs="Arial"/>
          <w:bCs/>
        </w:rPr>
      </w:pPr>
      <w:r w:rsidRPr="001D1F22">
        <w:rPr>
          <w:rFonts w:ascii="Arial" w:hAnsi="Arial" w:cs="Arial"/>
          <w:b/>
          <w:lang w:val="es-419"/>
        </w:rPr>
        <w:t xml:space="preserve">Políticas Académica - Administrativas del Plan de </w:t>
      </w:r>
      <w:r w:rsidR="00D147AC">
        <w:rPr>
          <w:rFonts w:ascii="Arial" w:hAnsi="Arial" w:cs="Arial"/>
          <w:b/>
          <w:lang w:val="es-419"/>
        </w:rPr>
        <w:t xml:space="preserve">transición. </w:t>
      </w:r>
      <w:r w:rsidRPr="001D1F22">
        <w:rPr>
          <w:rFonts w:ascii="Arial" w:hAnsi="Arial" w:cs="Arial"/>
          <w:b/>
          <w:lang w:val="es-419"/>
        </w:rPr>
        <w:cr/>
      </w:r>
      <w:r w:rsidR="001D1F22" w:rsidRPr="006E2F06">
        <w:rPr>
          <w:rFonts w:ascii="Arial" w:hAnsi="Arial" w:cs="Arial"/>
          <w:bCs/>
        </w:rPr>
        <w:t>El Plan de Contingencia considera las siguientes políticas administrativas:</w:t>
      </w:r>
    </w:p>
    <w:p w14:paraId="4069FC06" w14:textId="2DD893FE" w:rsidR="001D1F22" w:rsidRPr="00C01BDC" w:rsidRDefault="001D1F22" w:rsidP="006E2F06">
      <w:pPr>
        <w:pStyle w:val="Prrafodelista"/>
        <w:numPr>
          <w:ilvl w:val="0"/>
          <w:numId w:val="9"/>
        </w:numPr>
        <w:spacing w:before="240" w:line="276" w:lineRule="auto"/>
        <w:jc w:val="both"/>
        <w:rPr>
          <w:rFonts w:ascii="Arial" w:hAnsi="Arial" w:cs="Arial"/>
          <w:bCs/>
          <w:color w:val="000000" w:themeColor="text1"/>
        </w:rPr>
      </w:pPr>
      <w:r w:rsidRPr="00C01BDC">
        <w:rPr>
          <w:rFonts w:ascii="Arial" w:hAnsi="Arial" w:cs="Arial"/>
          <w:bCs/>
          <w:color w:val="000000" w:themeColor="text1"/>
        </w:rPr>
        <w:t xml:space="preserve">La IES dará a conocer a través de los medios públicos el plan de </w:t>
      </w:r>
      <w:r w:rsidR="001F33A2" w:rsidRPr="00C01BDC">
        <w:rPr>
          <w:rFonts w:ascii="Arial" w:hAnsi="Arial" w:cs="Arial"/>
          <w:bCs/>
          <w:color w:val="000000" w:themeColor="text1"/>
        </w:rPr>
        <w:t>transición</w:t>
      </w:r>
      <w:r w:rsidRPr="00C01BDC">
        <w:rPr>
          <w:rFonts w:ascii="Arial" w:hAnsi="Arial" w:cs="Arial"/>
          <w:bCs/>
          <w:color w:val="000000" w:themeColor="text1"/>
        </w:rPr>
        <w:t>, para la convocatoria de estudiantes que hasta cinco años atrás hayan dejado sus estudios en la malla vigente.</w:t>
      </w:r>
    </w:p>
    <w:p w14:paraId="3CF65755" w14:textId="39798A04" w:rsidR="001D1F22" w:rsidRPr="00C01BDC" w:rsidRDefault="001D1F22" w:rsidP="006E2F06">
      <w:pPr>
        <w:pStyle w:val="Prrafodelista"/>
        <w:numPr>
          <w:ilvl w:val="0"/>
          <w:numId w:val="9"/>
        </w:numPr>
        <w:spacing w:before="240" w:line="276" w:lineRule="auto"/>
        <w:jc w:val="both"/>
        <w:rPr>
          <w:rFonts w:ascii="Arial" w:hAnsi="Arial" w:cs="Arial"/>
          <w:bCs/>
          <w:color w:val="000000" w:themeColor="text1"/>
        </w:rPr>
      </w:pPr>
      <w:r w:rsidRPr="00C01BDC">
        <w:rPr>
          <w:rFonts w:ascii="Arial" w:hAnsi="Arial" w:cs="Arial"/>
          <w:bCs/>
          <w:color w:val="000000" w:themeColor="text1"/>
        </w:rPr>
        <w:t>Los estudiantes podrán solicitar su récord académico, documentos personales, syllabus cumpliendo con la normativa interna de la Uleam.</w:t>
      </w:r>
    </w:p>
    <w:p w14:paraId="518139F6" w14:textId="409B4190" w:rsidR="001D1F22" w:rsidRPr="00C01BDC" w:rsidRDefault="001D1F22" w:rsidP="006E2F06">
      <w:pPr>
        <w:pStyle w:val="Prrafodelista"/>
        <w:numPr>
          <w:ilvl w:val="0"/>
          <w:numId w:val="9"/>
        </w:numPr>
        <w:spacing w:before="240" w:line="276" w:lineRule="auto"/>
        <w:jc w:val="both"/>
        <w:rPr>
          <w:rFonts w:ascii="Arial" w:hAnsi="Arial" w:cs="Arial"/>
          <w:bCs/>
          <w:color w:val="000000" w:themeColor="text1"/>
        </w:rPr>
      </w:pPr>
      <w:r w:rsidRPr="00C01BDC">
        <w:rPr>
          <w:rFonts w:ascii="Arial" w:hAnsi="Arial" w:cs="Arial"/>
          <w:bCs/>
          <w:color w:val="000000" w:themeColor="text1"/>
        </w:rPr>
        <w:t>Ningún estudiante podrá ingresar a una carrera que haya sido declarada en estado No vigente habilitado para el registro de título.</w:t>
      </w:r>
    </w:p>
    <w:p w14:paraId="602D0299" w14:textId="0A72109D" w:rsidR="00066671" w:rsidRPr="00F56921" w:rsidRDefault="00066671" w:rsidP="00066671">
      <w:pPr>
        <w:pStyle w:val="Prrafodelista"/>
        <w:numPr>
          <w:ilvl w:val="0"/>
          <w:numId w:val="9"/>
        </w:numPr>
        <w:jc w:val="both"/>
        <w:rPr>
          <w:rFonts w:ascii="Arial" w:hAnsi="Arial" w:cs="Arial"/>
          <w:bCs/>
          <w:color w:val="000000" w:themeColor="text1"/>
        </w:rPr>
      </w:pPr>
      <w:r w:rsidRPr="00F56921">
        <w:rPr>
          <w:rFonts w:ascii="Arial" w:hAnsi="Arial" w:cs="Arial"/>
          <w:bCs/>
          <w:color w:val="000000" w:themeColor="text1"/>
        </w:rPr>
        <w:t xml:space="preserve">Se deberá aplicar lo indicado en el Reglamento del Régimen Académico referente a el reconocimiento y homologación: Las IES podrán diseñar e implementar mecanismos de reconocimiento de horas o créditos entre carreras o programas, para facilitar la movilidad interna, cambios de carrera, estudios avanzados de estudiantes de grado, y transiciones en procesos de rediseño curricular. En este último caso, las IES podrán acreditar los avances de un estudiante en la nueva carrera o programa rediseñado, buscando que el tiempo de titulación del estudiante no se incremente. </w:t>
      </w:r>
    </w:p>
    <w:p w14:paraId="0EC9028C" w14:textId="77777777" w:rsidR="00066671" w:rsidRPr="00066671" w:rsidRDefault="00066671" w:rsidP="00066671">
      <w:pPr>
        <w:pStyle w:val="Prrafodelista"/>
        <w:ind w:left="1440"/>
        <w:jc w:val="both"/>
        <w:rPr>
          <w:rFonts w:ascii="Arial" w:hAnsi="Arial" w:cs="Arial"/>
          <w:bCs/>
          <w:color w:val="000000" w:themeColor="text1"/>
          <w:highlight w:val="yellow"/>
        </w:rPr>
      </w:pPr>
    </w:p>
    <w:p w14:paraId="784E8CD6" w14:textId="094ECC56" w:rsidR="00066671" w:rsidRPr="00F56921" w:rsidRDefault="00066671" w:rsidP="00066671">
      <w:pPr>
        <w:pStyle w:val="Prrafodelista"/>
        <w:ind w:left="1440"/>
        <w:jc w:val="both"/>
        <w:rPr>
          <w:rFonts w:ascii="Arial" w:hAnsi="Arial" w:cs="Arial"/>
          <w:bCs/>
          <w:color w:val="000000" w:themeColor="text1"/>
        </w:rPr>
      </w:pPr>
      <w:r w:rsidRPr="00F56921">
        <w:rPr>
          <w:rFonts w:ascii="Arial" w:hAnsi="Arial" w:cs="Arial"/>
          <w:bCs/>
          <w:color w:val="000000" w:themeColor="text1"/>
        </w:rPr>
        <w:t>La IES receptora será responsable de verificar que los estudios homologados garanticen la consecución del perfil de egreso, así como los requisitos de titulación contenidos en la resolución de aprobación de la carrera o programa.</w:t>
      </w:r>
    </w:p>
    <w:p w14:paraId="6D606377" w14:textId="77777777" w:rsidR="00066671" w:rsidRPr="00F56921" w:rsidRDefault="00066671" w:rsidP="00066671">
      <w:pPr>
        <w:pStyle w:val="Prrafodelista"/>
        <w:ind w:left="1440"/>
        <w:jc w:val="both"/>
        <w:rPr>
          <w:rFonts w:ascii="Arial" w:hAnsi="Arial" w:cs="Arial"/>
          <w:bCs/>
          <w:color w:val="000000" w:themeColor="text1"/>
        </w:rPr>
      </w:pPr>
    </w:p>
    <w:p w14:paraId="787DF582" w14:textId="77777777" w:rsidR="00066671" w:rsidRPr="00066671" w:rsidRDefault="00066671" w:rsidP="00066671">
      <w:pPr>
        <w:pStyle w:val="Prrafodelista"/>
        <w:ind w:left="1440"/>
        <w:jc w:val="both"/>
        <w:rPr>
          <w:rFonts w:ascii="Arial" w:hAnsi="Arial" w:cs="Arial"/>
          <w:bCs/>
          <w:color w:val="000000" w:themeColor="text1"/>
        </w:rPr>
      </w:pPr>
      <w:r w:rsidRPr="00F56921">
        <w:rPr>
          <w:rFonts w:ascii="Arial" w:hAnsi="Arial" w:cs="Arial"/>
          <w:bCs/>
          <w:color w:val="000000" w:themeColor="text1"/>
        </w:rPr>
        <w:t>La homologación, sólo podrá realizarse hasta diez (10) años después de la aprobación de la asignatura, curso o su equivalente.</w:t>
      </w:r>
    </w:p>
    <w:p w14:paraId="13408187" w14:textId="77777777" w:rsidR="00066671" w:rsidRPr="00066671" w:rsidRDefault="00066671" w:rsidP="00066671">
      <w:pPr>
        <w:pStyle w:val="Prrafodelista"/>
        <w:ind w:left="1440"/>
        <w:jc w:val="both"/>
        <w:rPr>
          <w:rFonts w:eastAsia="Arial" w:cs="Arial"/>
          <w:b/>
          <w:bCs/>
          <w:color w:val="1D1C1D"/>
          <w:highlight w:val="yellow"/>
          <w:lang w:val="es-419"/>
        </w:rPr>
      </w:pPr>
    </w:p>
    <w:p w14:paraId="4882EE51" w14:textId="67F17173" w:rsidR="001D1F22" w:rsidRPr="00C01BDC" w:rsidRDefault="001D1F22" w:rsidP="006E2F06">
      <w:pPr>
        <w:pStyle w:val="Prrafodelista"/>
        <w:numPr>
          <w:ilvl w:val="0"/>
          <w:numId w:val="9"/>
        </w:numPr>
        <w:spacing w:before="240" w:line="276" w:lineRule="auto"/>
        <w:jc w:val="both"/>
        <w:rPr>
          <w:rFonts w:ascii="Arial" w:hAnsi="Arial" w:cs="Arial"/>
          <w:bCs/>
          <w:color w:val="000000" w:themeColor="text1"/>
        </w:rPr>
      </w:pPr>
      <w:r w:rsidRPr="00C01BDC">
        <w:rPr>
          <w:rFonts w:ascii="Arial" w:hAnsi="Arial" w:cs="Arial"/>
          <w:bCs/>
          <w:color w:val="000000" w:themeColor="text1"/>
        </w:rPr>
        <w:t>El Sistema de Acompañamiento Personalizado, contará con franja horaria y las horas del docente se contabilizarán en el componente de planificación.</w:t>
      </w:r>
    </w:p>
    <w:p w14:paraId="61FD6A7F" w14:textId="75575FCD" w:rsidR="001D1F22" w:rsidRPr="00C01BDC" w:rsidRDefault="001D1F22" w:rsidP="006E2F06">
      <w:pPr>
        <w:pStyle w:val="Prrafodelista"/>
        <w:numPr>
          <w:ilvl w:val="0"/>
          <w:numId w:val="9"/>
        </w:numPr>
        <w:spacing w:before="240" w:line="276" w:lineRule="auto"/>
        <w:jc w:val="both"/>
        <w:rPr>
          <w:rFonts w:ascii="Arial" w:hAnsi="Arial" w:cs="Arial"/>
          <w:bCs/>
          <w:color w:val="000000" w:themeColor="text1"/>
        </w:rPr>
      </w:pPr>
      <w:r w:rsidRPr="00C01BDC">
        <w:rPr>
          <w:rFonts w:ascii="Arial" w:hAnsi="Arial" w:cs="Arial"/>
          <w:bCs/>
          <w:color w:val="000000" w:themeColor="text1"/>
        </w:rPr>
        <w:lastRenderedPageBreak/>
        <w:t>Cuando el caso señalado en la disposición tercera de este plan, el número de estudiantes no alcanza un mínimo de cinco estudiantes; los estudiantes se matricularán en asignaturas ofertadas en la carrera diseñada o en otra en plan de contingencia que sea afín en el campo de conocimiento.</w:t>
      </w:r>
    </w:p>
    <w:p w14:paraId="51EB7881" w14:textId="5AC54866" w:rsidR="001D1F22" w:rsidRPr="00C01BDC" w:rsidRDefault="001D1F22" w:rsidP="006E2F06">
      <w:pPr>
        <w:pStyle w:val="Prrafodelista"/>
        <w:numPr>
          <w:ilvl w:val="0"/>
          <w:numId w:val="9"/>
        </w:numPr>
        <w:spacing w:before="240" w:line="276" w:lineRule="auto"/>
        <w:jc w:val="both"/>
        <w:rPr>
          <w:rFonts w:ascii="Arial" w:hAnsi="Arial" w:cs="Arial"/>
          <w:bCs/>
          <w:color w:val="000000" w:themeColor="text1"/>
        </w:rPr>
      </w:pPr>
      <w:r w:rsidRPr="00C01BDC">
        <w:rPr>
          <w:rFonts w:ascii="Arial" w:hAnsi="Arial" w:cs="Arial"/>
          <w:bCs/>
          <w:color w:val="000000" w:themeColor="text1"/>
        </w:rPr>
        <w:t xml:space="preserve">Cuando la asignatura se oferte en el currículo de la carrera </w:t>
      </w:r>
      <w:r w:rsidR="00C01BDC" w:rsidRPr="00C01BDC">
        <w:rPr>
          <w:rFonts w:ascii="Arial" w:hAnsi="Arial" w:cs="Arial"/>
          <w:bCs/>
          <w:color w:val="000000" w:themeColor="text1"/>
        </w:rPr>
        <w:t>actualizada</w:t>
      </w:r>
      <w:r w:rsidRPr="00C01BDC">
        <w:rPr>
          <w:rFonts w:ascii="Arial" w:hAnsi="Arial" w:cs="Arial"/>
          <w:bCs/>
          <w:color w:val="000000" w:themeColor="text1"/>
        </w:rPr>
        <w:t xml:space="preserve">, el estudiante podrá tomar las horas respectivas y realizar el trámite de homologación interna para cumplir con el componente curricular. </w:t>
      </w:r>
    </w:p>
    <w:p w14:paraId="551751C2" w14:textId="0B7D45F1" w:rsidR="001D1F22" w:rsidRPr="00C01BDC" w:rsidRDefault="001D1F22" w:rsidP="006E2F06">
      <w:pPr>
        <w:pStyle w:val="Prrafodelista"/>
        <w:numPr>
          <w:ilvl w:val="0"/>
          <w:numId w:val="9"/>
        </w:numPr>
        <w:spacing w:before="240" w:line="276" w:lineRule="auto"/>
        <w:contextualSpacing w:val="0"/>
        <w:jc w:val="both"/>
        <w:rPr>
          <w:rFonts w:ascii="Arial" w:hAnsi="Arial" w:cs="Arial"/>
          <w:bCs/>
          <w:color w:val="000000" w:themeColor="text1"/>
        </w:rPr>
      </w:pPr>
      <w:r w:rsidRPr="00C01BDC">
        <w:rPr>
          <w:rFonts w:ascii="Arial" w:hAnsi="Arial" w:cs="Arial"/>
          <w:bCs/>
          <w:color w:val="000000" w:themeColor="text1"/>
        </w:rPr>
        <w:t xml:space="preserve">La ejecución del plan de </w:t>
      </w:r>
      <w:r w:rsidR="00C01BDC" w:rsidRPr="00C01BDC">
        <w:rPr>
          <w:rFonts w:ascii="Arial" w:hAnsi="Arial" w:cs="Arial"/>
          <w:bCs/>
          <w:color w:val="000000" w:themeColor="text1"/>
        </w:rPr>
        <w:t xml:space="preserve">transición </w:t>
      </w:r>
      <w:r w:rsidRPr="00C01BDC">
        <w:rPr>
          <w:rFonts w:ascii="Arial" w:hAnsi="Arial" w:cs="Arial"/>
          <w:bCs/>
          <w:color w:val="000000" w:themeColor="text1"/>
        </w:rPr>
        <w:t xml:space="preserve">y su mecanismo de equivalencia serán realizados por la Dirección de Carrera con el acompañamiento de la Dirección de </w:t>
      </w:r>
      <w:r w:rsidR="00034F6D" w:rsidRPr="00C01BDC">
        <w:rPr>
          <w:rFonts w:ascii="Arial" w:hAnsi="Arial" w:cs="Arial"/>
          <w:bCs/>
          <w:color w:val="000000" w:themeColor="text1"/>
        </w:rPr>
        <w:t xml:space="preserve">Gestión </w:t>
      </w:r>
      <w:r w:rsidRPr="00C01BDC">
        <w:rPr>
          <w:rFonts w:ascii="Arial" w:hAnsi="Arial" w:cs="Arial"/>
          <w:bCs/>
          <w:color w:val="000000" w:themeColor="text1"/>
        </w:rPr>
        <w:t xml:space="preserve">y </w:t>
      </w:r>
      <w:r w:rsidR="00034F6D" w:rsidRPr="00C01BDC">
        <w:rPr>
          <w:rFonts w:ascii="Arial" w:hAnsi="Arial" w:cs="Arial"/>
          <w:bCs/>
          <w:color w:val="000000" w:themeColor="text1"/>
        </w:rPr>
        <w:t>Desarrollo</w:t>
      </w:r>
      <w:r w:rsidRPr="00C01BDC">
        <w:rPr>
          <w:rFonts w:ascii="Arial" w:hAnsi="Arial" w:cs="Arial"/>
          <w:bCs/>
          <w:color w:val="000000" w:themeColor="text1"/>
        </w:rPr>
        <w:t xml:space="preserve"> </w:t>
      </w:r>
      <w:r w:rsidR="00034F6D" w:rsidRPr="00C01BDC">
        <w:rPr>
          <w:rFonts w:ascii="Arial" w:hAnsi="Arial" w:cs="Arial"/>
          <w:bCs/>
          <w:color w:val="000000" w:themeColor="text1"/>
        </w:rPr>
        <w:t>Académico</w:t>
      </w:r>
      <w:r w:rsidRPr="00C01BDC">
        <w:rPr>
          <w:rFonts w:ascii="Arial" w:hAnsi="Arial" w:cs="Arial"/>
          <w:bCs/>
          <w:color w:val="000000" w:themeColor="text1"/>
        </w:rPr>
        <w:t xml:space="preserve"> y la Dirección de Innovación y Tecnología de la Uleam.</w:t>
      </w:r>
    </w:p>
    <w:p w14:paraId="3432981E" w14:textId="5B28E270" w:rsidR="00AE0E9B" w:rsidRPr="00AB6F79" w:rsidRDefault="00AB6F79" w:rsidP="00720384">
      <w:pPr>
        <w:pStyle w:val="Prrafodelista"/>
        <w:numPr>
          <w:ilvl w:val="0"/>
          <w:numId w:val="1"/>
        </w:numPr>
        <w:spacing w:before="120" w:after="120" w:line="360" w:lineRule="auto"/>
        <w:contextualSpacing w:val="0"/>
        <w:rPr>
          <w:rFonts w:ascii="Arial" w:hAnsi="Arial" w:cs="Arial"/>
          <w:b/>
          <w:lang w:val="es-419"/>
        </w:rPr>
      </w:pPr>
      <w:r w:rsidRPr="00AB6F79">
        <w:rPr>
          <w:rFonts w:ascii="Arial" w:hAnsi="Arial" w:cs="Arial"/>
          <w:b/>
          <w:lang w:val="es-419"/>
        </w:rPr>
        <w:t xml:space="preserve">Resolución </w:t>
      </w:r>
      <w:r w:rsidR="00B12210">
        <w:rPr>
          <w:rFonts w:ascii="Arial" w:hAnsi="Arial" w:cs="Arial"/>
          <w:b/>
          <w:lang w:val="es-419"/>
        </w:rPr>
        <w:t xml:space="preserve">de </w:t>
      </w:r>
      <w:r w:rsidR="009B572D">
        <w:rPr>
          <w:rFonts w:ascii="Arial" w:hAnsi="Arial" w:cs="Arial"/>
          <w:b/>
          <w:lang w:val="es-419"/>
        </w:rPr>
        <w:t xml:space="preserve">Comisión Académica </w:t>
      </w:r>
      <w:r w:rsidRPr="00AB6F79">
        <w:rPr>
          <w:rFonts w:ascii="Arial" w:hAnsi="Arial" w:cs="Arial"/>
          <w:b/>
          <w:lang w:val="es-419"/>
        </w:rPr>
        <w:t xml:space="preserve">y resolución de Consejo </w:t>
      </w:r>
      <w:r w:rsidR="009B572D">
        <w:rPr>
          <w:rFonts w:ascii="Arial" w:hAnsi="Arial" w:cs="Arial"/>
          <w:b/>
          <w:lang w:val="es-419"/>
        </w:rPr>
        <w:t xml:space="preserve">de Facultad,  </w:t>
      </w:r>
      <w:r w:rsidR="00E22FFA">
        <w:rPr>
          <w:rFonts w:ascii="Arial" w:hAnsi="Arial" w:cs="Arial"/>
          <w:b/>
          <w:lang w:val="es-419"/>
        </w:rPr>
        <w:t>aprobando el plan de transición.</w:t>
      </w:r>
    </w:p>
    <w:p w14:paraId="14027FF5" w14:textId="414345BD" w:rsidR="00AE0E9B" w:rsidRDefault="00635EFE" w:rsidP="003F01BE">
      <w:pPr>
        <w:pStyle w:val="Prrafodelista"/>
        <w:spacing w:before="120" w:after="120" w:line="276" w:lineRule="auto"/>
        <w:contextualSpacing w:val="0"/>
        <w:jc w:val="both"/>
        <w:rPr>
          <w:rFonts w:ascii="Arial" w:hAnsi="Arial" w:cs="Arial"/>
          <w:bCs/>
          <w:lang w:val="es-419"/>
        </w:rPr>
      </w:pPr>
      <w:r w:rsidRPr="00AB6F79">
        <w:rPr>
          <w:rFonts w:ascii="Arial" w:hAnsi="Arial" w:cs="Arial"/>
          <w:bCs/>
          <w:lang w:val="es-419"/>
        </w:rPr>
        <w:t>(</w:t>
      </w:r>
      <w:r w:rsidR="00AB6F79" w:rsidRPr="00AB6F79">
        <w:rPr>
          <w:rFonts w:ascii="Arial" w:hAnsi="Arial" w:cs="Arial"/>
          <w:bCs/>
          <w:lang w:val="es-419"/>
        </w:rPr>
        <w:t>Se anexa la Resoluciones</w:t>
      </w:r>
      <w:r w:rsidRPr="00AB6F79">
        <w:rPr>
          <w:rFonts w:ascii="Arial" w:hAnsi="Arial" w:cs="Arial"/>
          <w:bCs/>
          <w:lang w:val="es-419"/>
        </w:rPr>
        <w:t>)</w:t>
      </w:r>
    </w:p>
    <w:p w14:paraId="4CD73EB3" w14:textId="0DEC0D6B" w:rsidR="00AB6F79" w:rsidRDefault="00AB6F79" w:rsidP="003F01BE">
      <w:pPr>
        <w:pStyle w:val="Prrafodelista"/>
        <w:spacing w:before="120" w:after="120" w:line="276" w:lineRule="auto"/>
        <w:contextualSpacing w:val="0"/>
        <w:jc w:val="both"/>
        <w:rPr>
          <w:rFonts w:ascii="Arial" w:hAnsi="Arial" w:cs="Arial"/>
          <w:bCs/>
          <w:lang w:val="es-419"/>
        </w:rPr>
      </w:pPr>
    </w:p>
    <w:p w14:paraId="33CB82FC" w14:textId="1148080E" w:rsidR="00AB6F79" w:rsidRDefault="00AB6F79" w:rsidP="003F01BE">
      <w:pPr>
        <w:pStyle w:val="Prrafodelista"/>
        <w:spacing w:before="120" w:after="120" w:line="276" w:lineRule="auto"/>
        <w:contextualSpacing w:val="0"/>
        <w:jc w:val="both"/>
        <w:rPr>
          <w:rFonts w:ascii="Arial" w:hAnsi="Arial" w:cs="Arial"/>
          <w:bCs/>
          <w:lang w:val="es-419"/>
        </w:rPr>
      </w:pPr>
    </w:p>
    <w:tbl>
      <w:tblPr>
        <w:tblStyle w:val="Tablaconcuadrc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8"/>
        <w:gridCol w:w="4501"/>
      </w:tblGrid>
      <w:tr w:rsidR="00AB6F79" w14:paraId="14C9C9C5" w14:textId="77777777" w:rsidTr="00AB6F79">
        <w:trPr>
          <w:trHeight w:val="1451"/>
        </w:trPr>
        <w:tc>
          <w:tcPr>
            <w:tcW w:w="4814" w:type="dxa"/>
          </w:tcPr>
          <w:p w14:paraId="1E8CE067" w14:textId="77777777" w:rsidR="00AB6F79" w:rsidRPr="00AE0E9B" w:rsidRDefault="00AB6F79" w:rsidP="00AB6F79">
            <w:pPr>
              <w:spacing w:line="240" w:lineRule="auto"/>
              <w:jc w:val="center"/>
              <w:rPr>
                <w:rFonts w:ascii="Arial" w:hAnsi="Arial" w:cs="Arial"/>
                <w:bCs/>
                <w:lang w:val="es-419"/>
              </w:rPr>
            </w:pPr>
            <w:r>
              <w:rPr>
                <w:rFonts w:ascii="Arial" w:hAnsi="Arial" w:cs="Arial"/>
                <w:bCs/>
                <w:lang w:val="es-419"/>
              </w:rPr>
              <w:t>…………………………</w:t>
            </w:r>
          </w:p>
          <w:p w14:paraId="1D899E2C" w14:textId="77777777" w:rsidR="00AB6F79" w:rsidRPr="003F01BE" w:rsidRDefault="00AB6F79" w:rsidP="00AB6F79">
            <w:pPr>
              <w:spacing w:line="240" w:lineRule="auto"/>
              <w:jc w:val="center"/>
              <w:rPr>
                <w:rFonts w:ascii="Arial" w:hAnsi="Arial" w:cs="Arial"/>
                <w:bCs/>
                <w:lang w:val="es-419"/>
              </w:rPr>
            </w:pPr>
            <w:r w:rsidRPr="003F01BE">
              <w:rPr>
                <w:rFonts w:ascii="Arial" w:hAnsi="Arial" w:cs="Arial"/>
                <w:bCs/>
                <w:lang w:val="es-419"/>
              </w:rPr>
              <w:t xml:space="preserve">Dra. </w:t>
            </w:r>
            <w:proofErr w:type="spellStart"/>
            <w:r w:rsidRPr="003F01BE">
              <w:rPr>
                <w:rFonts w:ascii="Arial" w:hAnsi="Arial" w:cs="Arial"/>
                <w:bCs/>
                <w:lang w:val="es-419"/>
              </w:rPr>
              <w:t>xxxxxxxxxxxxx</w:t>
            </w:r>
            <w:proofErr w:type="spellEnd"/>
          </w:p>
          <w:p w14:paraId="4385ADCA" w14:textId="77777777" w:rsidR="00AB6F79" w:rsidRDefault="00AB6F79" w:rsidP="00AB6F79">
            <w:pPr>
              <w:spacing w:line="240" w:lineRule="auto"/>
              <w:jc w:val="center"/>
              <w:rPr>
                <w:rFonts w:ascii="Arial" w:hAnsi="Arial" w:cs="Arial"/>
                <w:b/>
                <w:bCs/>
                <w:lang w:val="es-419"/>
              </w:rPr>
            </w:pPr>
            <w:r w:rsidRPr="00AE0E9B">
              <w:rPr>
                <w:rFonts w:ascii="Arial" w:hAnsi="Arial" w:cs="Arial"/>
                <w:b/>
                <w:bCs/>
                <w:lang w:val="es-419"/>
              </w:rPr>
              <w:t xml:space="preserve">Directora Carrera de </w:t>
            </w:r>
            <w:proofErr w:type="spellStart"/>
            <w:r>
              <w:rPr>
                <w:rFonts w:ascii="Arial" w:hAnsi="Arial" w:cs="Arial"/>
                <w:b/>
                <w:bCs/>
                <w:lang w:val="es-419"/>
              </w:rPr>
              <w:t>xxxxxx</w:t>
            </w:r>
            <w:proofErr w:type="spellEnd"/>
            <w:r w:rsidRPr="00AE0E9B">
              <w:rPr>
                <w:rFonts w:ascii="Arial" w:hAnsi="Arial" w:cs="Arial"/>
                <w:b/>
                <w:bCs/>
                <w:lang w:val="es-419"/>
              </w:rPr>
              <w:t xml:space="preserve"> ULEAM</w:t>
            </w:r>
          </w:p>
          <w:p w14:paraId="2B4F7ACA" w14:textId="77777777" w:rsidR="00AB6F79" w:rsidRDefault="00AB6F79" w:rsidP="003F01BE">
            <w:pPr>
              <w:pStyle w:val="Prrafodelista"/>
              <w:spacing w:before="120" w:after="120" w:line="276" w:lineRule="auto"/>
              <w:ind w:left="0"/>
              <w:contextualSpacing w:val="0"/>
              <w:jc w:val="both"/>
              <w:rPr>
                <w:rFonts w:ascii="Arial" w:hAnsi="Arial" w:cs="Arial"/>
                <w:bCs/>
                <w:lang w:val="es-419"/>
              </w:rPr>
            </w:pPr>
          </w:p>
        </w:tc>
        <w:tc>
          <w:tcPr>
            <w:tcW w:w="4815" w:type="dxa"/>
          </w:tcPr>
          <w:p w14:paraId="414E6D71" w14:textId="208B36EE" w:rsidR="00AB6F79" w:rsidRPr="00AB6F79" w:rsidRDefault="00AB6F79" w:rsidP="00AB6F79">
            <w:pPr>
              <w:spacing w:line="240" w:lineRule="auto"/>
              <w:jc w:val="center"/>
              <w:rPr>
                <w:rFonts w:ascii="Arial" w:hAnsi="Arial" w:cs="Arial"/>
                <w:bCs/>
                <w:lang w:val="es-419"/>
              </w:rPr>
            </w:pPr>
            <w:r w:rsidRPr="00AB6F79">
              <w:rPr>
                <w:rFonts w:ascii="Arial" w:hAnsi="Arial" w:cs="Arial"/>
                <w:bCs/>
                <w:lang w:val="es-419"/>
              </w:rPr>
              <w:t>……………………………….</w:t>
            </w:r>
          </w:p>
          <w:p w14:paraId="3CC6FC9A" w14:textId="2669BB98" w:rsidR="00AB6F79" w:rsidRPr="00AB6F79" w:rsidRDefault="00AB6F79" w:rsidP="00AB6F79">
            <w:pPr>
              <w:spacing w:line="240" w:lineRule="auto"/>
              <w:jc w:val="center"/>
              <w:rPr>
                <w:rFonts w:ascii="Arial" w:hAnsi="Arial" w:cs="Arial"/>
                <w:bCs/>
                <w:lang w:val="es-419"/>
              </w:rPr>
            </w:pPr>
            <w:r w:rsidRPr="00AB6F79">
              <w:rPr>
                <w:rFonts w:ascii="Arial" w:hAnsi="Arial" w:cs="Arial"/>
                <w:bCs/>
                <w:lang w:val="es-419"/>
              </w:rPr>
              <w:t xml:space="preserve">Dra. </w:t>
            </w:r>
            <w:proofErr w:type="spellStart"/>
            <w:r w:rsidRPr="00AB6F79">
              <w:rPr>
                <w:rFonts w:ascii="Arial" w:hAnsi="Arial" w:cs="Arial"/>
                <w:bCs/>
                <w:lang w:val="es-419"/>
              </w:rPr>
              <w:t>xxxxxxxxxx</w:t>
            </w:r>
            <w:proofErr w:type="spellEnd"/>
          </w:p>
          <w:p w14:paraId="38D577B0" w14:textId="77777777" w:rsidR="00AB6F79" w:rsidRDefault="00AB6F79" w:rsidP="00AB6F79">
            <w:pPr>
              <w:spacing w:line="240" w:lineRule="auto"/>
              <w:jc w:val="center"/>
              <w:rPr>
                <w:rFonts w:ascii="Arial" w:hAnsi="Arial" w:cs="Arial"/>
                <w:b/>
                <w:bCs/>
                <w:lang w:val="es-419"/>
              </w:rPr>
            </w:pPr>
            <w:r>
              <w:rPr>
                <w:rFonts w:ascii="Arial" w:hAnsi="Arial" w:cs="Arial"/>
                <w:b/>
                <w:bCs/>
                <w:lang w:val="es-419"/>
              </w:rPr>
              <w:t>Comisión Académica</w:t>
            </w:r>
          </w:p>
          <w:p w14:paraId="23267100" w14:textId="77777777" w:rsidR="00AB6F79" w:rsidRDefault="00AB6F79" w:rsidP="003F01BE">
            <w:pPr>
              <w:pStyle w:val="Prrafodelista"/>
              <w:spacing w:before="120" w:after="120" w:line="276" w:lineRule="auto"/>
              <w:ind w:left="0"/>
              <w:contextualSpacing w:val="0"/>
              <w:jc w:val="both"/>
              <w:rPr>
                <w:rFonts w:ascii="Arial" w:hAnsi="Arial" w:cs="Arial"/>
                <w:bCs/>
                <w:lang w:val="es-419"/>
              </w:rPr>
            </w:pPr>
          </w:p>
        </w:tc>
      </w:tr>
    </w:tbl>
    <w:p w14:paraId="30B34AC7" w14:textId="22DE807A" w:rsidR="00AB6F79" w:rsidRDefault="00AB6F79" w:rsidP="006E2F06">
      <w:pPr>
        <w:spacing w:after="0" w:line="240" w:lineRule="auto"/>
        <w:jc w:val="center"/>
        <w:rPr>
          <w:rFonts w:ascii="Arial" w:hAnsi="Arial" w:cs="Arial"/>
          <w:b/>
          <w:bCs/>
          <w:lang w:val="es-419"/>
        </w:rPr>
      </w:pPr>
    </w:p>
    <w:p w14:paraId="4CF38576" w14:textId="6A23DC51" w:rsidR="00AB6F79" w:rsidRDefault="00AB6F79" w:rsidP="006E2F06">
      <w:pPr>
        <w:spacing w:after="0" w:line="240" w:lineRule="auto"/>
        <w:jc w:val="center"/>
        <w:rPr>
          <w:rFonts w:ascii="Arial" w:hAnsi="Arial" w:cs="Arial"/>
          <w:b/>
          <w:bCs/>
          <w:lang w:val="es-419"/>
        </w:rPr>
      </w:pPr>
    </w:p>
    <w:p w14:paraId="7CC7FC25" w14:textId="1596CCC8" w:rsidR="00AB6F79" w:rsidRDefault="00AB6F79" w:rsidP="006E2F06">
      <w:pPr>
        <w:spacing w:after="0" w:line="240" w:lineRule="auto"/>
        <w:jc w:val="center"/>
        <w:rPr>
          <w:rFonts w:ascii="Arial" w:hAnsi="Arial" w:cs="Arial"/>
          <w:b/>
          <w:bCs/>
          <w:lang w:val="es-419"/>
        </w:rPr>
      </w:pPr>
    </w:p>
    <w:p w14:paraId="66947CCF" w14:textId="77777777" w:rsidR="00AB6F79" w:rsidRPr="006E2F06" w:rsidRDefault="00AB6F79" w:rsidP="006E2F06">
      <w:pPr>
        <w:spacing w:after="0" w:line="240" w:lineRule="auto"/>
        <w:jc w:val="center"/>
        <w:rPr>
          <w:rFonts w:ascii="Arial" w:hAnsi="Arial" w:cs="Arial"/>
          <w:b/>
          <w:bCs/>
          <w:lang w:val="es-419"/>
        </w:rPr>
      </w:pPr>
    </w:p>
    <w:sectPr w:rsidR="00AB6F79" w:rsidRPr="006E2F06" w:rsidSect="00AE0E9B">
      <w:headerReference w:type="default" r:id="rId10"/>
      <w:pgSz w:w="11906" w:h="16838"/>
      <w:pgMar w:top="1843" w:right="1133" w:bottom="851" w:left="1134" w:header="0" w:footer="19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55963" w14:textId="77777777" w:rsidR="000031C8" w:rsidRDefault="000031C8" w:rsidP="006B5AA6">
      <w:pPr>
        <w:spacing w:after="0" w:line="240" w:lineRule="auto"/>
      </w:pPr>
      <w:r>
        <w:separator/>
      </w:r>
    </w:p>
  </w:endnote>
  <w:endnote w:type="continuationSeparator" w:id="0">
    <w:p w14:paraId="48E05868" w14:textId="77777777" w:rsidR="000031C8" w:rsidRDefault="000031C8" w:rsidP="006B5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B423A" w14:textId="77777777" w:rsidR="000031C8" w:rsidRDefault="000031C8" w:rsidP="006B5AA6">
      <w:pPr>
        <w:spacing w:after="0" w:line="240" w:lineRule="auto"/>
      </w:pPr>
      <w:r>
        <w:separator/>
      </w:r>
    </w:p>
  </w:footnote>
  <w:footnote w:type="continuationSeparator" w:id="0">
    <w:p w14:paraId="5CB98300" w14:textId="77777777" w:rsidR="000031C8" w:rsidRDefault="000031C8" w:rsidP="006B5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E32C" w14:textId="52493E62" w:rsidR="00AE0E9B" w:rsidRDefault="00AE0E9B">
    <w:pPr>
      <w:pStyle w:val="Encabezado"/>
    </w:pPr>
    <w:r>
      <w:br/>
    </w: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421"/>
      <w:gridCol w:w="1903"/>
    </w:tblGrid>
    <w:tr w:rsidR="00AE0E9B" w:rsidRPr="00E32CFD" w14:paraId="418ECABC" w14:textId="77777777" w:rsidTr="0097022C">
      <w:trPr>
        <w:trHeight w:val="283"/>
        <w:jc w:val="center"/>
      </w:trPr>
      <w:tc>
        <w:tcPr>
          <w:tcW w:w="1418" w:type="dxa"/>
          <w:vMerge w:val="restart"/>
          <w:tcBorders>
            <w:right w:val="single" w:sz="4" w:space="0" w:color="auto"/>
          </w:tcBorders>
          <w:vAlign w:val="center"/>
        </w:tcPr>
        <w:p w14:paraId="70105110" w14:textId="77777777" w:rsidR="00AE0E9B" w:rsidRPr="00E32CFD" w:rsidRDefault="00AE0E9B" w:rsidP="009C41FC">
          <w:pPr>
            <w:rPr>
              <w:sz w:val="16"/>
              <w:szCs w:val="16"/>
              <w:lang w:val="es-ES"/>
            </w:rPr>
          </w:pPr>
          <w:r>
            <w:rPr>
              <w:noProof/>
              <w:lang w:eastAsia="es-EC"/>
            </w:rPr>
            <w:drawing>
              <wp:anchor distT="0" distB="0" distL="114300" distR="114300" simplePos="0" relativeHeight="251663360" behindDoc="1" locked="0" layoutInCell="1" allowOverlap="1" wp14:anchorId="0EB4E99A" wp14:editId="7F15F316">
                <wp:simplePos x="0" y="0"/>
                <wp:positionH relativeFrom="column">
                  <wp:posOffset>19050</wp:posOffset>
                </wp:positionH>
                <wp:positionV relativeFrom="paragraph">
                  <wp:posOffset>-7620</wp:posOffset>
                </wp:positionV>
                <wp:extent cx="762000" cy="771525"/>
                <wp:effectExtent l="0" t="0" r="0" b="0"/>
                <wp:wrapNone/>
                <wp:docPr id="1" name="Imagen 22" descr="C:\Users\User\Desktop\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User\Desktop\3.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21" w:type="dxa"/>
          <w:tcBorders>
            <w:top w:val="single" w:sz="4" w:space="0" w:color="auto"/>
            <w:left w:val="single" w:sz="4" w:space="0" w:color="auto"/>
            <w:bottom w:val="nil"/>
            <w:right w:val="single" w:sz="4" w:space="0" w:color="auto"/>
          </w:tcBorders>
          <w:vAlign w:val="center"/>
        </w:tcPr>
        <w:p w14:paraId="3D02C3F4" w14:textId="77777777" w:rsidR="00AE0E9B" w:rsidRPr="00661E9C" w:rsidRDefault="00AE0E9B" w:rsidP="000368ED">
          <w:pPr>
            <w:spacing w:after="0"/>
            <w:rPr>
              <w:b/>
              <w:bCs/>
              <w:sz w:val="18"/>
              <w:szCs w:val="18"/>
              <w:lang w:val="es-ES"/>
            </w:rPr>
          </w:pPr>
          <w:r w:rsidRPr="00661E9C">
            <w:rPr>
              <w:b/>
              <w:bCs/>
              <w:sz w:val="18"/>
              <w:szCs w:val="18"/>
              <w:lang w:val="es-ES"/>
            </w:rPr>
            <w:t xml:space="preserve">NOMBRE DEL DOCUMENTO:  </w:t>
          </w:r>
        </w:p>
      </w:tc>
      <w:tc>
        <w:tcPr>
          <w:tcW w:w="1903" w:type="dxa"/>
          <w:vMerge w:val="restart"/>
          <w:tcBorders>
            <w:left w:val="single" w:sz="4" w:space="0" w:color="auto"/>
          </w:tcBorders>
          <w:vAlign w:val="center"/>
        </w:tcPr>
        <w:p w14:paraId="2E244C45" w14:textId="764651FA" w:rsidR="00AE0E9B" w:rsidRPr="00651865" w:rsidRDefault="007B0FA3" w:rsidP="00964B10">
          <w:pPr>
            <w:spacing w:after="0"/>
            <w:ind w:left="-57" w:right="-57"/>
            <w:jc w:val="center"/>
            <w:rPr>
              <w:b/>
              <w:bCs/>
              <w:sz w:val="18"/>
              <w:szCs w:val="18"/>
              <w:lang w:val="es-ES"/>
            </w:rPr>
          </w:pPr>
          <w:r>
            <w:rPr>
              <w:b/>
              <w:bCs/>
              <w:sz w:val="18"/>
              <w:szCs w:val="18"/>
              <w:lang w:val="es-ES"/>
            </w:rPr>
            <w:t xml:space="preserve">CÓDIGO: </w:t>
          </w:r>
          <w:r w:rsidRPr="0097022C">
            <w:rPr>
              <w:sz w:val="18"/>
              <w:szCs w:val="18"/>
              <w:lang w:val="es-ES"/>
            </w:rPr>
            <w:t>PAA-06-F-007</w:t>
          </w:r>
        </w:p>
      </w:tc>
    </w:tr>
    <w:tr w:rsidR="00AE0E9B" w:rsidRPr="00444D7F" w14:paraId="2B228A68" w14:textId="77777777" w:rsidTr="0097022C">
      <w:trPr>
        <w:trHeight w:val="299"/>
        <w:jc w:val="center"/>
      </w:trPr>
      <w:tc>
        <w:tcPr>
          <w:tcW w:w="1418" w:type="dxa"/>
          <w:vMerge/>
          <w:tcBorders>
            <w:right w:val="single" w:sz="4" w:space="0" w:color="auto"/>
          </w:tcBorders>
        </w:tcPr>
        <w:p w14:paraId="1E0455B5" w14:textId="77777777" w:rsidR="00AE0E9B" w:rsidRPr="00444D7F" w:rsidRDefault="00AE0E9B" w:rsidP="009C41FC">
          <w:pPr>
            <w:rPr>
              <w:sz w:val="16"/>
              <w:szCs w:val="16"/>
              <w:lang w:val="es-ES"/>
            </w:rPr>
          </w:pPr>
        </w:p>
      </w:tc>
      <w:tc>
        <w:tcPr>
          <w:tcW w:w="6421" w:type="dxa"/>
          <w:tcBorders>
            <w:top w:val="nil"/>
            <w:left w:val="single" w:sz="4" w:space="0" w:color="auto"/>
            <w:bottom w:val="single" w:sz="4" w:space="0" w:color="auto"/>
            <w:right w:val="single" w:sz="4" w:space="0" w:color="auto"/>
          </w:tcBorders>
          <w:vAlign w:val="center"/>
        </w:tcPr>
        <w:p w14:paraId="2758B834" w14:textId="11ACBE34" w:rsidR="00AE0E9B" w:rsidRPr="0097022C" w:rsidRDefault="00AE0E9B" w:rsidP="0097022C">
          <w:pPr>
            <w:spacing w:after="0"/>
            <w:jc w:val="center"/>
            <w:rPr>
              <w:sz w:val="18"/>
              <w:szCs w:val="18"/>
              <w:lang w:val="es-ES"/>
            </w:rPr>
          </w:pPr>
          <w:r w:rsidRPr="0097022C">
            <w:rPr>
              <w:sz w:val="18"/>
              <w:szCs w:val="18"/>
              <w:lang w:val="es-ES"/>
            </w:rPr>
            <w:t xml:space="preserve">PLAN DE </w:t>
          </w:r>
          <w:r w:rsidR="001F33A2" w:rsidRPr="0097022C">
            <w:rPr>
              <w:sz w:val="18"/>
              <w:szCs w:val="18"/>
              <w:lang w:val="es-ES"/>
            </w:rPr>
            <w:t>TRANSICIÓN</w:t>
          </w:r>
          <w:r w:rsidR="0097022C">
            <w:rPr>
              <w:sz w:val="18"/>
              <w:szCs w:val="18"/>
              <w:lang w:val="es-ES"/>
            </w:rPr>
            <w:t>.</w:t>
          </w:r>
        </w:p>
      </w:tc>
      <w:tc>
        <w:tcPr>
          <w:tcW w:w="1903" w:type="dxa"/>
          <w:vMerge/>
          <w:tcBorders>
            <w:left w:val="single" w:sz="4" w:space="0" w:color="auto"/>
          </w:tcBorders>
          <w:vAlign w:val="center"/>
        </w:tcPr>
        <w:p w14:paraId="119F6641" w14:textId="77777777" w:rsidR="00AE0E9B" w:rsidRPr="00651865" w:rsidRDefault="00AE0E9B" w:rsidP="009C41FC">
          <w:pPr>
            <w:rPr>
              <w:b/>
              <w:bCs/>
              <w:sz w:val="18"/>
              <w:szCs w:val="18"/>
              <w:lang w:val="es-ES"/>
            </w:rPr>
          </w:pPr>
        </w:p>
      </w:tc>
    </w:tr>
    <w:tr w:rsidR="00AE0E9B" w:rsidRPr="00444D7F" w14:paraId="37DF5A45" w14:textId="77777777" w:rsidTr="0097022C">
      <w:trPr>
        <w:trHeight w:val="222"/>
        <w:jc w:val="center"/>
      </w:trPr>
      <w:tc>
        <w:tcPr>
          <w:tcW w:w="1418" w:type="dxa"/>
          <w:vMerge/>
          <w:tcBorders>
            <w:right w:val="single" w:sz="4" w:space="0" w:color="auto"/>
          </w:tcBorders>
        </w:tcPr>
        <w:p w14:paraId="6724737F" w14:textId="77777777" w:rsidR="00AE0E9B" w:rsidRPr="00444D7F" w:rsidRDefault="00AE0E9B" w:rsidP="009C41FC">
          <w:pPr>
            <w:rPr>
              <w:sz w:val="16"/>
              <w:szCs w:val="16"/>
              <w:lang w:val="es-ES"/>
            </w:rPr>
          </w:pPr>
        </w:p>
      </w:tc>
      <w:tc>
        <w:tcPr>
          <w:tcW w:w="6421" w:type="dxa"/>
          <w:vMerge w:val="restart"/>
          <w:tcBorders>
            <w:top w:val="single" w:sz="4" w:space="0" w:color="auto"/>
            <w:left w:val="single" w:sz="4" w:space="0" w:color="auto"/>
            <w:right w:val="single" w:sz="4" w:space="0" w:color="auto"/>
          </w:tcBorders>
          <w:vAlign w:val="center"/>
        </w:tcPr>
        <w:p w14:paraId="7C6FC66B" w14:textId="47C159A0" w:rsidR="00AE0E9B" w:rsidRPr="00DC742C" w:rsidRDefault="0097022C" w:rsidP="00AE0E9B">
          <w:pPr>
            <w:spacing w:after="0"/>
            <w:jc w:val="both"/>
            <w:rPr>
              <w:b/>
              <w:sz w:val="18"/>
              <w:szCs w:val="18"/>
            </w:rPr>
          </w:pPr>
          <w:r w:rsidRPr="00537E21">
            <w:rPr>
              <w:b/>
              <w:bCs/>
              <w:sz w:val="18"/>
              <w:szCs w:val="18"/>
              <w:lang w:val="es-ES"/>
            </w:rPr>
            <w:t>PROCEDIMIENTO:</w:t>
          </w:r>
          <w:r w:rsidRPr="00537E21">
            <w:rPr>
              <w:sz w:val="18"/>
              <w:szCs w:val="18"/>
              <w:lang w:val="es-ES"/>
            </w:rPr>
            <w:t xml:space="preserve"> </w:t>
          </w:r>
          <w:r w:rsidRPr="00537E21">
            <w:rPr>
              <w:sz w:val="18"/>
              <w:szCs w:val="18"/>
            </w:rPr>
            <w:t>MANUAL PARA LA PRESENTACIÓN DE CARRERAS, AJUSTES CURRICULARES SUSTANTIVOS Y AJUSTES CURRICULARES NO SUSTANTIVOS</w:t>
          </w:r>
          <w:r>
            <w:rPr>
              <w:sz w:val="18"/>
              <w:szCs w:val="18"/>
            </w:rPr>
            <w:t>.</w:t>
          </w:r>
        </w:p>
      </w:tc>
      <w:tc>
        <w:tcPr>
          <w:tcW w:w="1903" w:type="dxa"/>
          <w:tcBorders>
            <w:left w:val="single" w:sz="4" w:space="0" w:color="auto"/>
          </w:tcBorders>
          <w:vAlign w:val="center"/>
        </w:tcPr>
        <w:p w14:paraId="671BFDAA" w14:textId="5084650C" w:rsidR="00AE0E9B" w:rsidRPr="00651865" w:rsidRDefault="0097022C" w:rsidP="0097022C">
          <w:pPr>
            <w:spacing w:after="0"/>
            <w:jc w:val="center"/>
            <w:rPr>
              <w:b/>
              <w:bCs/>
              <w:sz w:val="18"/>
              <w:szCs w:val="18"/>
              <w:lang w:val="es-ES"/>
            </w:rPr>
          </w:pPr>
          <w:r w:rsidRPr="00537E21">
            <w:rPr>
              <w:b/>
              <w:bCs/>
              <w:sz w:val="18"/>
              <w:szCs w:val="18"/>
              <w:lang w:val="es-ES"/>
            </w:rPr>
            <w:t>VERSIÓN:</w:t>
          </w:r>
          <w:r w:rsidRPr="00537E21">
            <w:rPr>
              <w:sz w:val="18"/>
              <w:szCs w:val="18"/>
              <w:lang w:val="es-ES"/>
            </w:rPr>
            <w:t xml:space="preserve"> 1</w:t>
          </w:r>
        </w:p>
      </w:tc>
    </w:tr>
    <w:tr w:rsidR="00AE0E9B" w:rsidRPr="00444D7F" w14:paraId="07637CBC" w14:textId="77777777" w:rsidTr="0097022C">
      <w:trPr>
        <w:trHeight w:val="283"/>
        <w:jc w:val="center"/>
      </w:trPr>
      <w:tc>
        <w:tcPr>
          <w:tcW w:w="1418" w:type="dxa"/>
          <w:vMerge/>
          <w:tcBorders>
            <w:right w:val="single" w:sz="4" w:space="0" w:color="auto"/>
          </w:tcBorders>
        </w:tcPr>
        <w:p w14:paraId="0E96D80B" w14:textId="77777777" w:rsidR="00AE0E9B" w:rsidRPr="00444D7F" w:rsidRDefault="00AE0E9B" w:rsidP="009C41FC">
          <w:pPr>
            <w:rPr>
              <w:sz w:val="16"/>
              <w:szCs w:val="16"/>
              <w:lang w:val="es-ES"/>
            </w:rPr>
          </w:pPr>
        </w:p>
      </w:tc>
      <w:tc>
        <w:tcPr>
          <w:tcW w:w="6421" w:type="dxa"/>
          <w:vMerge/>
          <w:tcBorders>
            <w:left w:val="single" w:sz="4" w:space="0" w:color="auto"/>
            <w:bottom w:val="single" w:sz="4" w:space="0" w:color="auto"/>
            <w:right w:val="single" w:sz="4" w:space="0" w:color="auto"/>
          </w:tcBorders>
          <w:vAlign w:val="center"/>
        </w:tcPr>
        <w:p w14:paraId="4BEAE2B4" w14:textId="77777777" w:rsidR="00AE0E9B" w:rsidRPr="00444D7F" w:rsidRDefault="00AE0E9B" w:rsidP="009C41FC">
          <w:pPr>
            <w:rPr>
              <w:sz w:val="16"/>
              <w:szCs w:val="16"/>
              <w:lang w:val="es-ES"/>
            </w:rPr>
          </w:pPr>
        </w:p>
      </w:tc>
      <w:tc>
        <w:tcPr>
          <w:tcW w:w="1903" w:type="dxa"/>
          <w:tcBorders>
            <w:left w:val="single" w:sz="4" w:space="0" w:color="auto"/>
          </w:tcBorders>
          <w:vAlign w:val="center"/>
        </w:tcPr>
        <w:p w14:paraId="0D0802E3" w14:textId="16360BE0" w:rsidR="00AE0E9B" w:rsidRPr="0097022C" w:rsidRDefault="00AE0E9B" w:rsidP="008C76C0">
          <w:pPr>
            <w:spacing w:after="0"/>
            <w:jc w:val="center"/>
            <w:rPr>
              <w:sz w:val="18"/>
              <w:szCs w:val="18"/>
              <w:lang w:val="es-ES"/>
            </w:rPr>
          </w:pPr>
          <w:r w:rsidRPr="0097022C">
            <w:rPr>
              <w:sz w:val="18"/>
              <w:szCs w:val="18"/>
              <w:lang w:val="es-ES"/>
            </w:rPr>
            <w:t xml:space="preserve">Página </w:t>
          </w:r>
          <w:r w:rsidRPr="0097022C">
            <w:rPr>
              <w:sz w:val="18"/>
              <w:szCs w:val="18"/>
              <w:lang w:val="es-ES"/>
            </w:rPr>
            <w:fldChar w:fldCharType="begin"/>
          </w:r>
          <w:r w:rsidRPr="0097022C">
            <w:rPr>
              <w:sz w:val="18"/>
              <w:szCs w:val="18"/>
              <w:lang w:val="es-ES"/>
            </w:rPr>
            <w:instrText xml:space="preserve"> PAGE </w:instrText>
          </w:r>
          <w:r w:rsidRPr="0097022C">
            <w:rPr>
              <w:sz w:val="18"/>
              <w:szCs w:val="18"/>
              <w:lang w:val="es-ES"/>
            </w:rPr>
            <w:fldChar w:fldCharType="separate"/>
          </w:r>
          <w:r w:rsidR="00547BAC" w:rsidRPr="0097022C">
            <w:rPr>
              <w:noProof/>
              <w:sz w:val="18"/>
              <w:szCs w:val="18"/>
              <w:lang w:val="es-ES"/>
            </w:rPr>
            <w:t>3</w:t>
          </w:r>
          <w:r w:rsidRPr="0097022C">
            <w:rPr>
              <w:sz w:val="18"/>
              <w:szCs w:val="18"/>
              <w:lang w:val="es-ES"/>
            </w:rPr>
            <w:fldChar w:fldCharType="end"/>
          </w:r>
          <w:r w:rsidRPr="0097022C">
            <w:rPr>
              <w:sz w:val="18"/>
              <w:szCs w:val="18"/>
              <w:lang w:val="es-ES"/>
            </w:rPr>
            <w:t xml:space="preserve"> de </w:t>
          </w:r>
          <w:r w:rsidRPr="0097022C">
            <w:rPr>
              <w:sz w:val="18"/>
              <w:szCs w:val="18"/>
              <w:lang w:val="es-ES"/>
            </w:rPr>
            <w:fldChar w:fldCharType="begin"/>
          </w:r>
          <w:r w:rsidRPr="0097022C">
            <w:rPr>
              <w:sz w:val="18"/>
              <w:szCs w:val="18"/>
              <w:lang w:val="es-ES"/>
            </w:rPr>
            <w:instrText xml:space="preserve"> NUMPAGES  </w:instrText>
          </w:r>
          <w:r w:rsidRPr="0097022C">
            <w:rPr>
              <w:sz w:val="18"/>
              <w:szCs w:val="18"/>
              <w:lang w:val="es-ES"/>
            </w:rPr>
            <w:fldChar w:fldCharType="separate"/>
          </w:r>
          <w:r w:rsidR="00547BAC" w:rsidRPr="0097022C">
            <w:rPr>
              <w:noProof/>
              <w:sz w:val="18"/>
              <w:szCs w:val="18"/>
              <w:lang w:val="es-ES"/>
            </w:rPr>
            <w:t>3</w:t>
          </w:r>
          <w:r w:rsidRPr="0097022C">
            <w:rPr>
              <w:sz w:val="18"/>
              <w:szCs w:val="18"/>
              <w:lang w:val="es-ES"/>
            </w:rPr>
            <w:fldChar w:fldCharType="end"/>
          </w:r>
        </w:p>
      </w:tc>
    </w:tr>
  </w:tbl>
  <w:p w14:paraId="5EEB113D" w14:textId="77777777" w:rsidR="00AE0E9B" w:rsidRDefault="00AE0E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5CA5"/>
    <w:multiLevelType w:val="hybridMultilevel"/>
    <w:tmpl w:val="915E314E"/>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94E02EF"/>
    <w:multiLevelType w:val="hybridMultilevel"/>
    <w:tmpl w:val="54EEC0E6"/>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 w15:restartNumberingAfterBreak="0">
    <w:nsid w:val="1FE707E0"/>
    <w:multiLevelType w:val="hybridMultilevel"/>
    <w:tmpl w:val="AFBE7764"/>
    <w:lvl w:ilvl="0" w:tplc="0409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3ADD6BA2"/>
    <w:multiLevelType w:val="hybridMultilevel"/>
    <w:tmpl w:val="9DDEB6FA"/>
    <w:lvl w:ilvl="0" w:tplc="1D6AE5B8">
      <w:start w:val="1"/>
      <w:numFmt w:val="bullet"/>
      <w:lvlText w:val="▪"/>
      <w:lvlJc w:val="left"/>
      <w:pPr>
        <w:ind w:left="720" w:hanging="360"/>
      </w:pPr>
      <w:rPr>
        <w:rFonts w:ascii="Arial" w:hAnsi="Arial" w:hint="default"/>
        <w:b w:val="0"/>
        <w:i w:val="0"/>
        <w:strike w:val="0"/>
        <w:dstrike w:val="0"/>
        <w:color w:val="000000"/>
        <w:sz w:val="16"/>
        <w:u w:val="none" w:color="000000"/>
        <w:vertAlign w:val="baseline"/>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0AE15CA"/>
    <w:multiLevelType w:val="hybridMultilevel"/>
    <w:tmpl w:val="99F02D16"/>
    <w:lvl w:ilvl="0" w:tplc="1D6AE5B8">
      <w:start w:val="1"/>
      <w:numFmt w:val="bullet"/>
      <w:lvlText w:val="▪"/>
      <w:lvlJc w:val="left"/>
      <w:pPr>
        <w:ind w:left="720" w:hanging="360"/>
      </w:pPr>
      <w:rPr>
        <w:rFonts w:ascii="Arial" w:hAnsi="Arial" w:hint="default"/>
        <w:b w:val="0"/>
        <w:i w:val="0"/>
        <w:strike w:val="0"/>
        <w:dstrike w:val="0"/>
        <w:color w:val="000000"/>
        <w:sz w:val="16"/>
        <w:u w:val="none" w:color="000000"/>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F5F2920"/>
    <w:multiLevelType w:val="multilevel"/>
    <w:tmpl w:val="97C006CE"/>
    <w:lvl w:ilvl="0">
      <w:start w:val="1"/>
      <w:numFmt w:val="decimal"/>
      <w:lvlText w:val="%1."/>
      <w:lvlJc w:val="left"/>
      <w:pPr>
        <w:ind w:left="720" w:hanging="360"/>
      </w:pPr>
      <w:rPr>
        <w:rFonts w:hint="default"/>
        <w:b/>
        <w:i w:val="0"/>
      </w:rPr>
    </w:lvl>
    <w:lvl w:ilvl="1">
      <w:start w:val="1"/>
      <w:numFmt w:val="decimal"/>
      <w:isLgl/>
      <w:lvlText w:val="%1.%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C394648"/>
    <w:multiLevelType w:val="hybridMultilevel"/>
    <w:tmpl w:val="F49C90C0"/>
    <w:lvl w:ilvl="0" w:tplc="0409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603352D5"/>
    <w:multiLevelType w:val="hybridMultilevel"/>
    <w:tmpl w:val="DF10294E"/>
    <w:lvl w:ilvl="0" w:tplc="30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8" w15:restartNumberingAfterBreak="0">
    <w:nsid w:val="771D627F"/>
    <w:multiLevelType w:val="hybridMultilevel"/>
    <w:tmpl w:val="C0F63EC6"/>
    <w:lvl w:ilvl="0" w:tplc="0409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625620755">
    <w:abstractNumId w:val="5"/>
  </w:num>
  <w:num w:numId="2" w16cid:durableId="1073358575">
    <w:abstractNumId w:val="0"/>
  </w:num>
  <w:num w:numId="3" w16cid:durableId="1991056093">
    <w:abstractNumId w:val="3"/>
  </w:num>
  <w:num w:numId="4" w16cid:durableId="1014574710">
    <w:abstractNumId w:val="8"/>
  </w:num>
  <w:num w:numId="5" w16cid:durableId="674772650">
    <w:abstractNumId w:val="6"/>
  </w:num>
  <w:num w:numId="6" w16cid:durableId="980577352">
    <w:abstractNumId w:val="4"/>
  </w:num>
  <w:num w:numId="7" w16cid:durableId="1704818228">
    <w:abstractNumId w:val="2"/>
  </w:num>
  <w:num w:numId="8" w16cid:durableId="1866481829">
    <w:abstractNumId w:val="1"/>
  </w:num>
  <w:num w:numId="9" w16cid:durableId="117384137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B2A"/>
    <w:rsid w:val="000031C8"/>
    <w:rsid w:val="0000387C"/>
    <w:rsid w:val="000051FF"/>
    <w:rsid w:val="000068B8"/>
    <w:rsid w:val="000125B0"/>
    <w:rsid w:val="00016F79"/>
    <w:rsid w:val="00030B20"/>
    <w:rsid w:val="00034F6D"/>
    <w:rsid w:val="00035290"/>
    <w:rsid w:val="0003569B"/>
    <w:rsid w:val="000368ED"/>
    <w:rsid w:val="000417C6"/>
    <w:rsid w:val="000561DE"/>
    <w:rsid w:val="00057444"/>
    <w:rsid w:val="00060A56"/>
    <w:rsid w:val="00066671"/>
    <w:rsid w:val="0007450B"/>
    <w:rsid w:val="000844AF"/>
    <w:rsid w:val="0008504E"/>
    <w:rsid w:val="0009729C"/>
    <w:rsid w:val="000973A4"/>
    <w:rsid w:val="00097F1C"/>
    <w:rsid w:val="000A11DE"/>
    <w:rsid w:val="000A3A9C"/>
    <w:rsid w:val="000B759F"/>
    <w:rsid w:val="000C1E8A"/>
    <w:rsid w:val="000C243D"/>
    <w:rsid w:val="000D2D55"/>
    <w:rsid w:val="000D5058"/>
    <w:rsid w:val="000D6B03"/>
    <w:rsid w:val="000D6B08"/>
    <w:rsid w:val="000E0E41"/>
    <w:rsid w:val="000E0EF1"/>
    <w:rsid w:val="000F6432"/>
    <w:rsid w:val="001039A9"/>
    <w:rsid w:val="00112181"/>
    <w:rsid w:val="00115FD6"/>
    <w:rsid w:val="00116C83"/>
    <w:rsid w:val="0012047B"/>
    <w:rsid w:val="0012232D"/>
    <w:rsid w:val="00123C30"/>
    <w:rsid w:val="00125E81"/>
    <w:rsid w:val="00136379"/>
    <w:rsid w:val="00136971"/>
    <w:rsid w:val="0014092B"/>
    <w:rsid w:val="0015232A"/>
    <w:rsid w:val="001600B2"/>
    <w:rsid w:val="001645F4"/>
    <w:rsid w:val="00165E8D"/>
    <w:rsid w:val="00181F43"/>
    <w:rsid w:val="00182670"/>
    <w:rsid w:val="00182B15"/>
    <w:rsid w:val="00184774"/>
    <w:rsid w:val="00196778"/>
    <w:rsid w:val="001A0263"/>
    <w:rsid w:val="001B19D9"/>
    <w:rsid w:val="001B2033"/>
    <w:rsid w:val="001B42ED"/>
    <w:rsid w:val="001C4195"/>
    <w:rsid w:val="001D1F22"/>
    <w:rsid w:val="001D2055"/>
    <w:rsid w:val="001D6090"/>
    <w:rsid w:val="001D662A"/>
    <w:rsid w:val="001E1919"/>
    <w:rsid w:val="001F01C1"/>
    <w:rsid w:val="001F0CCC"/>
    <w:rsid w:val="001F33A2"/>
    <w:rsid w:val="001F4454"/>
    <w:rsid w:val="001F4C14"/>
    <w:rsid w:val="001F5200"/>
    <w:rsid w:val="002004E8"/>
    <w:rsid w:val="00200BBF"/>
    <w:rsid w:val="00211C68"/>
    <w:rsid w:val="00220A41"/>
    <w:rsid w:val="0022213D"/>
    <w:rsid w:val="00222656"/>
    <w:rsid w:val="00225DCB"/>
    <w:rsid w:val="00227FB2"/>
    <w:rsid w:val="00237139"/>
    <w:rsid w:val="00245A29"/>
    <w:rsid w:val="00251229"/>
    <w:rsid w:val="00256D11"/>
    <w:rsid w:val="00266C60"/>
    <w:rsid w:val="002675D1"/>
    <w:rsid w:val="00275604"/>
    <w:rsid w:val="00276419"/>
    <w:rsid w:val="002813E4"/>
    <w:rsid w:val="00284A04"/>
    <w:rsid w:val="0029479D"/>
    <w:rsid w:val="0029639D"/>
    <w:rsid w:val="002A079B"/>
    <w:rsid w:val="002A5811"/>
    <w:rsid w:val="002B05D2"/>
    <w:rsid w:val="002B3D92"/>
    <w:rsid w:val="002B7FB8"/>
    <w:rsid w:val="002C0462"/>
    <w:rsid w:val="002C7054"/>
    <w:rsid w:val="002D0974"/>
    <w:rsid w:val="002D41AA"/>
    <w:rsid w:val="002D564F"/>
    <w:rsid w:val="002E1BFE"/>
    <w:rsid w:val="002E3183"/>
    <w:rsid w:val="00317D13"/>
    <w:rsid w:val="0032103F"/>
    <w:rsid w:val="00322626"/>
    <w:rsid w:val="003243C7"/>
    <w:rsid w:val="00332F26"/>
    <w:rsid w:val="0033499D"/>
    <w:rsid w:val="00347DF7"/>
    <w:rsid w:val="003513DD"/>
    <w:rsid w:val="00352473"/>
    <w:rsid w:val="00354786"/>
    <w:rsid w:val="00355792"/>
    <w:rsid w:val="00372596"/>
    <w:rsid w:val="00380CAD"/>
    <w:rsid w:val="00381678"/>
    <w:rsid w:val="00382FE4"/>
    <w:rsid w:val="00387CE9"/>
    <w:rsid w:val="00392FB4"/>
    <w:rsid w:val="00393729"/>
    <w:rsid w:val="00395F36"/>
    <w:rsid w:val="0039654B"/>
    <w:rsid w:val="00396C01"/>
    <w:rsid w:val="003A2256"/>
    <w:rsid w:val="003A2E94"/>
    <w:rsid w:val="003B40FD"/>
    <w:rsid w:val="003B45A5"/>
    <w:rsid w:val="003C0CD4"/>
    <w:rsid w:val="003C2FD6"/>
    <w:rsid w:val="003C6AB3"/>
    <w:rsid w:val="003D2C53"/>
    <w:rsid w:val="003D41EB"/>
    <w:rsid w:val="003D44FE"/>
    <w:rsid w:val="003D6354"/>
    <w:rsid w:val="003E4BDD"/>
    <w:rsid w:val="003E6C09"/>
    <w:rsid w:val="003F01BE"/>
    <w:rsid w:val="003F09B9"/>
    <w:rsid w:val="003F7F42"/>
    <w:rsid w:val="00411C7E"/>
    <w:rsid w:val="004120A3"/>
    <w:rsid w:val="00417BCE"/>
    <w:rsid w:val="0042265F"/>
    <w:rsid w:val="00422D2C"/>
    <w:rsid w:val="004241AC"/>
    <w:rsid w:val="00427EBE"/>
    <w:rsid w:val="004318B5"/>
    <w:rsid w:val="00435593"/>
    <w:rsid w:val="004360E3"/>
    <w:rsid w:val="00436788"/>
    <w:rsid w:val="00440BDD"/>
    <w:rsid w:val="004526C4"/>
    <w:rsid w:val="004541CE"/>
    <w:rsid w:val="004575E4"/>
    <w:rsid w:val="00460191"/>
    <w:rsid w:val="004653B7"/>
    <w:rsid w:val="004707D5"/>
    <w:rsid w:val="00472829"/>
    <w:rsid w:val="004744D5"/>
    <w:rsid w:val="00481409"/>
    <w:rsid w:val="00481F0F"/>
    <w:rsid w:val="00485D02"/>
    <w:rsid w:val="004870A1"/>
    <w:rsid w:val="00487F45"/>
    <w:rsid w:val="00490E81"/>
    <w:rsid w:val="00494B96"/>
    <w:rsid w:val="00495C7A"/>
    <w:rsid w:val="004974F9"/>
    <w:rsid w:val="004A083B"/>
    <w:rsid w:val="004A0B6C"/>
    <w:rsid w:val="004A1780"/>
    <w:rsid w:val="004A536E"/>
    <w:rsid w:val="004A5DC2"/>
    <w:rsid w:val="004A74D2"/>
    <w:rsid w:val="004A763A"/>
    <w:rsid w:val="004A7DD0"/>
    <w:rsid w:val="004B1153"/>
    <w:rsid w:val="004B2A7D"/>
    <w:rsid w:val="004B6C39"/>
    <w:rsid w:val="004B7F40"/>
    <w:rsid w:val="004C4B34"/>
    <w:rsid w:val="004D2B2A"/>
    <w:rsid w:val="004D7579"/>
    <w:rsid w:val="004D76C2"/>
    <w:rsid w:val="004D7D0B"/>
    <w:rsid w:val="004E1855"/>
    <w:rsid w:val="004F0BE3"/>
    <w:rsid w:val="004F22B1"/>
    <w:rsid w:val="004F3C01"/>
    <w:rsid w:val="004F4869"/>
    <w:rsid w:val="00501D85"/>
    <w:rsid w:val="00505B4C"/>
    <w:rsid w:val="005064BA"/>
    <w:rsid w:val="0051194F"/>
    <w:rsid w:val="00514550"/>
    <w:rsid w:val="00515AFE"/>
    <w:rsid w:val="00515DA9"/>
    <w:rsid w:val="00526B9A"/>
    <w:rsid w:val="0052728C"/>
    <w:rsid w:val="00535943"/>
    <w:rsid w:val="005409B4"/>
    <w:rsid w:val="00547BAC"/>
    <w:rsid w:val="00550A0B"/>
    <w:rsid w:val="00551FF7"/>
    <w:rsid w:val="0055643A"/>
    <w:rsid w:val="00563F20"/>
    <w:rsid w:val="00566F1D"/>
    <w:rsid w:val="005706DD"/>
    <w:rsid w:val="00570D53"/>
    <w:rsid w:val="0057275B"/>
    <w:rsid w:val="00576434"/>
    <w:rsid w:val="00580946"/>
    <w:rsid w:val="00585C85"/>
    <w:rsid w:val="005919B4"/>
    <w:rsid w:val="0059309C"/>
    <w:rsid w:val="005A165D"/>
    <w:rsid w:val="005A2761"/>
    <w:rsid w:val="005A2FEB"/>
    <w:rsid w:val="005B2BA3"/>
    <w:rsid w:val="005B3890"/>
    <w:rsid w:val="005B3F27"/>
    <w:rsid w:val="005B4ED0"/>
    <w:rsid w:val="005B62CE"/>
    <w:rsid w:val="005C1404"/>
    <w:rsid w:val="005C405C"/>
    <w:rsid w:val="005D1C38"/>
    <w:rsid w:val="005D1F40"/>
    <w:rsid w:val="005D231E"/>
    <w:rsid w:val="005D3377"/>
    <w:rsid w:val="005E511E"/>
    <w:rsid w:val="005F0751"/>
    <w:rsid w:val="005F1D5C"/>
    <w:rsid w:val="005F28D9"/>
    <w:rsid w:val="005F6214"/>
    <w:rsid w:val="00601AA9"/>
    <w:rsid w:val="00602409"/>
    <w:rsid w:val="00602C66"/>
    <w:rsid w:val="006041E4"/>
    <w:rsid w:val="00606A00"/>
    <w:rsid w:val="00610EFC"/>
    <w:rsid w:val="00611DDC"/>
    <w:rsid w:val="006155CA"/>
    <w:rsid w:val="00620656"/>
    <w:rsid w:val="00620EE6"/>
    <w:rsid w:val="006233B0"/>
    <w:rsid w:val="006273FD"/>
    <w:rsid w:val="00635D96"/>
    <w:rsid w:val="00635EFE"/>
    <w:rsid w:val="00636F79"/>
    <w:rsid w:val="0064571D"/>
    <w:rsid w:val="00647662"/>
    <w:rsid w:val="00651539"/>
    <w:rsid w:val="0065283B"/>
    <w:rsid w:val="00655CD8"/>
    <w:rsid w:val="00660BE3"/>
    <w:rsid w:val="0066193F"/>
    <w:rsid w:val="00661E9C"/>
    <w:rsid w:val="00665847"/>
    <w:rsid w:val="0066620B"/>
    <w:rsid w:val="00666333"/>
    <w:rsid w:val="006672D4"/>
    <w:rsid w:val="006721AF"/>
    <w:rsid w:val="00674CB3"/>
    <w:rsid w:val="00677297"/>
    <w:rsid w:val="00681432"/>
    <w:rsid w:val="006827F3"/>
    <w:rsid w:val="006835BE"/>
    <w:rsid w:val="006A57B8"/>
    <w:rsid w:val="006B274F"/>
    <w:rsid w:val="006B588C"/>
    <w:rsid w:val="006B5AA6"/>
    <w:rsid w:val="006C7A2E"/>
    <w:rsid w:val="006D4207"/>
    <w:rsid w:val="006E0F1A"/>
    <w:rsid w:val="006E2E68"/>
    <w:rsid w:val="006E2F06"/>
    <w:rsid w:val="006E574F"/>
    <w:rsid w:val="006F0122"/>
    <w:rsid w:val="006F5F8E"/>
    <w:rsid w:val="006F7687"/>
    <w:rsid w:val="00701B06"/>
    <w:rsid w:val="00711997"/>
    <w:rsid w:val="007122D2"/>
    <w:rsid w:val="00720384"/>
    <w:rsid w:val="0072306A"/>
    <w:rsid w:val="00725472"/>
    <w:rsid w:val="00726199"/>
    <w:rsid w:val="00730DEF"/>
    <w:rsid w:val="007331C5"/>
    <w:rsid w:val="00735AB2"/>
    <w:rsid w:val="00736336"/>
    <w:rsid w:val="00736453"/>
    <w:rsid w:val="007410BE"/>
    <w:rsid w:val="00750229"/>
    <w:rsid w:val="00750630"/>
    <w:rsid w:val="00751B5E"/>
    <w:rsid w:val="00754BFC"/>
    <w:rsid w:val="00757E6E"/>
    <w:rsid w:val="00762D25"/>
    <w:rsid w:val="00764500"/>
    <w:rsid w:val="00765D99"/>
    <w:rsid w:val="00766D3A"/>
    <w:rsid w:val="00770324"/>
    <w:rsid w:val="00781711"/>
    <w:rsid w:val="00791200"/>
    <w:rsid w:val="00797316"/>
    <w:rsid w:val="007A1D1F"/>
    <w:rsid w:val="007A3C40"/>
    <w:rsid w:val="007A4446"/>
    <w:rsid w:val="007A76D6"/>
    <w:rsid w:val="007B0207"/>
    <w:rsid w:val="007B0FA3"/>
    <w:rsid w:val="007B1690"/>
    <w:rsid w:val="007B1B91"/>
    <w:rsid w:val="007B33B0"/>
    <w:rsid w:val="007C0D7A"/>
    <w:rsid w:val="007C251F"/>
    <w:rsid w:val="007C478F"/>
    <w:rsid w:val="007C51F0"/>
    <w:rsid w:val="007C7583"/>
    <w:rsid w:val="007D0996"/>
    <w:rsid w:val="007D3327"/>
    <w:rsid w:val="007E0F1E"/>
    <w:rsid w:val="007E1A71"/>
    <w:rsid w:val="007E7EDF"/>
    <w:rsid w:val="007F0402"/>
    <w:rsid w:val="007F0C6F"/>
    <w:rsid w:val="007F40A3"/>
    <w:rsid w:val="007F6BAB"/>
    <w:rsid w:val="007F7AB4"/>
    <w:rsid w:val="00800939"/>
    <w:rsid w:val="00806210"/>
    <w:rsid w:val="00811BFD"/>
    <w:rsid w:val="0082077B"/>
    <w:rsid w:val="00820A9C"/>
    <w:rsid w:val="00826DD6"/>
    <w:rsid w:val="0083520B"/>
    <w:rsid w:val="00836409"/>
    <w:rsid w:val="00845E06"/>
    <w:rsid w:val="00852480"/>
    <w:rsid w:val="008565E8"/>
    <w:rsid w:val="00856F89"/>
    <w:rsid w:val="00865000"/>
    <w:rsid w:val="00866A6A"/>
    <w:rsid w:val="00867A9B"/>
    <w:rsid w:val="00872226"/>
    <w:rsid w:val="008723C7"/>
    <w:rsid w:val="008767DE"/>
    <w:rsid w:val="008773D4"/>
    <w:rsid w:val="00880DCE"/>
    <w:rsid w:val="00887816"/>
    <w:rsid w:val="0089034D"/>
    <w:rsid w:val="00892A4A"/>
    <w:rsid w:val="00896427"/>
    <w:rsid w:val="008964D0"/>
    <w:rsid w:val="008A5674"/>
    <w:rsid w:val="008A7D5B"/>
    <w:rsid w:val="008A7E4A"/>
    <w:rsid w:val="008B2652"/>
    <w:rsid w:val="008B57D0"/>
    <w:rsid w:val="008B5D3D"/>
    <w:rsid w:val="008C0B29"/>
    <w:rsid w:val="008C347B"/>
    <w:rsid w:val="008C4DDA"/>
    <w:rsid w:val="008C76C0"/>
    <w:rsid w:val="008D2C1A"/>
    <w:rsid w:val="008D443E"/>
    <w:rsid w:val="008D6B62"/>
    <w:rsid w:val="008E333F"/>
    <w:rsid w:val="008E4501"/>
    <w:rsid w:val="008E4830"/>
    <w:rsid w:val="008F2705"/>
    <w:rsid w:val="008F315A"/>
    <w:rsid w:val="008F4F97"/>
    <w:rsid w:val="00904B41"/>
    <w:rsid w:val="00905259"/>
    <w:rsid w:val="00911B1F"/>
    <w:rsid w:val="0091513C"/>
    <w:rsid w:val="00930591"/>
    <w:rsid w:val="0093355A"/>
    <w:rsid w:val="00934B75"/>
    <w:rsid w:val="00940E8F"/>
    <w:rsid w:val="00944CC4"/>
    <w:rsid w:val="00953269"/>
    <w:rsid w:val="0095438C"/>
    <w:rsid w:val="009543DF"/>
    <w:rsid w:val="00964B10"/>
    <w:rsid w:val="00964C9C"/>
    <w:rsid w:val="009655F5"/>
    <w:rsid w:val="0097022C"/>
    <w:rsid w:val="0097344E"/>
    <w:rsid w:val="009739E8"/>
    <w:rsid w:val="009745EF"/>
    <w:rsid w:val="009751FE"/>
    <w:rsid w:val="00985964"/>
    <w:rsid w:val="00985E46"/>
    <w:rsid w:val="009902BC"/>
    <w:rsid w:val="00990E0B"/>
    <w:rsid w:val="00992522"/>
    <w:rsid w:val="009934B2"/>
    <w:rsid w:val="0099482C"/>
    <w:rsid w:val="009956CA"/>
    <w:rsid w:val="00997922"/>
    <w:rsid w:val="00997CF1"/>
    <w:rsid w:val="009A02CB"/>
    <w:rsid w:val="009A1127"/>
    <w:rsid w:val="009A4344"/>
    <w:rsid w:val="009A4CA5"/>
    <w:rsid w:val="009A707F"/>
    <w:rsid w:val="009B5291"/>
    <w:rsid w:val="009B572D"/>
    <w:rsid w:val="009C3355"/>
    <w:rsid w:val="009C41FC"/>
    <w:rsid w:val="009C5262"/>
    <w:rsid w:val="009D2315"/>
    <w:rsid w:val="009D5131"/>
    <w:rsid w:val="009E1BFC"/>
    <w:rsid w:val="009E308D"/>
    <w:rsid w:val="009E72E2"/>
    <w:rsid w:val="009F26A8"/>
    <w:rsid w:val="009F4362"/>
    <w:rsid w:val="009F4477"/>
    <w:rsid w:val="009F5F6A"/>
    <w:rsid w:val="00A004D6"/>
    <w:rsid w:val="00A011B6"/>
    <w:rsid w:val="00A05D0C"/>
    <w:rsid w:val="00A1094B"/>
    <w:rsid w:val="00A124B7"/>
    <w:rsid w:val="00A2002F"/>
    <w:rsid w:val="00A32280"/>
    <w:rsid w:val="00A369E0"/>
    <w:rsid w:val="00A42E39"/>
    <w:rsid w:val="00A45080"/>
    <w:rsid w:val="00A5105B"/>
    <w:rsid w:val="00A563BD"/>
    <w:rsid w:val="00A56A84"/>
    <w:rsid w:val="00A625FF"/>
    <w:rsid w:val="00A67D0E"/>
    <w:rsid w:val="00A8479B"/>
    <w:rsid w:val="00A915A5"/>
    <w:rsid w:val="00A918FD"/>
    <w:rsid w:val="00A92A0E"/>
    <w:rsid w:val="00A936B9"/>
    <w:rsid w:val="00A95BFC"/>
    <w:rsid w:val="00AA0582"/>
    <w:rsid w:val="00AA419C"/>
    <w:rsid w:val="00AA76B0"/>
    <w:rsid w:val="00AB32A7"/>
    <w:rsid w:val="00AB3C87"/>
    <w:rsid w:val="00AB417B"/>
    <w:rsid w:val="00AB492D"/>
    <w:rsid w:val="00AB6F79"/>
    <w:rsid w:val="00AC2BE3"/>
    <w:rsid w:val="00AC4F8F"/>
    <w:rsid w:val="00AD4FB2"/>
    <w:rsid w:val="00AD62A8"/>
    <w:rsid w:val="00AD7126"/>
    <w:rsid w:val="00AE0E9B"/>
    <w:rsid w:val="00AE7B14"/>
    <w:rsid w:val="00AF0267"/>
    <w:rsid w:val="00AF49B5"/>
    <w:rsid w:val="00AF58C2"/>
    <w:rsid w:val="00AF7059"/>
    <w:rsid w:val="00AF77DC"/>
    <w:rsid w:val="00AF79EE"/>
    <w:rsid w:val="00B0691A"/>
    <w:rsid w:val="00B06FFB"/>
    <w:rsid w:val="00B12210"/>
    <w:rsid w:val="00B13867"/>
    <w:rsid w:val="00B2260B"/>
    <w:rsid w:val="00B265E9"/>
    <w:rsid w:val="00B31B7B"/>
    <w:rsid w:val="00B3275F"/>
    <w:rsid w:val="00B32D96"/>
    <w:rsid w:val="00B40937"/>
    <w:rsid w:val="00B42D6A"/>
    <w:rsid w:val="00B4473B"/>
    <w:rsid w:val="00B45B3C"/>
    <w:rsid w:val="00B47220"/>
    <w:rsid w:val="00B47387"/>
    <w:rsid w:val="00B502EE"/>
    <w:rsid w:val="00B5500F"/>
    <w:rsid w:val="00B62D91"/>
    <w:rsid w:val="00B63AC1"/>
    <w:rsid w:val="00B648FD"/>
    <w:rsid w:val="00B651C3"/>
    <w:rsid w:val="00B671EB"/>
    <w:rsid w:val="00B70134"/>
    <w:rsid w:val="00B72D83"/>
    <w:rsid w:val="00B7551F"/>
    <w:rsid w:val="00B75549"/>
    <w:rsid w:val="00B8009B"/>
    <w:rsid w:val="00B922B6"/>
    <w:rsid w:val="00B926B3"/>
    <w:rsid w:val="00B97BCD"/>
    <w:rsid w:val="00BA5DDC"/>
    <w:rsid w:val="00BB7804"/>
    <w:rsid w:val="00BC7EAD"/>
    <w:rsid w:val="00BD0D7A"/>
    <w:rsid w:val="00BD2AAB"/>
    <w:rsid w:val="00BE4141"/>
    <w:rsid w:val="00BE553A"/>
    <w:rsid w:val="00BF5CA8"/>
    <w:rsid w:val="00C01752"/>
    <w:rsid w:val="00C01BDC"/>
    <w:rsid w:val="00C11E96"/>
    <w:rsid w:val="00C2654A"/>
    <w:rsid w:val="00C31401"/>
    <w:rsid w:val="00C33FA4"/>
    <w:rsid w:val="00C340A7"/>
    <w:rsid w:val="00C342AC"/>
    <w:rsid w:val="00C3496F"/>
    <w:rsid w:val="00C377B3"/>
    <w:rsid w:val="00C4185E"/>
    <w:rsid w:val="00C43E91"/>
    <w:rsid w:val="00C51069"/>
    <w:rsid w:val="00C52133"/>
    <w:rsid w:val="00C52A63"/>
    <w:rsid w:val="00C52D4D"/>
    <w:rsid w:val="00C55679"/>
    <w:rsid w:val="00C62B59"/>
    <w:rsid w:val="00C63653"/>
    <w:rsid w:val="00C6435A"/>
    <w:rsid w:val="00C645AB"/>
    <w:rsid w:val="00C64668"/>
    <w:rsid w:val="00C6518B"/>
    <w:rsid w:val="00C70B8B"/>
    <w:rsid w:val="00C73B4B"/>
    <w:rsid w:val="00C74972"/>
    <w:rsid w:val="00C74D9C"/>
    <w:rsid w:val="00C84881"/>
    <w:rsid w:val="00C856C8"/>
    <w:rsid w:val="00CA443A"/>
    <w:rsid w:val="00CA4BC6"/>
    <w:rsid w:val="00CB145D"/>
    <w:rsid w:val="00CB319F"/>
    <w:rsid w:val="00CB473E"/>
    <w:rsid w:val="00CC3508"/>
    <w:rsid w:val="00CC520A"/>
    <w:rsid w:val="00CD030F"/>
    <w:rsid w:val="00CD0DE8"/>
    <w:rsid w:val="00CD3784"/>
    <w:rsid w:val="00CD5730"/>
    <w:rsid w:val="00CD7CAF"/>
    <w:rsid w:val="00CE1805"/>
    <w:rsid w:val="00CE2B35"/>
    <w:rsid w:val="00CE59DC"/>
    <w:rsid w:val="00CF2771"/>
    <w:rsid w:val="00CF3998"/>
    <w:rsid w:val="00CF7817"/>
    <w:rsid w:val="00D0001A"/>
    <w:rsid w:val="00D1249F"/>
    <w:rsid w:val="00D147AC"/>
    <w:rsid w:val="00D207D0"/>
    <w:rsid w:val="00D23894"/>
    <w:rsid w:val="00D36058"/>
    <w:rsid w:val="00D41AB1"/>
    <w:rsid w:val="00D43C50"/>
    <w:rsid w:val="00D47C69"/>
    <w:rsid w:val="00D5118D"/>
    <w:rsid w:val="00D6053A"/>
    <w:rsid w:val="00D6098D"/>
    <w:rsid w:val="00D6406D"/>
    <w:rsid w:val="00D71BDD"/>
    <w:rsid w:val="00D805BF"/>
    <w:rsid w:val="00D85A29"/>
    <w:rsid w:val="00D96A36"/>
    <w:rsid w:val="00D96D36"/>
    <w:rsid w:val="00D97932"/>
    <w:rsid w:val="00DA06AE"/>
    <w:rsid w:val="00DA5D7E"/>
    <w:rsid w:val="00DA600A"/>
    <w:rsid w:val="00DA65DD"/>
    <w:rsid w:val="00DA75A8"/>
    <w:rsid w:val="00DB10A8"/>
    <w:rsid w:val="00DB21F1"/>
    <w:rsid w:val="00DB2BF5"/>
    <w:rsid w:val="00DB7EDF"/>
    <w:rsid w:val="00DC2956"/>
    <w:rsid w:val="00DC48AD"/>
    <w:rsid w:val="00DC742C"/>
    <w:rsid w:val="00DD25E3"/>
    <w:rsid w:val="00DE1896"/>
    <w:rsid w:val="00DE1F12"/>
    <w:rsid w:val="00DE39B2"/>
    <w:rsid w:val="00DE6D82"/>
    <w:rsid w:val="00DF1520"/>
    <w:rsid w:val="00E014A8"/>
    <w:rsid w:val="00E02DE8"/>
    <w:rsid w:val="00E03F44"/>
    <w:rsid w:val="00E05A08"/>
    <w:rsid w:val="00E064CF"/>
    <w:rsid w:val="00E066D8"/>
    <w:rsid w:val="00E17610"/>
    <w:rsid w:val="00E20B3F"/>
    <w:rsid w:val="00E22FFA"/>
    <w:rsid w:val="00E249B1"/>
    <w:rsid w:val="00E25737"/>
    <w:rsid w:val="00E31B2D"/>
    <w:rsid w:val="00E32D65"/>
    <w:rsid w:val="00E43628"/>
    <w:rsid w:val="00E44BA3"/>
    <w:rsid w:val="00E464B1"/>
    <w:rsid w:val="00E47ADF"/>
    <w:rsid w:val="00E56C85"/>
    <w:rsid w:val="00E57B5F"/>
    <w:rsid w:val="00E609C2"/>
    <w:rsid w:val="00E6175A"/>
    <w:rsid w:val="00E67781"/>
    <w:rsid w:val="00E71963"/>
    <w:rsid w:val="00E86D33"/>
    <w:rsid w:val="00E91B0B"/>
    <w:rsid w:val="00E95159"/>
    <w:rsid w:val="00EA4A5F"/>
    <w:rsid w:val="00EA7F57"/>
    <w:rsid w:val="00EB4ADE"/>
    <w:rsid w:val="00EB5238"/>
    <w:rsid w:val="00EC0447"/>
    <w:rsid w:val="00EC2A0F"/>
    <w:rsid w:val="00EC44C4"/>
    <w:rsid w:val="00ED1232"/>
    <w:rsid w:val="00ED766F"/>
    <w:rsid w:val="00EE3FBB"/>
    <w:rsid w:val="00EF598E"/>
    <w:rsid w:val="00EF78B8"/>
    <w:rsid w:val="00F01892"/>
    <w:rsid w:val="00F047DB"/>
    <w:rsid w:val="00F04A78"/>
    <w:rsid w:val="00F07EAD"/>
    <w:rsid w:val="00F134B8"/>
    <w:rsid w:val="00F35E35"/>
    <w:rsid w:val="00F36014"/>
    <w:rsid w:val="00F44224"/>
    <w:rsid w:val="00F442CB"/>
    <w:rsid w:val="00F46759"/>
    <w:rsid w:val="00F53B5B"/>
    <w:rsid w:val="00F56921"/>
    <w:rsid w:val="00F57385"/>
    <w:rsid w:val="00F65A2E"/>
    <w:rsid w:val="00F67CA0"/>
    <w:rsid w:val="00F712CD"/>
    <w:rsid w:val="00F71BAF"/>
    <w:rsid w:val="00F72365"/>
    <w:rsid w:val="00F75DD9"/>
    <w:rsid w:val="00F760CE"/>
    <w:rsid w:val="00F8272F"/>
    <w:rsid w:val="00F9363F"/>
    <w:rsid w:val="00F95366"/>
    <w:rsid w:val="00F97094"/>
    <w:rsid w:val="00FA13A0"/>
    <w:rsid w:val="00FA1DAA"/>
    <w:rsid w:val="00FA4C37"/>
    <w:rsid w:val="00FB2C8A"/>
    <w:rsid w:val="00FB54C1"/>
    <w:rsid w:val="00FC62DD"/>
    <w:rsid w:val="00FD2212"/>
    <w:rsid w:val="00FD2469"/>
    <w:rsid w:val="00FD5236"/>
    <w:rsid w:val="00FD5345"/>
    <w:rsid w:val="00FD65BF"/>
    <w:rsid w:val="00FD73B0"/>
    <w:rsid w:val="00FE499C"/>
    <w:rsid w:val="00FE5B6B"/>
    <w:rsid w:val="00FF2C71"/>
    <w:rsid w:val="00FF5685"/>
    <w:rsid w:val="00FF6401"/>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85724"/>
  <w15:chartTrackingRefBased/>
  <w15:docId w15:val="{01D7CEE7-C68B-480A-A83C-4518222E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F12"/>
    <w:pPr>
      <w:spacing w:line="256" w:lineRule="auto"/>
    </w:pPr>
  </w:style>
  <w:style w:type="paragraph" w:styleId="Ttulo1">
    <w:name w:val="heading 1"/>
    <w:basedOn w:val="Normal"/>
    <w:next w:val="Normal"/>
    <w:link w:val="Ttulo1Car"/>
    <w:uiPriority w:val="9"/>
    <w:qFormat/>
    <w:rsid w:val="00C2654A"/>
    <w:pPr>
      <w:keepNext/>
      <w:keepLines/>
      <w:spacing w:before="240" w:after="0"/>
      <w:outlineLvl w:val="0"/>
    </w:pPr>
    <w:rPr>
      <w:rFonts w:ascii="Arial" w:eastAsiaTheme="majorEastAsia" w:hAnsi="Arial" w:cstheme="majorBidi"/>
      <w:color w:val="000000" w:themeColor="text1"/>
      <w:sz w:val="14"/>
      <w:szCs w:val="32"/>
    </w:rPr>
  </w:style>
  <w:style w:type="paragraph" w:styleId="Ttulo2">
    <w:name w:val="heading 2"/>
    <w:basedOn w:val="Normal"/>
    <w:link w:val="Ttulo2Car"/>
    <w:uiPriority w:val="1"/>
    <w:qFormat/>
    <w:rsid w:val="00AE0E9B"/>
    <w:pPr>
      <w:widowControl w:val="0"/>
      <w:autoSpaceDE w:val="0"/>
      <w:autoSpaceDN w:val="0"/>
      <w:spacing w:after="0" w:line="240" w:lineRule="auto"/>
      <w:ind w:left="600"/>
      <w:jc w:val="both"/>
      <w:outlineLvl w:val="1"/>
    </w:pPr>
    <w:rPr>
      <w:rFonts w:ascii="Times New Roman" w:eastAsia="Times New Roman" w:hAnsi="Times New Roman" w:cs="Times New Roman"/>
      <w:b/>
      <w:bCs/>
      <w:sz w:val="20"/>
      <w:szCs w:val="20"/>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5A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5AA6"/>
  </w:style>
  <w:style w:type="paragraph" w:styleId="Piedepgina">
    <w:name w:val="footer"/>
    <w:basedOn w:val="Normal"/>
    <w:link w:val="PiedepginaCar"/>
    <w:uiPriority w:val="99"/>
    <w:unhideWhenUsed/>
    <w:rsid w:val="006B5A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5AA6"/>
  </w:style>
  <w:style w:type="paragraph" w:styleId="Textodeglobo">
    <w:name w:val="Balloon Text"/>
    <w:basedOn w:val="Normal"/>
    <w:link w:val="TextodegloboCar"/>
    <w:uiPriority w:val="99"/>
    <w:semiHidden/>
    <w:unhideWhenUsed/>
    <w:rsid w:val="00FD65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65BF"/>
    <w:rPr>
      <w:rFonts w:ascii="Segoe UI" w:hAnsi="Segoe UI" w:cs="Segoe UI"/>
      <w:sz w:val="18"/>
      <w:szCs w:val="18"/>
    </w:rPr>
  </w:style>
  <w:style w:type="paragraph" w:styleId="Sinespaciado">
    <w:name w:val="No Spacing"/>
    <w:link w:val="SinespaciadoCar"/>
    <w:uiPriority w:val="1"/>
    <w:qFormat/>
    <w:rsid w:val="001D662A"/>
    <w:pPr>
      <w:spacing w:after="0" w:line="240" w:lineRule="auto"/>
    </w:pPr>
  </w:style>
  <w:style w:type="character" w:customStyle="1" w:styleId="SinespaciadoCar">
    <w:name w:val="Sin espaciado Car"/>
    <w:basedOn w:val="Fuentedeprrafopredeter"/>
    <w:link w:val="Sinespaciado"/>
    <w:uiPriority w:val="1"/>
    <w:locked/>
    <w:rsid w:val="001D662A"/>
  </w:style>
  <w:style w:type="table" w:styleId="Tablaconcuadrcula">
    <w:name w:val="Table Grid"/>
    <w:basedOn w:val="Tablanormal"/>
    <w:uiPriority w:val="39"/>
    <w:rsid w:val="00754BF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 2 IND,Párrafo de Viñeta,Texto,List Paragraph1,Capítulo,Titulo parrafo,List Paragraph,Título 2.,tEXTO,Titulo 1,Lista vistosa - Énfasis 11"/>
    <w:basedOn w:val="Normal"/>
    <w:link w:val="PrrafodelistaCar"/>
    <w:uiPriority w:val="34"/>
    <w:qFormat/>
    <w:rsid w:val="00F36014"/>
    <w:pPr>
      <w:ind w:left="720"/>
      <w:contextualSpacing/>
    </w:pPr>
  </w:style>
  <w:style w:type="paragraph" w:styleId="Textonotapie">
    <w:name w:val="footnote text"/>
    <w:basedOn w:val="Normal"/>
    <w:link w:val="TextonotapieCar"/>
    <w:uiPriority w:val="99"/>
    <w:unhideWhenUsed/>
    <w:rsid w:val="00EF78B8"/>
    <w:pPr>
      <w:spacing w:after="0" w:line="240" w:lineRule="auto"/>
    </w:pPr>
    <w:rPr>
      <w:sz w:val="20"/>
      <w:szCs w:val="20"/>
    </w:rPr>
  </w:style>
  <w:style w:type="character" w:customStyle="1" w:styleId="TextonotapieCar">
    <w:name w:val="Texto nota pie Car"/>
    <w:basedOn w:val="Fuentedeprrafopredeter"/>
    <w:link w:val="Textonotapie"/>
    <w:uiPriority w:val="99"/>
    <w:rsid w:val="00EF78B8"/>
    <w:rPr>
      <w:sz w:val="20"/>
      <w:szCs w:val="20"/>
    </w:rPr>
  </w:style>
  <w:style w:type="character" w:styleId="Refdenotaalpie">
    <w:name w:val="footnote reference"/>
    <w:basedOn w:val="Fuentedeprrafopredeter"/>
    <w:uiPriority w:val="99"/>
    <w:semiHidden/>
    <w:unhideWhenUsed/>
    <w:rsid w:val="00EF78B8"/>
    <w:rPr>
      <w:vertAlign w:val="superscript"/>
    </w:rPr>
  </w:style>
  <w:style w:type="paragraph" w:styleId="Ttulo">
    <w:name w:val="Title"/>
    <w:basedOn w:val="Normal"/>
    <w:next w:val="Normal"/>
    <w:link w:val="TtuloCar"/>
    <w:uiPriority w:val="10"/>
    <w:qFormat/>
    <w:rsid w:val="00CF39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3998"/>
    <w:rPr>
      <w:rFonts w:asciiTheme="majorHAnsi" w:eastAsiaTheme="majorEastAsia" w:hAnsiTheme="majorHAnsi" w:cstheme="majorBidi"/>
      <w:spacing w:val="-10"/>
      <w:kern w:val="28"/>
      <w:sz w:val="56"/>
      <w:szCs w:val="56"/>
    </w:rPr>
  </w:style>
  <w:style w:type="character" w:styleId="Textodelmarcadordeposicin">
    <w:name w:val="Placeholder Text"/>
    <w:basedOn w:val="Fuentedeprrafopredeter"/>
    <w:uiPriority w:val="99"/>
    <w:semiHidden/>
    <w:rsid w:val="00B3275F"/>
    <w:rPr>
      <w:color w:val="808080"/>
    </w:rPr>
  </w:style>
  <w:style w:type="character" w:customStyle="1" w:styleId="Ttulo1Car">
    <w:name w:val="Título 1 Car"/>
    <w:basedOn w:val="Fuentedeprrafopredeter"/>
    <w:link w:val="Ttulo1"/>
    <w:uiPriority w:val="9"/>
    <w:rsid w:val="00C2654A"/>
    <w:rPr>
      <w:rFonts w:ascii="Arial" w:eastAsiaTheme="majorEastAsia" w:hAnsi="Arial" w:cstheme="majorBidi"/>
      <w:color w:val="000000" w:themeColor="text1"/>
      <w:sz w:val="14"/>
      <w:szCs w:val="32"/>
    </w:rPr>
  </w:style>
  <w:style w:type="paragraph" w:customStyle="1" w:styleId="Default">
    <w:name w:val="Default"/>
    <w:rsid w:val="00985E46"/>
    <w:pPr>
      <w:autoSpaceDE w:val="0"/>
      <w:autoSpaceDN w:val="0"/>
      <w:adjustRightInd w:val="0"/>
      <w:spacing w:after="0" w:line="240" w:lineRule="auto"/>
    </w:pPr>
    <w:rPr>
      <w:rFonts w:ascii="Book Antiqua" w:hAnsi="Book Antiqua" w:cs="Book Antiqua"/>
      <w:color w:val="000000"/>
      <w:sz w:val="24"/>
      <w:szCs w:val="24"/>
    </w:rPr>
  </w:style>
  <w:style w:type="table" w:customStyle="1" w:styleId="TableGrid">
    <w:name w:val="TableGrid"/>
    <w:rsid w:val="004B1153"/>
    <w:pPr>
      <w:spacing w:after="0" w:line="240" w:lineRule="auto"/>
    </w:pPr>
    <w:rPr>
      <w:rFonts w:eastAsiaTheme="minorEastAsia"/>
      <w:lang w:eastAsia="es-EC"/>
    </w:rPr>
    <w:tblPr>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A5105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5105B"/>
    <w:rPr>
      <w:sz w:val="20"/>
      <w:szCs w:val="20"/>
    </w:rPr>
  </w:style>
  <w:style w:type="character" w:styleId="Refdenotaalfinal">
    <w:name w:val="endnote reference"/>
    <w:basedOn w:val="Fuentedeprrafopredeter"/>
    <w:uiPriority w:val="99"/>
    <w:semiHidden/>
    <w:unhideWhenUsed/>
    <w:rsid w:val="00A5105B"/>
    <w:rPr>
      <w:vertAlign w:val="superscript"/>
    </w:rPr>
  </w:style>
  <w:style w:type="paragraph" w:styleId="Textoindependiente">
    <w:name w:val="Body Text"/>
    <w:basedOn w:val="Normal"/>
    <w:link w:val="TextoindependienteCar"/>
    <w:uiPriority w:val="1"/>
    <w:qFormat/>
    <w:rsid w:val="00FC62DD"/>
    <w:pPr>
      <w:widowControl w:val="0"/>
      <w:autoSpaceDE w:val="0"/>
      <w:autoSpaceDN w:val="0"/>
      <w:spacing w:after="0" w:line="240" w:lineRule="auto"/>
    </w:pPr>
    <w:rPr>
      <w:rFonts w:ascii="Times New Roman" w:eastAsia="Times New Roman" w:hAnsi="Times New Roman" w:cs="Times New Roman"/>
      <w:sz w:val="18"/>
      <w:szCs w:val="18"/>
      <w:lang w:val="es-ES" w:eastAsia="es-ES" w:bidi="es-ES"/>
    </w:rPr>
  </w:style>
  <w:style w:type="character" w:customStyle="1" w:styleId="TextoindependienteCar">
    <w:name w:val="Texto independiente Car"/>
    <w:basedOn w:val="Fuentedeprrafopredeter"/>
    <w:link w:val="Textoindependiente"/>
    <w:uiPriority w:val="1"/>
    <w:rsid w:val="00FC62DD"/>
    <w:rPr>
      <w:rFonts w:ascii="Times New Roman" w:eastAsia="Times New Roman" w:hAnsi="Times New Roman" w:cs="Times New Roman"/>
      <w:sz w:val="18"/>
      <w:szCs w:val="18"/>
      <w:lang w:val="es-ES" w:eastAsia="es-ES" w:bidi="es-ES"/>
    </w:rPr>
  </w:style>
  <w:style w:type="character" w:customStyle="1" w:styleId="PrrafodelistaCar">
    <w:name w:val="Párrafo de lista Car"/>
    <w:aliases w:val="TIT 2 IND Car,Párrafo de Viñeta Car,Texto Car,List Paragraph1 Car,Capítulo Car,Titulo parrafo Car,List Paragraph Car,Título 2. Car,tEXTO Car,Titulo 1 Car,Lista vistosa - Énfasis 11 Car"/>
    <w:link w:val="Prrafodelista"/>
    <w:uiPriority w:val="34"/>
    <w:locked/>
    <w:rsid w:val="00FC62DD"/>
  </w:style>
  <w:style w:type="character" w:customStyle="1" w:styleId="Ttulo2Car">
    <w:name w:val="Título 2 Car"/>
    <w:basedOn w:val="Fuentedeprrafopredeter"/>
    <w:link w:val="Ttulo2"/>
    <w:uiPriority w:val="1"/>
    <w:rsid w:val="00AE0E9B"/>
    <w:rPr>
      <w:rFonts w:ascii="Times New Roman" w:eastAsia="Times New Roman" w:hAnsi="Times New Roman" w:cs="Times New Roman"/>
      <w:b/>
      <w:bCs/>
      <w:sz w:val="20"/>
      <w:szCs w:val="20"/>
      <w:lang w:val="es-ES" w:eastAsia="es-ES" w:bidi="es-ES"/>
    </w:rPr>
  </w:style>
  <w:style w:type="table" w:customStyle="1" w:styleId="15">
    <w:name w:val="15"/>
    <w:basedOn w:val="Tablanormal"/>
    <w:rsid w:val="00AE0E9B"/>
    <w:pPr>
      <w:spacing w:after="0" w:line="240" w:lineRule="auto"/>
    </w:pPr>
    <w:rPr>
      <w:rFonts w:ascii="Calibri" w:eastAsia="Calibri" w:hAnsi="Calibri" w:cs="Calibri"/>
      <w:color w:val="2E75B5"/>
      <w:lang w:eastAsia="es-EC"/>
    </w:rPr>
    <w:tblPr>
      <w:tblStyleRowBandSize w:val="1"/>
      <w:tblStyleColBandSize w:val="1"/>
      <w:tblCellMar>
        <w:left w:w="115" w:type="dxa"/>
        <w:right w:w="115" w:type="dxa"/>
      </w:tblCellMar>
    </w:tblPr>
  </w:style>
  <w:style w:type="character" w:customStyle="1" w:styleId="fontstyle01">
    <w:name w:val="fontstyle01"/>
    <w:basedOn w:val="Fuentedeprrafopredeter"/>
    <w:rsid w:val="00AE0E9B"/>
    <w:rPr>
      <w:rFonts w:ascii="Cambria" w:hAnsi="Cambria" w:hint="default"/>
      <w:b w:val="0"/>
      <w:bCs w:val="0"/>
      <w:i w:val="0"/>
      <w:iCs w:val="0"/>
      <w:color w:val="000000"/>
      <w:sz w:val="24"/>
      <w:szCs w:val="24"/>
    </w:rPr>
  </w:style>
  <w:style w:type="character" w:customStyle="1" w:styleId="fontstyle21">
    <w:name w:val="fontstyle21"/>
    <w:basedOn w:val="Fuentedeprrafopredeter"/>
    <w:rsid w:val="00AE0E9B"/>
    <w:rPr>
      <w:rFonts w:ascii="Cambria" w:hAnsi="Cambria" w:hint="default"/>
      <w:b w:val="0"/>
      <w:bCs w:val="0"/>
      <w:i/>
      <w:iCs/>
      <w:color w:val="000000"/>
      <w:sz w:val="24"/>
      <w:szCs w:val="24"/>
    </w:rPr>
  </w:style>
  <w:style w:type="paragraph" w:customStyle="1" w:styleId="m-4974721572112200175msolistparagraph">
    <w:name w:val="m_-4974721572112200175msolistparagraph"/>
    <w:basedOn w:val="Normal"/>
    <w:rsid w:val="00AE0E9B"/>
    <w:pPr>
      <w:spacing w:before="100" w:beforeAutospacing="1" w:after="100" w:afterAutospacing="1" w:line="240" w:lineRule="auto"/>
    </w:pPr>
    <w:rPr>
      <w:rFonts w:ascii="Times New Roman" w:eastAsia="Times New Roman" w:hAnsi="Times New Roman" w:cs="Times New Roman"/>
      <w:sz w:val="24"/>
      <w:szCs w:val="24"/>
      <w:lang w:eastAsia="es-EC"/>
    </w:rPr>
  </w:style>
  <w:style w:type="paragraph" w:styleId="Textocomentario">
    <w:name w:val="annotation text"/>
    <w:basedOn w:val="Normal"/>
    <w:link w:val="TextocomentarioCar"/>
    <w:uiPriority w:val="99"/>
    <w:semiHidden/>
    <w:unhideWhenUsed/>
    <w:rsid w:val="00AE0E9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0E9B"/>
    <w:rPr>
      <w:sz w:val="20"/>
      <w:szCs w:val="20"/>
    </w:rPr>
  </w:style>
  <w:style w:type="character" w:styleId="Refdecomentario">
    <w:name w:val="annotation reference"/>
    <w:basedOn w:val="Fuentedeprrafopredeter"/>
    <w:uiPriority w:val="99"/>
    <w:semiHidden/>
    <w:unhideWhenUsed/>
    <w:rsid w:val="00AE0E9B"/>
    <w:rPr>
      <w:sz w:val="16"/>
      <w:szCs w:val="16"/>
    </w:rPr>
  </w:style>
  <w:style w:type="table" w:customStyle="1" w:styleId="TableNormal1">
    <w:name w:val="Table Normal1"/>
    <w:uiPriority w:val="2"/>
    <w:semiHidden/>
    <w:unhideWhenUsed/>
    <w:qFormat/>
    <w:rsid w:val="00AE0E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0E9B"/>
    <w:pPr>
      <w:widowControl w:val="0"/>
      <w:autoSpaceDE w:val="0"/>
      <w:autoSpaceDN w:val="0"/>
      <w:spacing w:before="78" w:after="0" w:line="201" w:lineRule="exact"/>
    </w:pPr>
    <w:rPr>
      <w:rFonts w:ascii="Calibri" w:eastAsia="Calibri" w:hAnsi="Calibri" w:cs="Calibri"/>
      <w:lang w:val="es-ES"/>
    </w:rPr>
  </w:style>
  <w:style w:type="character" w:styleId="Hipervnculo">
    <w:name w:val="Hyperlink"/>
    <w:basedOn w:val="Fuentedeprrafopredeter"/>
    <w:uiPriority w:val="99"/>
    <w:unhideWhenUsed/>
    <w:rsid w:val="00AE0E9B"/>
    <w:rPr>
      <w:color w:val="0563C1"/>
      <w:u w:val="single"/>
    </w:rPr>
  </w:style>
  <w:style w:type="character" w:styleId="Hipervnculovisitado">
    <w:name w:val="FollowedHyperlink"/>
    <w:basedOn w:val="Fuentedeprrafopredeter"/>
    <w:uiPriority w:val="99"/>
    <w:semiHidden/>
    <w:unhideWhenUsed/>
    <w:rsid w:val="00AE0E9B"/>
    <w:rPr>
      <w:color w:val="954F72"/>
      <w:u w:val="single"/>
    </w:rPr>
  </w:style>
  <w:style w:type="paragraph" w:customStyle="1" w:styleId="msonormal0">
    <w:name w:val="msonormal"/>
    <w:basedOn w:val="Normal"/>
    <w:rsid w:val="00AE0E9B"/>
    <w:pPr>
      <w:spacing w:before="100" w:beforeAutospacing="1" w:after="100" w:afterAutospacing="1" w:line="240" w:lineRule="auto"/>
    </w:pPr>
    <w:rPr>
      <w:rFonts w:ascii="Times New Roman" w:eastAsia="Times New Roman" w:hAnsi="Times New Roman" w:cs="Times New Roman"/>
      <w:sz w:val="24"/>
      <w:szCs w:val="24"/>
      <w:lang w:eastAsia="es-EC"/>
    </w:rPr>
  </w:style>
  <w:style w:type="paragraph" w:customStyle="1" w:styleId="xl63">
    <w:name w:val="xl63"/>
    <w:basedOn w:val="Normal"/>
    <w:rsid w:val="00AE0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C"/>
    </w:rPr>
  </w:style>
  <w:style w:type="paragraph" w:customStyle="1" w:styleId="xl64">
    <w:name w:val="xl64"/>
    <w:basedOn w:val="Normal"/>
    <w:rsid w:val="00AE0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C"/>
    </w:rPr>
  </w:style>
  <w:style w:type="character" w:customStyle="1" w:styleId="Mencinsinresolver1">
    <w:name w:val="Mención sin resolver1"/>
    <w:basedOn w:val="Fuentedeprrafopredeter"/>
    <w:uiPriority w:val="99"/>
    <w:semiHidden/>
    <w:unhideWhenUsed/>
    <w:rsid w:val="00AE0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B645AC5CD15C4A913450FD54110091" ma:contentTypeVersion="10" ma:contentTypeDescription="Crear nuevo documento." ma:contentTypeScope="" ma:versionID="8cdda065890ec649ee48d7c6ee2078af">
  <xsd:schema xmlns:xsd="http://www.w3.org/2001/XMLSchema" xmlns:xs="http://www.w3.org/2001/XMLSchema" xmlns:p="http://schemas.microsoft.com/office/2006/metadata/properties" xmlns:ns1="http://schemas.microsoft.com/sharepoint/v3" xmlns:ns2="26491a23-d57f-4479-8939-cc2382c6ab0b" xmlns:ns3="f21f4967-8cf5-4a12-a312-9dde6db39e38" targetNamespace="http://schemas.microsoft.com/office/2006/metadata/properties" ma:root="true" ma:fieldsID="10fdab32d635bb0aca645378968f8c81" ns1:_="" ns2:_="" ns3:_="">
    <xsd:import namespace="http://schemas.microsoft.com/sharepoint/v3"/>
    <xsd:import namespace="26491a23-d57f-4479-8939-cc2382c6ab0b"/>
    <xsd:import namespace="f21f4967-8cf5-4a12-a312-9dde6db39e38"/>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91a23-d57f-4479-8939-cc2382c6ab0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1f4967-8cf5-4a12-a312-9dde6db39e38"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979F35-7EE5-439D-A577-4C1D6A0FA232}">
  <ds:schemaRefs>
    <ds:schemaRef ds:uri="http://schemas.openxmlformats.org/officeDocument/2006/bibliography"/>
  </ds:schemaRefs>
</ds:datastoreItem>
</file>

<file path=customXml/itemProps2.xml><?xml version="1.0" encoding="utf-8"?>
<ds:datastoreItem xmlns:ds="http://schemas.openxmlformats.org/officeDocument/2006/customXml" ds:itemID="{EBF83EE8-ACBB-40F0-90BC-FCBEAA8F76D3}">
  <ds:schemaRefs>
    <ds:schemaRef ds:uri="http://schemas.microsoft.com/sharepoint/v3/contenttype/forms"/>
  </ds:schemaRefs>
</ds:datastoreItem>
</file>

<file path=customXml/itemProps3.xml><?xml version="1.0" encoding="utf-8"?>
<ds:datastoreItem xmlns:ds="http://schemas.openxmlformats.org/officeDocument/2006/customXml" ds:itemID="{7E5BC24F-A96D-4CAC-B389-4CCF1B2C1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491a23-d57f-4479-8939-cc2382c6ab0b"/>
    <ds:schemaRef ds:uri="f21f4967-8cf5-4a12-a312-9dde6db39e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3</Pages>
  <Words>1054</Words>
  <Characters>5798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VELEZ GILER HORIO NAVIGIO</cp:lastModifiedBy>
  <cp:revision>119</cp:revision>
  <cp:lastPrinted>2023-03-29T14:42:00Z</cp:lastPrinted>
  <dcterms:created xsi:type="dcterms:W3CDTF">2022-06-14T14:06:00Z</dcterms:created>
  <dcterms:modified xsi:type="dcterms:W3CDTF">2026-06-05T20:36:00Z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0x010100C5B645AC5CD15C4A913450FD54110091</vt:lpwstr>
  </property>
  <property fmtid="{D5CDD505-2E9C-101B-9397-08002B2CF9AE}" pid="3" name="PublishingExpirationDate">
    <vt:lpwstr/>
  </property>
  <property fmtid="{D5CDD505-2E9C-101B-9397-08002B2CF9AE}" pid="4" name="PublishingStartDate">
    <vt:lpwstr/>
  </property>
</Properties>
</file>