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933A2" w14:textId="1FBCDD8F" w:rsidR="009F7938" w:rsidRPr="006C00E8" w:rsidRDefault="00A73163" w:rsidP="00DC008A">
      <w:pPr>
        <w:widowControl w:val="0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line="240" w:lineRule="auto"/>
        <w:rPr>
          <w:rFonts w:cstheme="minorHAnsi"/>
          <w:b/>
          <w:color w:val="00B050"/>
          <w:sz w:val="22"/>
        </w:rPr>
      </w:pPr>
      <w:r w:rsidRPr="006C00E8">
        <w:rPr>
          <w:rFonts w:cstheme="minorHAnsi"/>
          <w:b/>
          <w:color w:val="00B050"/>
          <w:sz w:val="22"/>
        </w:rPr>
        <w:t xml:space="preserve"> </w:t>
      </w:r>
    </w:p>
    <w:p w14:paraId="26C933A3" w14:textId="2B8C8194" w:rsidR="009F7938" w:rsidRPr="006C00E8" w:rsidRDefault="00C2192C" w:rsidP="009F7938">
      <w:pPr>
        <w:rPr>
          <w:rFonts w:cstheme="minorHAnsi"/>
          <w:sz w:val="22"/>
        </w:rPr>
      </w:pPr>
      <w:r w:rsidRPr="006C00E8">
        <w:rPr>
          <w:rFonts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6C939A9" wp14:editId="26AEFD73">
                <wp:simplePos x="0" y="0"/>
                <wp:positionH relativeFrom="margin">
                  <wp:align>right</wp:align>
                </wp:positionH>
                <wp:positionV relativeFrom="paragraph">
                  <wp:posOffset>5117796</wp:posOffset>
                </wp:positionV>
                <wp:extent cx="5357136" cy="314325"/>
                <wp:effectExtent l="0" t="0" r="0" b="0"/>
                <wp:wrapNone/>
                <wp:docPr id="5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7136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939D8" w14:textId="77777777" w:rsidR="00DE1010" w:rsidRPr="000F29E4" w:rsidRDefault="00DE1010" w:rsidP="002038DA">
                            <w:pPr>
                              <w:pStyle w:val="Sinespaciado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lang w:val="es-ES"/>
                              </w:rPr>
                            </w:pPr>
                            <w:r w:rsidRPr="000F29E4">
                              <w:rPr>
                                <w:lang w:val="es-ES"/>
                              </w:rPr>
                              <w:t>Manta-Manabí-Ecuador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939A9" id="8 Rectángulo" o:spid="_x0000_s1026" style="position:absolute;left:0;text-align:left;margin-left:370.6pt;margin-top:403pt;width:421.8pt;height:24.7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" filled="f" stroked="f" strokeweight="1pt">
                <v:textbox>
                  <w:txbxContent>
                    <w:p w14:paraId="26C939D8" w14:textId="77777777" w:rsidR="00DE1010" w:rsidRPr="000F29E4" w:rsidRDefault="00DE1010" w:rsidP="002038DA">
                      <w:pPr>
                        <w:pStyle w:val="Sinespaciado"/>
                        <w:numPr>
                          <w:ilvl w:val="0"/>
                          <w:numId w:val="0"/>
                        </w:numPr>
                        <w:jc w:val="center"/>
                        <w:rPr>
                          <w:lang w:val="es-ES"/>
                        </w:rPr>
                      </w:pPr>
                      <w:r w:rsidRPr="000F29E4">
                        <w:rPr>
                          <w:lang w:val="es-ES"/>
                        </w:rPr>
                        <w:t>Manta-Manabí-Ecuador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7141" w:rsidRPr="006C00E8">
        <w:rPr>
          <w:rFonts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6C939A7" wp14:editId="622CB867">
                <wp:simplePos x="0" y="0"/>
                <wp:positionH relativeFrom="page">
                  <wp:posOffset>1932214</wp:posOffset>
                </wp:positionH>
                <wp:positionV relativeFrom="paragraph">
                  <wp:posOffset>4446452</wp:posOffset>
                </wp:positionV>
                <wp:extent cx="3341077" cy="501162"/>
                <wp:effectExtent l="0" t="0" r="0" b="0"/>
                <wp:wrapNone/>
                <wp:docPr id="3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1077" cy="501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939D6" w14:textId="3C6023DE" w:rsidR="00DE1010" w:rsidRPr="007D4C77" w:rsidRDefault="00DE1010" w:rsidP="002038DA">
                            <w:pPr>
                              <w:pStyle w:val="Sinespaciado"/>
                              <w:numPr>
                                <w:ilvl w:val="0"/>
                                <w:numId w:val="0"/>
                              </w:numPr>
                              <w:ind w:left="714" w:hanging="357"/>
                              <w:rPr>
                                <w:b/>
                                <w:sz w:val="48"/>
                                <w:lang w:val="es-ES"/>
                              </w:rPr>
                            </w:pPr>
                            <w:r w:rsidRPr="007D4C77">
                              <w:rPr>
                                <w:b/>
                                <w:sz w:val="48"/>
                                <w:lang w:val="es-ES"/>
                              </w:rPr>
                              <w:t>Año de ejecución: 20</w:t>
                            </w:r>
                            <w:r w:rsidR="00C2192C">
                              <w:rPr>
                                <w:b/>
                                <w:sz w:val="48"/>
                                <w:lang w:val="es-ES"/>
                              </w:rPr>
                              <w:t>22</w:t>
                            </w:r>
                          </w:p>
                          <w:p w14:paraId="26C939D7" w14:textId="77777777" w:rsidR="00DE1010" w:rsidRPr="00D17141" w:rsidRDefault="00DE1010" w:rsidP="002038DA">
                            <w:pPr>
                              <w:pStyle w:val="Sinespaciado"/>
                              <w:numPr>
                                <w:ilvl w:val="0"/>
                                <w:numId w:val="0"/>
                              </w:numPr>
                              <w:ind w:left="714" w:hanging="357"/>
                              <w:rPr>
                                <w:b/>
                                <w:sz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939A7" id="_x0000_s1027" style="position:absolute;left:0;text-align:left;margin-left:152.15pt;margin-top:350.1pt;width:263.1pt;height:39.4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" filled="f" stroked="f" strokeweight="1pt">
                <v:textbox>
                  <w:txbxContent>
                    <w:p w14:paraId="26C939D6" w14:textId="3C6023DE" w:rsidR="00DE1010" w:rsidRPr="007D4C77" w:rsidRDefault="00DE1010" w:rsidP="002038DA">
                      <w:pPr>
                        <w:pStyle w:val="Sinespaciado"/>
                        <w:numPr>
                          <w:ilvl w:val="0"/>
                          <w:numId w:val="0"/>
                        </w:numPr>
                        <w:ind w:left="714" w:hanging="357"/>
                        <w:rPr>
                          <w:b/>
                          <w:sz w:val="48"/>
                          <w:lang w:val="es-ES"/>
                        </w:rPr>
                      </w:pPr>
                      <w:r w:rsidRPr="007D4C77">
                        <w:rPr>
                          <w:b/>
                          <w:sz w:val="48"/>
                          <w:lang w:val="es-ES"/>
                        </w:rPr>
                        <w:t>Año de ejecución: 20</w:t>
                      </w:r>
                      <w:r w:rsidR="00C2192C">
                        <w:rPr>
                          <w:b/>
                          <w:sz w:val="48"/>
                          <w:lang w:val="es-ES"/>
                        </w:rPr>
                        <w:t>22</w:t>
                      </w:r>
                    </w:p>
                    <w:p w14:paraId="26C939D7" w14:textId="77777777" w:rsidR="00DE1010" w:rsidRPr="00D17141" w:rsidRDefault="00DE1010" w:rsidP="002038DA">
                      <w:pPr>
                        <w:pStyle w:val="Sinespaciado"/>
                        <w:numPr>
                          <w:ilvl w:val="0"/>
                          <w:numId w:val="0"/>
                        </w:numPr>
                        <w:ind w:left="714" w:hanging="357"/>
                        <w:rPr>
                          <w:b/>
                          <w:sz w:val="40"/>
                          <w:lang w:val="es-E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C49EA" w:rsidRPr="006C00E8">
        <w:rPr>
          <w:rFonts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C939A5" wp14:editId="7018B0FF">
                <wp:simplePos x="0" y="0"/>
                <wp:positionH relativeFrom="page">
                  <wp:posOffset>704850</wp:posOffset>
                </wp:positionH>
                <wp:positionV relativeFrom="paragraph">
                  <wp:posOffset>1661160</wp:posOffset>
                </wp:positionV>
                <wp:extent cx="5994400" cy="2933700"/>
                <wp:effectExtent l="0" t="0" r="0" b="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0" cy="293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939D4" w14:textId="77777777" w:rsidR="00DE1010" w:rsidRPr="002038DA" w:rsidRDefault="00DE1010" w:rsidP="00A7316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  <w:lang w:val="es-ES"/>
                              </w:rPr>
                            </w:pPr>
                            <w:r w:rsidRPr="002038DA"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  <w:lang w:val="es-ES"/>
                              </w:rPr>
                              <w:t xml:space="preserve">INFORME </w:t>
                            </w:r>
                          </w:p>
                          <w:p w14:paraId="26C939D5" w14:textId="2428AC8F" w:rsidR="00DE1010" w:rsidRDefault="00DE1010" w:rsidP="00A7316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  <w:lang w:val="es-ES"/>
                              </w:rPr>
                            </w:pPr>
                            <w:r w:rsidRPr="002038DA"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  <w:lang w:val="es-ES"/>
                              </w:rPr>
                              <w:t xml:space="preserve">DE AUTOEVALUACIÓN </w:t>
                            </w:r>
                            <w:r w:rsidR="00C2192C"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  <w:lang w:val="es-ES"/>
                              </w:rPr>
                              <w:t xml:space="preserve">DE </w:t>
                            </w:r>
                            <w:r w:rsidR="00A3398B"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  <w:lang w:val="es-ES"/>
                              </w:rPr>
                              <w:t xml:space="preserve">LA </w:t>
                            </w:r>
                            <w:r w:rsidR="00C2192C"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  <w:lang w:val="es-ES"/>
                              </w:rPr>
                              <w:t>EXTENSIÓN</w:t>
                            </w:r>
                            <w:r w:rsidR="00A3398B"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  <w:lang w:val="es-ES"/>
                              </w:rPr>
                              <w:t xml:space="preserve"> DE ……</w:t>
                            </w:r>
                          </w:p>
                          <w:p w14:paraId="1824F86E" w14:textId="53D85409" w:rsidR="00DE1010" w:rsidRPr="007D4C77" w:rsidRDefault="00DE1010" w:rsidP="00A7316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60"/>
                                <w:lang w:val="es-ES"/>
                              </w:rPr>
                            </w:pPr>
                            <w:r w:rsidRPr="007D4C77">
                              <w:rPr>
                                <w:b/>
                                <w:color w:val="000000" w:themeColor="text1"/>
                                <w:sz w:val="48"/>
                                <w:szCs w:val="60"/>
                                <w:lang w:val="es-ES"/>
                              </w:rPr>
                              <w:t>Periodos evaluados 20</w:t>
                            </w:r>
                            <w:r w:rsidR="00C2192C">
                              <w:rPr>
                                <w:b/>
                                <w:color w:val="000000" w:themeColor="text1"/>
                                <w:sz w:val="48"/>
                                <w:szCs w:val="60"/>
                                <w:lang w:val="es-ES"/>
                              </w:rPr>
                              <w:t>21</w:t>
                            </w:r>
                            <w:r w:rsidRPr="007D4C77">
                              <w:rPr>
                                <w:b/>
                                <w:color w:val="000000" w:themeColor="text1"/>
                                <w:sz w:val="48"/>
                                <w:szCs w:val="60"/>
                                <w:lang w:val="es-ES"/>
                              </w:rPr>
                              <w:t>(1) y 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939A5" id="4 Rectángulo" o:spid="_x0000_s1028" style="position:absolute;left:0;text-align:left;margin-left:55.5pt;margin-top:130.8pt;width:472pt;height:23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" filled="f" stroked="f" strokeweight="1pt">
                <v:textbox>
                  <w:txbxContent>
                    <w:p w14:paraId="26C939D4" w14:textId="77777777" w:rsidR="00DE1010" w:rsidRPr="002038DA" w:rsidRDefault="00DE1010" w:rsidP="00A73163">
                      <w:pPr>
                        <w:jc w:val="center"/>
                        <w:rPr>
                          <w:b/>
                          <w:color w:val="000000" w:themeColor="text1"/>
                          <w:sz w:val="60"/>
                          <w:szCs w:val="60"/>
                          <w:lang w:val="es-ES"/>
                        </w:rPr>
                      </w:pPr>
                      <w:r w:rsidRPr="002038DA">
                        <w:rPr>
                          <w:b/>
                          <w:color w:val="000000" w:themeColor="text1"/>
                          <w:sz w:val="60"/>
                          <w:szCs w:val="60"/>
                          <w:lang w:val="es-ES"/>
                        </w:rPr>
                        <w:t xml:space="preserve">INFORME </w:t>
                      </w:r>
                    </w:p>
                    <w:p w14:paraId="26C939D5" w14:textId="2428AC8F" w:rsidR="00DE1010" w:rsidRDefault="00DE1010" w:rsidP="00A73163">
                      <w:pPr>
                        <w:jc w:val="center"/>
                        <w:rPr>
                          <w:b/>
                          <w:color w:val="000000" w:themeColor="text1"/>
                          <w:sz w:val="60"/>
                          <w:szCs w:val="60"/>
                          <w:lang w:val="es-ES"/>
                        </w:rPr>
                      </w:pPr>
                      <w:r w:rsidRPr="002038DA">
                        <w:rPr>
                          <w:b/>
                          <w:color w:val="000000" w:themeColor="text1"/>
                          <w:sz w:val="60"/>
                          <w:szCs w:val="60"/>
                          <w:lang w:val="es-ES"/>
                        </w:rPr>
                        <w:t xml:space="preserve">DE AUTOEVALUACIÓN </w:t>
                      </w:r>
                      <w:r w:rsidR="00C2192C">
                        <w:rPr>
                          <w:b/>
                          <w:color w:val="000000" w:themeColor="text1"/>
                          <w:sz w:val="60"/>
                          <w:szCs w:val="60"/>
                          <w:lang w:val="es-ES"/>
                        </w:rPr>
                        <w:t xml:space="preserve">DE </w:t>
                      </w:r>
                      <w:r w:rsidR="00A3398B">
                        <w:rPr>
                          <w:b/>
                          <w:color w:val="000000" w:themeColor="text1"/>
                          <w:sz w:val="60"/>
                          <w:szCs w:val="60"/>
                          <w:lang w:val="es-ES"/>
                        </w:rPr>
                        <w:t xml:space="preserve">LA </w:t>
                      </w:r>
                      <w:r w:rsidR="00C2192C">
                        <w:rPr>
                          <w:b/>
                          <w:color w:val="000000" w:themeColor="text1"/>
                          <w:sz w:val="60"/>
                          <w:szCs w:val="60"/>
                          <w:lang w:val="es-ES"/>
                        </w:rPr>
                        <w:t>EXTENSIÓN</w:t>
                      </w:r>
                      <w:r w:rsidR="00A3398B">
                        <w:rPr>
                          <w:b/>
                          <w:color w:val="000000" w:themeColor="text1"/>
                          <w:sz w:val="60"/>
                          <w:szCs w:val="60"/>
                          <w:lang w:val="es-ES"/>
                        </w:rPr>
                        <w:t xml:space="preserve"> DE ……</w:t>
                      </w:r>
                    </w:p>
                    <w:p w14:paraId="1824F86E" w14:textId="53D85409" w:rsidR="00DE1010" w:rsidRPr="007D4C77" w:rsidRDefault="00DE1010" w:rsidP="00A73163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60"/>
                          <w:lang w:val="es-ES"/>
                        </w:rPr>
                      </w:pPr>
                      <w:r w:rsidRPr="007D4C77">
                        <w:rPr>
                          <w:b/>
                          <w:color w:val="000000" w:themeColor="text1"/>
                          <w:sz w:val="48"/>
                          <w:szCs w:val="60"/>
                          <w:lang w:val="es-ES"/>
                        </w:rPr>
                        <w:t>Periodos evaluados 20</w:t>
                      </w:r>
                      <w:r w:rsidR="00C2192C">
                        <w:rPr>
                          <w:b/>
                          <w:color w:val="000000" w:themeColor="text1"/>
                          <w:sz w:val="48"/>
                          <w:szCs w:val="60"/>
                          <w:lang w:val="es-ES"/>
                        </w:rPr>
                        <w:t>21</w:t>
                      </w:r>
                      <w:r w:rsidRPr="007D4C77">
                        <w:rPr>
                          <w:b/>
                          <w:color w:val="000000" w:themeColor="text1"/>
                          <w:sz w:val="48"/>
                          <w:szCs w:val="60"/>
                          <w:lang w:val="es-ES"/>
                        </w:rPr>
                        <w:t>(1) y (2)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6C933A4" w14:textId="77777777" w:rsidR="002038DA" w:rsidRPr="006C00E8" w:rsidRDefault="002038DA" w:rsidP="0035628C">
      <w:pPr>
        <w:tabs>
          <w:tab w:val="left" w:pos="1953"/>
        </w:tabs>
        <w:rPr>
          <w:rFonts w:cstheme="minorHAnsi"/>
          <w:sz w:val="22"/>
        </w:rPr>
        <w:sectPr w:rsidR="002038DA" w:rsidRPr="006C00E8" w:rsidSect="00630C1F">
          <w:headerReference w:type="default" r:id="rId11"/>
          <w:footerReference w:type="default" r:id="rId12"/>
          <w:pgSz w:w="11907" w:h="16840" w:code="9"/>
          <w:pgMar w:top="2268" w:right="1701" w:bottom="1418" w:left="2268" w:header="709" w:footer="709" w:gutter="0"/>
          <w:cols w:space="708"/>
          <w:docGrid w:linePitch="360"/>
        </w:sectPr>
      </w:pPr>
    </w:p>
    <w:sdt>
      <w:sdtPr>
        <w:rPr>
          <w:rFonts w:asciiTheme="minorHAnsi" w:eastAsiaTheme="minorEastAsia" w:hAnsiTheme="minorHAnsi" w:cstheme="minorHAnsi"/>
          <w:b w:val="0"/>
          <w:sz w:val="22"/>
          <w:szCs w:val="22"/>
          <w:lang w:val="es-ES" w:eastAsia="es-EC"/>
        </w:rPr>
        <w:id w:val="44350678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0053A17" w14:textId="77777777" w:rsidR="00291552" w:rsidRPr="00291552" w:rsidRDefault="00925C29" w:rsidP="00291552">
          <w:pPr>
            <w:pStyle w:val="TtuloTDC"/>
            <w:numPr>
              <w:ilvl w:val="0"/>
              <w:numId w:val="0"/>
            </w:numPr>
            <w:spacing w:before="0" w:line="276" w:lineRule="auto"/>
            <w:ind w:left="720" w:hanging="360"/>
            <w:jc w:val="center"/>
            <w:rPr>
              <w:b w:val="0"/>
              <w:bCs/>
              <w:noProof/>
            </w:rPr>
          </w:pPr>
          <w:r w:rsidRPr="006C00E8">
            <w:rPr>
              <w:rFonts w:asciiTheme="minorHAnsi" w:hAnsiTheme="minorHAnsi" w:cstheme="minorHAnsi"/>
              <w:b w:val="0"/>
              <w:sz w:val="22"/>
              <w:szCs w:val="22"/>
              <w:lang w:val="es-ES"/>
            </w:rPr>
            <w:t>CONTENIDO</w:t>
          </w:r>
          <w:r w:rsidR="00A73163" w:rsidRPr="006C00E8">
            <w:rPr>
              <w:rFonts w:asciiTheme="minorHAnsi" w:hAnsiTheme="minorHAnsi" w:cstheme="minorHAnsi"/>
              <w:b w:val="0"/>
              <w:sz w:val="22"/>
              <w:szCs w:val="22"/>
              <w:lang w:val="es-EC"/>
            </w:rPr>
            <w:fldChar w:fldCharType="begin"/>
          </w:r>
          <w:r w:rsidR="00A73163" w:rsidRPr="006C00E8">
            <w:rPr>
              <w:rFonts w:asciiTheme="minorHAnsi" w:hAnsiTheme="minorHAnsi" w:cstheme="minorHAnsi"/>
              <w:b w:val="0"/>
              <w:sz w:val="22"/>
              <w:szCs w:val="22"/>
              <w:lang w:val="es-EC"/>
            </w:rPr>
            <w:instrText xml:space="preserve"> TOC \o "1-3" \h \z \u </w:instrText>
          </w:r>
          <w:r w:rsidR="00A73163" w:rsidRPr="006C00E8">
            <w:rPr>
              <w:rFonts w:asciiTheme="minorHAnsi" w:hAnsiTheme="minorHAnsi" w:cstheme="minorHAnsi"/>
              <w:b w:val="0"/>
              <w:sz w:val="22"/>
              <w:szCs w:val="22"/>
              <w:lang w:val="es-EC"/>
            </w:rPr>
            <w:fldChar w:fldCharType="separate"/>
          </w:r>
        </w:p>
        <w:p w14:paraId="23924E63" w14:textId="30FCC217" w:rsidR="00291552" w:rsidRPr="00291552" w:rsidRDefault="00291552" w:rsidP="00054404">
          <w:pPr>
            <w:pStyle w:val="TDC1"/>
            <w:tabs>
              <w:tab w:val="right" w:leader="dot" w:pos="8494"/>
            </w:tabs>
            <w:spacing w:line="240" w:lineRule="auto"/>
            <w:rPr>
              <w:bCs/>
              <w:noProof/>
              <w:sz w:val="22"/>
            </w:rPr>
          </w:pPr>
          <w:hyperlink w:anchor="_Toc117840125" w:history="1">
            <w:r w:rsidRPr="00291552">
              <w:rPr>
                <w:rStyle w:val="Hipervnculo"/>
                <w:rFonts w:cstheme="minorHAnsi"/>
                <w:bCs/>
                <w:noProof/>
              </w:rPr>
              <w:t>BASE LEGAL</w:t>
            </w:r>
            <w:r w:rsidRPr="00291552">
              <w:rPr>
                <w:bCs/>
                <w:noProof/>
                <w:webHidden/>
              </w:rPr>
              <w:tab/>
            </w:r>
            <w:r w:rsidRPr="00291552">
              <w:rPr>
                <w:bCs/>
                <w:noProof/>
                <w:webHidden/>
              </w:rPr>
              <w:fldChar w:fldCharType="begin"/>
            </w:r>
            <w:r w:rsidRPr="00291552">
              <w:rPr>
                <w:bCs/>
                <w:noProof/>
                <w:webHidden/>
              </w:rPr>
              <w:instrText xml:space="preserve"> PAGEREF _Toc117840125 \h </w:instrText>
            </w:r>
            <w:r w:rsidRPr="00291552">
              <w:rPr>
                <w:bCs/>
                <w:noProof/>
                <w:webHidden/>
              </w:rPr>
            </w:r>
            <w:r w:rsidRPr="00291552">
              <w:rPr>
                <w:bCs/>
                <w:noProof/>
                <w:webHidden/>
              </w:rPr>
              <w:fldChar w:fldCharType="separate"/>
            </w:r>
            <w:r w:rsidRPr="00291552">
              <w:rPr>
                <w:bCs/>
                <w:noProof/>
                <w:webHidden/>
              </w:rPr>
              <w:t>1</w:t>
            </w:r>
            <w:r w:rsidRPr="00291552">
              <w:rPr>
                <w:bCs/>
                <w:noProof/>
                <w:webHidden/>
              </w:rPr>
              <w:fldChar w:fldCharType="end"/>
            </w:r>
          </w:hyperlink>
        </w:p>
        <w:p w14:paraId="3ED5F120" w14:textId="02700930" w:rsidR="00291552" w:rsidRPr="00291552" w:rsidRDefault="00291552" w:rsidP="00054404">
          <w:pPr>
            <w:pStyle w:val="TDC1"/>
            <w:tabs>
              <w:tab w:val="left" w:pos="400"/>
              <w:tab w:val="right" w:leader="dot" w:pos="8494"/>
            </w:tabs>
            <w:spacing w:line="240" w:lineRule="auto"/>
            <w:rPr>
              <w:bCs/>
              <w:noProof/>
              <w:sz w:val="22"/>
            </w:rPr>
          </w:pPr>
          <w:hyperlink w:anchor="_Toc117840126" w:history="1">
            <w:r w:rsidRPr="00291552">
              <w:rPr>
                <w:rStyle w:val="Hipervnculo"/>
                <w:rFonts w:cstheme="minorHAnsi"/>
                <w:bCs/>
                <w:noProof/>
              </w:rPr>
              <w:t>1.</w:t>
            </w:r>
            <w:r w:rsidRPr="00291552">
              <w:rPr>
                <w:bCs/>
                <w:noProof/>
                <w:sz w:val="22"/>
              </w:rPr>
              <w:tab/>
            </w:r>
            <w:r w:rsidRPr="00291552">
              <w:rPr>
                <w:rStyle w:val="Hipervnculo"/>
                <w:rFonts w:cstheme="minorHAnsi"/>
                <w:bCs/>
                <w:noProof/>
              </w:rPr>
              <w:t>DATOS GENERALES DE LA EXTENSIÓN</w:t>
            </w:r>
            <w:r w:rsidRPr="00291552">
              <w:rPr>
                <w:bCs/>
                <w:noProof/>
                <w:webHidden/>
              </w:rPr>
              <w:tab/>
            </w:r>
            <w:r w:rsidRPr="00291552">
              <w:rPr>
                <w:bCs/>
                <w:noProof/>
                <w:webHidden/>
              </w:rPr>
              <w:fldChar w:fldCharType="begin"/>
            </w:r>
            <w:r w:rsidRPr="00291552">
              <w:rPr>
                <w:bCs/>
                <w:noProof/>
                <w:webHidden/>
              </w:rPr>
              <w:instrText xml:space="preserve"> PAGEREF _Toc117840126 \h </w:instrText>
            </w:r>
            <w:r w:rsidRPr="00291552">
              <w:rPr>
                <w:bCs/>
                <w:noProof/>
                <w:webHidden/>
              </w:rPr>
            </w:r>
            <w:r w:rsidRPr="00291552">
              <w:rPr>
                <w:bCs/>
                <w:noProof/>
                <w:webHidden/>
              </w:rPr>
              <w:fldChar w:fldCharType="separate"/>
            </w:r>
            <w:r w:rsidRPr="00291552">
              <w:rPr>
                <w:bCs/>
                <w:noProof/>
                <w:webHidden/>
              </w:rPr>
              <w:t>3</w:t>
            </w:r>
            <w:r w:rsidRPr="00291552">
              <w:rPr>
                <w:bCs/>
                <w:noProof/>
                <w:webHidden/>
              </w:rPr>
              <w:fldChar w:fldCharType="end"/>
            </w:r>
          </w:hyperlink>
        </w:p>
        <w:p w14:paraId="30902534" w14:textId="00743E9B" w:rsidR="00291552" w:rsidRPr="00291552" w:rsidRDefault="00291552" w:rsidP="00054404">
          <w:pPr>
            <w:pStyle w:val="TDC1"/>
            <w:tabs>
              <w:tab w:val="left" w:pos="400"/>
              <w:tab w:val="right" w:leader="dot" w:pos="8494"/>
            </w:tabs>
            <w:spacing w:line="240" w:lineRule="auto"/>
            <w:rPr>
              <w:bCs/>
              <w:noProof/>
              <w:sz w:val="22"/>
            </w:rPr>
          </w:pPr>
          <w:hyperlink w:anchor="_Toc117840127" w:history="1">
            <w:r w:rsidRPr="00291552">
              <w:rPr>
                <w:rStyle w:val="Hipervnculo"/>
                <w:rFonts w:cstheme="minorHAnsi"/>
                <w:bCs/>
                <w:noProof/>
              </w:rPr>
              <w:t>2.</w:t>
            </w:r>
            <w:r w:rsidRPr="00291552">
              <w:rPr>
                <w:bCs/>
                <w:noProof/>
                <w:sz w:val="22"/>
              </w:rPr>
              <w:tab/>
            </w:r>
            <w:r w:rsidRPr="00291552">
              <w:rPr>
                <w:rStyle w:val="Hipervnculo"/>
                <w:rFonts w:cstheme="minorHAnsi"/>
                <w:bCs/>
                <w:noProof/>
              </w:rPr>
              <w:t>INTRODUCCIÓN</w:t>
            </w:r>
            <w:r w:rsidRPr="00291552">
              <w:rPr>
                <w:bCs/>
                <w:noProof/>
                <w:webHidden/>
              </w:rPr>
              <w:tab/>
            </w:r>
            <w:r w:rsidRPr="00291552">
              <w:rPr>
                <w:bCs/>
                <w:noProof/>
                <w:webHidden/>
              </w:rPr>
              <w:fldChar w:fldCharType="begin"/>
            </w:r>
            <w:r w:rsidRPr="00291552">
              <w:rPr>
                <w:bCs/>
                <w:noProof/>
                <w:webHidden/>
              </w:rPr>
              <w:instrText xml:space="preserve"> PAGEREF _Toc117840127 \h </w:instrText>
            </w:r>
            <w:r w:rsidRPr="00291552">
              <w:rPr>
                <w:bCs/>
                <w:noProof/>
                <w:webHidden/>
              </w:rPr>
            </w:r>
            <w:r w:rsidRPr="00291552">
              <w:rPr>
                <w:bCs/>
                <w:noProof/>
                <w:webHidden/>
              </w:rPr>
              <w:fldChar w:fldCharType="separate"/>
            </w:r>
            <w:r w:rsidRPr="00291552">
              <w:rPr>
                <w:bCs/>
                <w:noProof/>
                <w:webHidden/>
              </w:rPr>
              <w:t>4</w:t>
            </w:r>
            <w:r w:rsidRPr="00291552">
              <w:rPr>
                <w:bCs/>
                <w:noProof/>
                <w:webHidden/>
              </w:rPr>
              <w:fldChar w:fldCharType="end"/>
            </w:r>
          </w:hyperlink>
        </w:p>
        <w:p w14:paraId="24F007CC" w14:textId="2F4E0B98" w:rsidR="00291552" w:rsidRPr="00291552" w:rsidRDefault="00291552" w:rsidP="00054404">
          <w:pPr>
            <w:pStyle w:val="TDC1"/>
            <w:tabs>
              <w:tab w:val="left" w:pos="400"/>
              <w:tab w:val="right" w:leader="dot" w:pos="8494"/>
            </w:tabs>
            <w:spacing w:line="240" w:lineRule="auto"/>
            <w:rPr>
              <w:bCs/>
              <w:noProof/>
              <w:sz w:val="22"/>
            </w:rPr>
          </w:pPr>
          <w:hyperlink w:anchor="_Toc117840128" w:history="1">
            <w:r w:rsidRPr="00291552">
              <w:rPr>
                <w:rStyle w:val="Hipervnculo"/>
                <w:rFonts w:cstheme="minorHAnsi"/>
                <w:bCs/>
                <w:noProof/>
              </w:rPr>
              <w:t>3.</w:t>
            </w:r>
            <w:r w:rsidRPr="00291552">
              <w:rPr>
                <w:bCs/>
                <w:noProof/>
                <w:sz w:val="22"/>
              </w:rPr>
              <w:tab/>
            </w:r>
            <w:r w:rsidRPr="00291552">
              <w:rPr>
                <w:rStyle w:val="Hipervnculo"/>
                <w:rFonts w:cstheme="minorHAnsi"/>
                <w:bCs/>
                <w:noProof/>
              </w:rPr>
              <w:t>PROCESO DE AUTOEVALUACIÓN EN LA EXTENSIÓN</w:t>
            </w:r>
            <w:r w:rsidRPr="00291552">
              <w:rPr>
                <w:bCs/>
                <w:noProof/>
                <w:webHidden/>
              </w:rPr>
              <w:tab/>
            </w:r>
            <w:r w:rsidRPr="00291552">
              <w:rPr>
                <w:bCs/>
                <w:noProof/>
                <w:webHidden/>
              </w:rPr>
              <w:fldChar w:fldCharType="begin"/>
            </w:r>
            <w:r w:rsidRPr="00291552">
              <w:rPr>
                <w:bCs/>
                <w:noProof/>
                <w:webHidden/>
              </w:rPr>
              <w:instrText xml:space="preserve"> PAGEREF _Toc117840128 \h </w:instrText>
            </w:r>
            <w:r w:rsidRPr="00291552">
              <w:rPr>
                <w:bCs/>
                <w:noProof/>
                <w:webHidden/>
              </w:rPr>
            </w:r>
            <w:r w:rsidRPr="00291552">
              <w:rPr>
                <w:bCs/>
                <w:noProof/>
                <w:webHidden/>
              </w:rPr>
              <w:fldChar w:fldCharType="separate"/>
            </w:r>
            <w:r w:rsidRPr="00291552">
              <w:rPr>
                <w:bCs/>
                <w:noProof/>
                <w:webHidden/>
              </w:rPr>
              <w:t>4</w:t>
            </w:r>
            <w:r w:rsidRPr="00291552">
              <w:rPr>
                <w:bCs/>
                <w:noProof/>
                <w:webHidden/>
              </w:rPr>
              <w:fldChar w:fldCharType="end"/>
            </w:r>
          </w:hyperlink>
        </w:p>
        <w:p w14:paraId="2767D0A9" w14:textId="1B16F3D2" w:rsidR="00291552" w:rsidRPr="00291552" w:rsidRDefault="00291552" w:rsidP="00054404">
          <w:pPr>
            <w:pStyle w:val="TDC3"/>
            <w:tabs>
              <w:tab w:val="left" w:pos="1100"/>
              <w:tab w:val="right" w:leader="dot" w:pos="8494"/>
            </w:tabs>
            <w:spacing w:line="240" w:lineRule="auto"/>
            <w:rPr>
              <w:bCs/>
              <w:noProof/>
              <w:sz w:val="22"/>
            </w:rPr>
          </w:pPr>
          <w:hyperlink w:anchor="_Toc117840129" w:history="1">
            <w:r w:rsidRPr="00291552">
              <w:rPr>
                <w:rStyle w:val="Hipervnculo"/>
                <w:rFonts w:cstheme="minorHAnsi"/>
                <w:bCs/>
                <w:noProof/>
              </w:rPr>
              <w:t>3.1.</w:t>
            </w:r>
            <w:r w:rsidRPr="00291552">
              <w:rPr>
                <w:bCs/>
                <w:noProof/>
                <w:sz w:val="22"/>
              </w:rPr>
              <w:tab/>
            </w:r>
            <w:r w:rsidRPr="00291552">
              <w:rPr>
                <w:rStyle w:val="Hipervnculo"/>
                <w:rFonts w:cstheme="minorHAnsi"/>
                <w:bCs/>
                <w:noProof/>
              </w:rPr>
              <w:t>VISITAS TÉCNICAS:</w:t>
            </w:r>
            <w:r w:rsidRPr="00291552">
              <w:rPr>
                <w:bCs/>
                <w:noProof/>
                <w:webHidden/>
              </w:rPr>
              <w:tab/>
            </w:r>
            <w:r w:rsidRPr="00291552">
              <w:rPr>
                <w:bCs/>
                <w:noProof/>
                <w:webHidden/>
              </w:rPr>
              <w:fldChar w:fldCharType="begin"/>
            </w:r>
            <w:r w:rsidRPr="00291552">
              <w:rPr>
                <w:bCs/>
                <w:noProof/>
                <w:webHidden/>
              </w:rPr>
              <w:instrText xml:space="preserve"> PAGEREF _Toc117840129 \h </w:instrText>
            </w:r>
            <w:r w:rsidRPr="00291552">
              <w:rPr>
                <w:bCs/>
                <w:noProof/>
                <w:webHidden/>
              </w:rPr>
            </w:r>
            <w:r w:rsidRPr="00291552">
              <w:rPr>
                <w:bCs/>
                <w:noProof/>
                <w:webHidden/>
              </w:rPr>
              <w:fldChar w:fldCharType="separate"/>
            </w:r>
            <w:r w:rsidRPr="00291552">
              <w:rPr>
                <w:bCs/>
                <w:noProof/>
                <w:webHidden/>
              </w:rPr>
              <w:t>5</w:t>
            </w:r>
            <w:r w:rsidRPr="00291552">
              <w:rPr>
                <w:bCs/>
                <w:noProof/>
                <w:webHidden/>
              </w:rPr>
              <w:fldChar w:fldCharType="end"/>
            </w:r>
          </w:hyperlink>
        </w:p>
        <w:p w14:paraId="54BCBC09" w14:textId="420D0916" w:rsidR="00291552" w:rsidRPr="00291552" w:rsidRDefault="00291552" w:rsidP="00054404">
          <w:pPr>
            <w:pStyle w:val="TDC3"/>
            <w:tabs>
              <w:tab w:val="left" w:pos="1100"/>
              <w:tab w:val="right" w:leader="dot" w:pos="8494"/>
            </w:tabs>
            <w:spacing w:line="240" w:lineRule="auto"/>
            <w:rPr>
              <w:bCs/>
              <w:noProof/>
              <w:sz w:val="22"/>
            </w:rPr>
          </w:pPr>
          <w:hyperlink w:anchor="_Toc117840130" w:history="1">
            <w:r w:rsidRPr="00291552">
              <w:rPr>
                <w:rStyle w:val="Hipervnculo"/>
                <w:rFonts w:cstheme="minorHAnsi"/>
                <w:bCs/>
                <w:noProof/>
              </w:rPr>
              <w:t>3.2.</w:t>
            </w:r>
            <w:r w:rsidRPr="00291552">
              <w:rPr>
                <w:bCs/>
                <w:noProof/>
                <w:sz w:val="22"/>
              </w:rPr>
              <w:tab/>
            </w:r>
            <w:r w:rsidRPr="00291552">
              <w:rPr>
                <w:rStyle w:val="Hipervnculo"/>
                <w:rFonts w:cstheme="minorHAnsi"/>
                <w:bCs/>
                <w:noProof/>
              </w:rPr>
              <w:t>VISITAS IN SITU: JORNADA DE AUTOEVALUACIÓN</w:t>
            </w:r>
            <w:r w:rsidRPr="00291552">
              <w:rPr>
                <w:bCs/>
                <w:noProof/>
                <w:webHidden/>
              </w:rPr>
              <w:tab/>
            </w:r>
            <w:r w:rsidRPr="00291552">
              <w:rPr>
                <w:bCs/>
                <w:noProof/>
                <w:webHidden/>
              </w:rPr>
              <w:fldChar w:fldCharType="begin"/>
            </w:r>
            <w:r w:rsidRPr="00291552">
              <w:rPr>
                <w:bCs/>
                <w:noProof/>
                <w:webHidden/>
              </w:rPr>
              <w:instrText xml:space="preserve"> PAGEREF _Toc117840130 \h </w:instrText>
            </w:r>
            <w:r w:rsidRPr="00291552">
              <w:rPr>
                <w:bCs/>
                <w:noProof/>
                <w:webHidden/>
              </w:rPr>
            </w:r>
            <w:r w:rsidRPr="00291552">
              <w:rPr>
                <w:bCs/>
                <w:noProof/>
                <w:webHidden/>
              </w:rPr>
              <w:fldChar w:fldCharType="separate"/>
            </w:r>
            <w:r w:rsidRPr="00291552">
              <w:rPr>
                <w:bCs/>
                <w:noProof/>
                <w:webHidden/>
              </w:rPr>
              <w:t>5</w:t>
            </w:r>
            <w:r w:rsidRPr="00291552">
              <w:rPr>
                <w:bCs/>
                <w:noProof/>
                <w:webHidden/>
              </w:rPr>
              <w:fldChar w:fldCharType="end"/>
            </w:r>
          </w:hyperlink>
        </w:p>
        <w:p w14:paraId="67867A89" w14:textId="2D18B8AE" w:rsidR="00291552" w:rsidRPr="00291552" w:rsidRDefault="002878ED" w:rsidP="00054404">
          <w:pPr>
            <w:pStyle w:val="TDC1"/>
            <w:tabs>
              <w:tab w:val="right" w:leader="dot" w:pos="8494"/>
            </w:tabs>
            <w:spacing w:line="240" w:lineRule="auto"/>
            <w:rPr>
              <w:bCs/>
              <w:noProof/>
              <w:sz w:val="22"/>
            </w:rPr>
          </w:pPr>
          <w:r>
            <w:rPr>
              <w:rStyle w:val="Hipervnculo"/>
              <w:bCs/>
              <w:noProof/>
            </w:rPr>
            <w:t xml:space="preserve">         </w:t>
          </w:r>
          <w:hyperlink w:anchor="_Toc117840131" w:history="1">
            <w:r w:rsidR="00291552" w:rsidRPr="00291552">
              <w:rPr>
                <w:rStyle w:val="Hipervnculo"/>
                <w:rFonts w:cstheme="minorHAnsi"/>
                <w:bCs/>
                <w:i/>
                <w:noProof/>
              </w:rPr>
              <w:t>Equipos evaluadores (pares académicos)</w:t>
            </w:r>
            <w:r w:rsidR="00291552" w:rsidRPr="00291552">
              <w:rPr>
                <w:bCs/>
                <w:noProof/>
                <w:webHidden/>
              </w:rPr>
              <w:tab/>
            </w:r>
            <w:r w:rsidR="00291552" w:rsidRPr="00291552">
              <w:rPr>
                <w:bCs/>
                <w:noProof/>
                <w:webHidden/>
              </w:rPr>
              <w:fldChar w:fldCharType="begin"/>
            </w:r>
            <w:r w:rsidR="00291552" w:rsidRPr="00291552">
              <w:rPr>
                <w:bCs/>
                <w:noProof/>
                <w:webHidden/>
              </w:rPr>
              <w:instrText xml:space="preserve"> PAGEREF _Toc117840131 \h </w:instrText>
            </w:r>
            <w:r w:rsidR="00291552" w:rsidRPr="00291552">
              <w:rPr>
                <w:bCs/>
                <w:noProof/>
                <w:webHidden/>
              </w:rPr>
            </w:r>
            <w:r w:rsidR="00291552" w:rsidRPr="00291552">
              <w:rPr>
                <w:bCs/>
                <w:noProof/>
                <w:webHidden/>
              </w:rPr>
              <w:fldChar w:fldCharType="separate"/>
            </w:r>
            <w:r w:rsidR="00291552" w:rsidRPr="00291552">
              <w:rPr>
                <w:bCs/>
                <w:noProof/>
                <w:webHidden/>
              </w:rPr>
              <w:t>5</w:t>
            </w:r>
            <w:r w:rsidR="00291552" w:rsidRPr="00291552">
              <w:rPr>
                <w:bCs/>
                <w:noProof/>
                <w:webHidden/>
              </w:rPr>
              <w:fldChar w:fldCharType="end"/>
            </w:r>
          </w:hyperlink>
        </w:p>
        <w:p w14:paraId="2D17CEBC" w14:textId="55B1D5D1" w:rsidR="00291552" w:rsidRPr="00291552" w:rsidRDefault="00291552" w:rsidP="00054404">
          <w:pPr>
            <w:pStyle w:val="TDC1"/>
            <w:tabs>
              <w:tab w:val="left" w:pos="400"/>
              <w:tab w:val="right" w:leader="dot" w:pos="8494"/>
            </w:tabs>
            <w:spacing w:line="240" w:lineRule="auto"/>
            <w:rPr>
              <w:bCs/>
              <w:noProof/>
              <w:sz w:val="22"/>
            </w:rPr>
          </w:pPr>
          <w:hyperlink w:anchor="_Toc117840132" w:history="1">
            <w:r w:rsidRPr="00291552">
              <w:rPr>
                <w:rStyle w:val="Hipervnculo"/>
                <w:rFonts w:cstheme="minorHAnsi"/>
                <w:bCs/>
                <w:noProof/>
              </w:rPr>
              <w:t>4.</w:t>
            </w:r>
            <w:r w:rsidRPr="00291552">
              <w:rPr>
                <w:bCs/>
                <w:noProof/>
                <w:sz w:val="22"/>
              </w:rPr>
              <w:tab/>
            </w:r>
            <w:r w:rsidRPr="00291552">
              <w:rPr>
                <w:rStyle w:val="Hipervnculo"/>
                <w:rFonts w:cstheme="minorHAnsi"/>
                <w:bCs/>
                <w:noProof/>
              </w:rPr>
              <w:t>FORTALEZAS Y DEBILIDADES POR EJE</w:t>
            </w:r>
            <w:r w:rsidRPr="00291552">
              <w:rPr>
                <w:bCs/>
                <w:noProof/>
                <w:webHidden/>
              </w:rPr>
              <w:tab/>
            </w:r>
            <w:r w:rsidRPr="00291552">
              <w:rPr>
                <w:bCs/>
                <w:noProof/>
                <w:webHidden/>
              </w:rPr>
              <w:fldChar w:fldCharType="begin"/>
            </w:r>
            <w:r w:rsidRPr="00291552">
              <w:rPr>
                <w:bCs/>
                <w:noProof/>
                <w:webHidden/>
              </w:rPr>
              <w:instrText xml:space="preserve"> PAGEREF _Toc117840132 \h </w:instrText>
            </w:r>
            <w:r w:rsidRPr="00291552">
              <w:rPr>
                <w:bCs/>
                <w:noProof/>
                <w:webHidden/>
              </w:rPr>
            </w:r>
            <w:r w:rsidRPr="00291552">
              <w:rPr>
                <w:bCs/>
                <w:noProof/>
                <w:webHidden/>
              </w:rPr>
              <w:fldChar w:fldCharType="separate"/>
            </w:r>
            <w:r w:rsidRPr="00291552">
              <w:rPr>
                <w:bCs/>
                <w:noProof/>
                <w:webHidden/>
              </w:rPr>
              <w:t>6</w:t>
            </w:r>
            <w:r w:rsidRPr="00291552">
              <w:rPr>
                <w:bCs/>
                <w:noProof/>
                <w:webHidden/>
              </w:rPr>
              <w:fldChar w:fldCharType="end"/>
            </w:r>
          </w:hyperlink>
        </w:p>
        <w:p w14:paraId="0562CA88" w14:textId="47E68464" w:rsidR="00291552" w:rsidRPr="00291552" w:rsidRDefault="00291552" w:rsidP="00054404">
          <w:pPr>
            <w:pStyle w:val="TDC2"/>
            <w:tabs>
              <w:tab w:val="left" w:pos="880"/>
              <w:tab w:val="right" w:leader="dot" w:pos="8494"/>
            </w:tabs>
            <w:spacing w:line="240" w:lineRule="auto"/>
            <w:rPr>
              <w:bCs/>
              <w:noProof/>
              <w:sz w:val="22"/>
            </w:rPr>
          </w:pPr>
          <w:hyperlink w:anchor="_Toc117840133" w:history="1">
            <w:r w:rsidRPr="00291552">
              <w:rPr>
                <w:rStyle w:val="Hipervnculo"/>
                <w:rFonts w:cstheme="minorHAnsi"/>
                <w:bCs/>
                <w:noProof/>
              </w:rPr>
              <w:t>4.1.</w:t>
            </w:r>
            <w:r w:rsidRPr="00291552">
              <w:rPr>
                <w:bCs/>
                <w:noProof/>
                <w:sz w:val="22"/>
              </w:rPr>
              <w:tab/>
            </w:r>
            <w:r w:rsidRPr="00291552">
              <w:rPr>
                <w:rStyle w:val="Hipervnculo"/>
                <w:rFonts w:cstheme="minorHAnsi"/>
                <w:bCs/>
                <w:noProof/>
              </w:rPr>
              <w:t>FORTALEZAS</w:t>
            </w:r>
            <w:r w:rsidRPr="00291552">
              <w:rPr>
                <w:bCs/>
                <w:noProof/>
                <w:webHidden/>
              </w:rPr>
              <w:tab/>
            </w:r>
            <w:r w:rsidRPr="00291552">
              <w:rPr>
                <w:bCs/>
                <w:noProof/>
                <w:webHidden/>
              </w:rPr>
              <w:fldChar w:fldCharType="begin"/>
            </w:r>
            <w:r w:rsidRPr="00291552">
              <w:rPr>
                <w:bCs/>
                <w:noProof/>
                <w:webHidden/>
              </w:rPr>
              <w:instrText xml:space="preserve"> PAGEREF _Toc117840133 \h </w:instrText>
            </w:r>
            <w:r w:rsidRPr="00291552">
              <w:rPr>
                <w:bCs/>
                <w:noProof/>
                <w:webHidden/>
              </w:rPr>
            </w:r>
            <w:r w:rsidRPr="00291552">
              <w:rPr>
                <w:bCs/>
                <w:noProof/>
                <w:webHidden/>
              </w:rPr>
              <w:fldChar w:fldCharType="separate"/>
            </w:r>
            <w:r w:rsidRPr="00291552">
              <w:rPr>
                <w:bCs/>
                <w:noProof/>
                <w:webHidden/>
              </w:rPr>
              <w:t>7</w:t>
            </w:r>
            <w:r w:rsidRPr="00291552">
              <w:rPr>
                <w:bCs/>
                <w:noProof/>
                <w:webHidden/>
              </w:rPr>
              <w:fldChar w:fldCharType="end"/>
            </w:r>
          </w:hyperlink>
        </w:p>
        <w:p w14:paraId="3A007AC7" w14:textId="2D7D401A" w:rsidR="00291552" w:rsidRPr="00291552" w:rsidRDefault="00291552" w:rsidP="00054404">
          <w:pPr>
            <w:pStyle w:val="TDC3"/>
            <w:tabs>
              <w:tab w:val="right" w:leader="dot" w:pos="8494"/>
            </w:tabs>
            <w:spacing w:line="240" w:lineRule="auto"/>
            <w:rPr>
              <w:bCs/>
              <w:noProof/>
              <w:sz w:val="22"/>
            </w:rPr>
          </w:pPr>
          <w:hyperlink w:anchor="_Toc117840134" w:history="1">
            <w:r w:rsidRPr="00291552">
              <w:rPr>
                <w:rStyle w:val="Hipervnculo"/>
                <w:rFonts w:cstheme="minorHAnsi"/>
                <w:bCs/>
                <w:noProof/>
              </w:rPr>
              <w:t>Eje Docencia</w:t>
            </w:r>
            <w:r w:rsidRPr="00291552">
              <w:rPr>
                <w:bCs/>
                <w:noProof/>
                <w:webHidden/>
              </w:rPr>
              <w:tab/>
            </w:r>
            <w:r w:rsidRPr="00291552">
              <w:rPr>
                <w:bCs/>
                <w:noProof/>
                <w:webHidden/>
              </w:rPr>
              <w:fldChar w:fldCharType="begin"/>
            </w:r>
            <w:r w:rsidRPr="00291552">
              <w:rPr>
                <w:bCs/>
                <w:noProof/>
                <w:webHidden/>
              </w:rPr>
              <w:instrText xml:space="preserve"> PAGEREF _Toc117840134 \h </w:instrText>
            </w:r>
            <w:r w:rsidRPr="00291552">
              <w:rPr>
                <w:bCs/>
                <w:noProof/>
                <w:webHidden/>
              </w:rPr>
            </w:r>
            <w:r w:rsidRPr="00291552">
              <w:rPr>
                <w:bCs/>
                <w:noProof/>
                <w:webHidden/>
              </w:rPr>
              <w:fldChar w:fldCharType="separate"/>
            </w:r>
            <w:r w:rsidRPr="00291552">
              <w:rPr>
                <w:bCs/>
                <w:noProof/>
                <w:webHidden/>
              </w:rPr>
              <w:t>7</w:t>
            </w:r>
            <w:r w:rsidRPr="00291552">
              <w:rPr>
                <w:bCs/>
                <w:noProof/>
                <w:webHidden/>
              </w:rPr>
              <w:fldChar w:fldCharType="end"/>
            </w:r>
          </w:hyperlink>
        </w:p>
        <w:p w14:paraId="3F73070C" w14:textId="6B97DEB8" w:rsidR="00291552" w:rsidRPr="00291552" w:rsidRDefault="00291552" w:rsidP="00054404">
          <w:pPr>
            <w:pStyle w:val="TDC3"/>
            <w:tabs>
              <w:tab w:val="right" w:leader="dot" w:pos="8494"/>
            </w:tabs>
            <w:spacing w:line="240" w:lineRule="auto"/>
            <w:rPr>
              <w:bCs/>
              <w:noProof/>
              <w:sz w:val="22"/>
            </w:rPr>
          </w:pPr>
          <w:hyperlink w:anchor="_Toc117840135" w:history="1">
            <w:r w:rsidRPr="00291552">
              <w:rPr>
                <w:rStyle w:val="Hipervnculo"/>
                <w:rFonts w:cstheme="minorHAnsi"/>
                <w:bCs/>
                <w:noProof/>
              </w:rPr>
              <w:t>Eje Investigación</w:t>
            </w:r>
            <w:r w:rsidRPr="00291552">
              <w:rPr>
                <w:bCs/>
                <w:noProof/>
                <w:webHidden/>
              </w:rPr>
              <w:tab/>
            </w:r>
            <w:r w:rsidRPr="00291552">
              <w:rPr>
                <w:bCs/>
                <w:noProof/>
                <w:webHidden/>
              </w:rPr>
              <w:fldChar w:fldCharType="begin"/>
            </w:r>
            <w:r w:rsidRPr="00291552">
              <w:rPr>
                <w:bCs/>
                <w:noProof/>
                <w:webHidden/>
              </w:rPr>
              <w:instrText xml:space="preserve"> PAGEREF _Toc117840135 \h </w:instrText>
            </w:r>
            <w:r w:rsidRPr="00291552">
              <w:rPr>
                <w:bCs/>
                <w:noProof/>
                <w:webHidden/>
              </w:rPr>
            </w:r>
            <w:r w:rsidRPr="00291552">
              <w:rPr>
                <w:bCs/>
                <w:noProof/>
                <w:webHidden/>
              </w:rPr>
              <w:fldChar w:fldCharType="separate"/>
            </w:r>
            <w:r w:rsidRPr="00291552">
              <w:rPr>
                <w:bCs/>
                <w:noProof/>
                <w:webHidden/>
              </w:rPr>
              <w:t>7</w:t>
            </w:r>
            <w:r w:rsidRPr="00291552">
              <w:rPr>
                <w:bCs/>
                <w:noProof/>
                <w:webHidden/>
              </w:rPr>
              <w:fldChar w:fldCharType="end"/>
            </w:r>
          </w:hyperlink>
        </w:p>
        <w:p w14:paraId="3AE240A2" w14:textId="52ECDC53" w:rsidR="00291552" w:rsidRPr="00291552" w:rsidRDefault="00291552" w:rsidP="00054404">
          <w:pPr>
            <w:pStyle w:val="TDC3"/>
            <w:tabs>
              <w:tab w:val="right" w:leader="dot" w:pos="8494"/>
            </w:tabs>
            <w:spacing w:line="240" w:lineRule="auto"/>
            <w:rPr>
              <w:bCs/>
              <w:noProof/>
              <w:sz w:val="22"/>
            </w:rPr>
          </w:pPr>
          <w:hyperlink w:anchor="_Toc117840136" w:history="1">
            <w:r w:rsidRPr="00291552">
              <w:rPr>
                <w:rStyle w:val="Hipervnculo"/>
                <w:rFonts w:cstheme="minorHAnsi"/>
                <w:bCs/>
                <w:noProof/>
              </w:rPr>
              <w:t>Eje Vinculación con la Sociedad</w:t>
            </w:r>
            <w:r w:rsidRPr="00291552">
              <w:rPr>
                <w:bCs/>
                <w:noProof/>
                <w:webHidden/>
              </w:rPr>
              <w:tab/>
            </w:r>
            <w:r w:rsidRPr="00291552">
              <w:rPr>
                <w:bCs/>
                <w:noProof/>
                <w:webHidden/>
              </w:rPr>
              <w:fldChar w:fldCharType="begin"/>
            </w:r>
            <w:r w:rsidRPr="00291552">
              <w:rPr>
                <w:bCs/>
                <w:noProof/>
                <w:webHidden/>
              </w:rPr>
              <w:instrText xml:space="preserve"> PAGEREF _Toc117840136 \h </w:instrText>
            </w:r>
            <w:r w:rsidRPr="00291552">
              <w:rPr>
                <w:bCs/>
                <w:noProof/>
                <w:webHidden/>
              </w:rPr>
            </w:r>
            <w:r w:rsidRPr="00291552">
              <w:rPr>
                <w:bCs/>
                <w:noProof/>
                <w:webHidden/>
              </w:rPr>
              <w:fldChar w:fldCharType="separate"/>
            </w:r>
            <w:r w:rsidRPr="00291552">
              <w:rPr>
                <w:bCs/>
                <w:noProof/>
                <w:webHidden/>
              </w:rPr>
              <w:t>7</w:t>
            </w:r>
            <w:r w:rsidRPr="00291552">
              <w:rPr>
                <w:bCs/>
                <w:noProof/>
                <w:webHidden/>
              </w:rPr>
              <w:fldChar w:fldCharType="end"/>
            </w:r>
          </w:hyperlink>
        </w:p>
        <w:p w14:paraId="14D66890" w14:textId="2AB80BF5" w:rsidR="00291552" w:rsidRPr="00291552" w:rsidRDefault="00291552" w:rsidP="00054404">
          <w:pPr>
            <w:pStyle w:val="TDC3"/>
            <w:tabs>
              <w:tab w:val="right" w:leader="dot" w:pos="8494"/>
            </w:tabs>
            <w:spacing w:line="240" w:lineRule="auto"/>
            <w:rPr>
              <w:bCs/>
              <w:noProof/>
              <w:sz w:val="22"/>
            </w:rPr>
          </w:pPr>
          <w:hyperlink w:anchor="_Toc117840137" w:history="1">
            <w:r w:rsidRPr="00291552">
              <w:rPr>
                <w:rStyle w:val="Hipervnculo"/>
                <w:rFonts w:cstheme="minorHAnsi"/>
                <w:bCs/>
                <w:noProof/>
              </w:rPr>
              <w:t>Eje Condiciones Institucionales</w:t>
            </w:r>
            <w:r w:rsidRPr="00291552">
              <w:rPr>
                <w:bCs/>
                <w:noProof/>
                <w:webHidden/>
              </w:rPr>
              <w:tab/>
            </w:r>
            <w:r w:rsidRPr="00291552">
              <w:rPr>
                <w:bCs/>
                <w:noProof/>
                <w:webHidden/>
              </w:rPr>
              <w:fldChar w:fldCharType="begin"/>
            </w:r>
            <w:r w:rsidRPr="00291552">
              <w:rPr>
                <w:bCs/>
                <w:noProof/>
                <w:webHidden/>
              </w:rPr>
              <w:instrText xml:space="preserve"> PAGEREF _Toc117840137 \h </w:instrText>
            </w:r>
            <w:r w:rsidRPr="00291552">
              <w:rPr>
                <w:bCs/>
                <w:noProof/>
                <w:webHidden/>
              </w:rPr>
            </w:r>
            <w:r w:rsidRPr="00291552">
              <w:rPr>
                <w:bCs/>
                <w:noProof/>
                <w:webHidden/>
              </w:rPr>
              <w:fldChar w:fldCharType="separate"/>
            </w:r>
            <w:r w:rsidRPr="00291552">
              <w:rPr>
                <w:bCs/>
                <w:noProof/>
                <w:webHidden/>
              </w:rPr>
              <w:t>7</w:t>
            </w:r>
            <w:r w:rsidRPr="00291552">
              <w:rPr>
                <w:bCs/>
                <w:noProof/>
                <w:webHidden/>
              </w:rPr>
              <w:fldChar w:fldCharType="end"/>
            </w:r>
          </w:hyperlink>
        </w:p>
        <w:p w14:paraId="00760A66" w14:textId="0D151C22" w:rsidR="00291552" w:rsidRPr="00291552" w:rsidRDefault="00291552" w:rsidP="00054404">
          <w:pPr>
            <w:pStyle w:val="TDC2"/>
            <w:tabs>
              <w:tab w:val="left" w:pos="880"/>
              <w:tab w:val="right" w:leader="dot" w:pos="8494"/>
            </w:tabs>
            <w:spacing w:line="240" w:lineRule="auto"/>
            <w:rPr>
              <w:bCs/>
              <w:noProof/>
              <w:sz w:val="22"/>
            </w:rPr>
          </w:pPr>
          <w:hyperlink w:anchor="_Toc117840138" w:history="1">
            <w:r w:rsidRPr="00291552">
              <w:rPr>
                <w:rStyle w:val="Hipervnculo"/>
                <w:rFonts w:cstheme="minorHAnsi"/>
                <w:bCs/>
                <w:noProof/>
              </w:rPr>
              <w:t>4.2.</w:t>
            </w:r>
            <w:r w:rsidRPr="00291552">
              <w:rPr>
                <w:bCs/>
                <w:noProof/>
                <w:sz w:val="22"/>
              </w:rPr>
              <w:tab/>
            </w:r>
            <w:r w:rsidRPr="00291552">
              <w:rPr>
                <w:rStyle w:val="Hipervnculo"/>
                <w:rFonts w:cstheme="minorHAnsi"/>
                <w:bCs/>
                <w:noProof/>
              </w:rPr>
              <w:t>DEBILIDADES</w:t>
            </w:r>
            <w:r w:rsidRPr="00291552">
              <w:rPr>
                <w:bCs/>
                <w:noProof/>
                <w:webHidden/>
              </w:rPr>
              <w:tab/>
            </w:r>
            <w:r w:rsidRPr="00291552">
              <w:rPr>
                <w:bCs/>
                <w:noProof/>
                <w:webHidden/>
              </w:rPr>
              <w:fldChar w:fldCharType="begin"/>
            </w:r>
            <w:r w:rsidRPr="00291552">
              <w:rPr>
                <w:bCs/>
                <w:noProof/>
                <w:webHidden/>
              </w:rPr>
              <w:instrText xml:space="preserve"> PAGEREF _Toc117840138 \h </w:instrText>
            </w:r>
            <w:r w:rsidRPr="00291552">
              <w:rPr>
                <w:bCs/>
                <w:noProof/>
                <w:webHidden/>
              </w:rPr>
            </w:r>
            <w:r w:rsidRPr="00291552">
              <w:rPr>
                <w:bCs/>
                <w:noProof/>
                <w:webHidden/>
              </w:rPr>
              <w:fldChar w:fldCharType="separate"/>
            </w:r>
            <w:r w:rsidRPr="00291552">
              <w:rPr>
                <w:bCs/>
                <w:noProof/>
                <w:webHidden/>
              </w:rPr>
              <w:t>7</w:t>
            </w:r>
            <w:r w:rsidRPr="00291552">
              <w:rPr>
                <w:bCs/>
                <w:noProof/>
                <w:webHidden/>
              </w:rPr>
              <w:fldChar w:fldCharType="end"/>
            </w:r>
          </w:hyperlink>
        </w:p>
        <w:p w14:paraId="4B79935E" w14:textId="4DCB50FB" w:rsidR="00291552" w:rsidRPr="00291552" w:rsidRDefault="00291552" w:rsidP="00054404">
          <w:pPr>
            <w:pStyle w:val="TDC3"/>
            <w:tabs>
              <w:tab w:val="right" w:leader="dot" w:pos="8494"/>
            </w:tabs>
            <w:spacing w:line="240" w:lineRule="auto"/>
            <w:rPr>
              <w:bCs/>
              <w:noProof/>
              <w:sz w:val="22"/>
            </w:rPr>
          </w:pPr>
          <w:hyperlink w:anchor="_Toc117840139" w:history="1">
            <w:r w:rsidRPr="00291552">
              <w:rPr>
                <w:rStyle w:val="Hipervnculo"/>
                <w:rFonts w:cstheme="minorHAnsi"/>
                <w:bCs/>
                <w:noProof/>
              </w:rPr>
              <w:t>Eje Docencia</w:t>
            </w:r>
            <w:r w:rsidRPr="00291552">
              <w:rPr>
                <w:bCs/>
                <w:noProof/>
                <w:webHidden/>
              </w:rPr>
              <w:tab/>
            </w:r>
            <w:r w:rsidRPr="00291552">
              <w:rPr>
                <w:bCs/>
                <w:noProof/>
                <w:webHidden/>
              </w:rPr>
              <w:fldChar w:fldCharType="begin"/>
            </w:r>
            <w:r w:rsidRPr="00291552">
              <w:rPr>
                <w:bCs/>
                <w:noProof/>
                <w:webHidden/>
              </w:rPr>
              <w:instrText xml:space="preserve"> PAGEREF _Toc117840139 \h </w:instrText>
            </w:r>
            <w:r w:rsidRPr="00291552">
              <w:rPr>
                <w:bCs/>
                <w:noProof/>
                <w:webHidden/>
              </w:rPr>
            </w:r>
            <w:r w:rsidRPr="00291552">
              <w:rPr>
                <w:bCs/>
                <w:noProof/>
                <w:webHidden/>
              </w:rPr>
              <w:fldChar w:fldCharType="separate"/>
            </w:r>
            <w:r w:rsidRPr="00291552">
              <w:rPr>
                <w:bCs/>
                <w:noProof/>
                <w:webHidden/>
              </w:rPr>
              <w:t>8</w:t>
            </w:r>
            <w:r w:rsidRPr="00291552">
              <w:rPr>
                <w:bCs/>
                <w:noProof/>
                <w:webHidden/>
              </w:rPr>
              <w:fldChar w:fldCharType="end"/>
            </w:r>
          </w:hyperlink>
        </w:p>
        <w:p w14:paraId="12174C5A" w14:textId="329231EA" w:rsidR="00291552" w:rsidRPr="00291552" w:rsidRDefault="00291552" w:rsidP="00054404">
          <w:pPr>
            <w:pStyle w:val="TDC3"/>
            <w:tabs>
              <w:tab w:val="right" w:leader="dot" w:pos="8494"/>
            </w:tabs>
            <w:spacing w:line="240" w:lineRule="auto"/>
            <w:rPr>
              <w:bCs/>
              <w:noProof/>
              <w:sz w:val="22"/>
            </w:rPr>
          </w:pPr>
          <w:hyperlink w:anchor="_Toc117840140" w:history="1">
            <w:r w:rsidRPr="00291552">
              <w:rPr>
                <w:rStyle w:val="Hipervnculo"/>
                <w:rFonts w:cstheme="minorHAnsi"/>
                <w:bCs/>
                <w:noProof/>
              </w:rPr>
              <w:t>Eje Investigación</w:t>
            </w:r>
            <w:r w:rsidRPr="00291552">
              <w:rPr>
                <w:bCs/>
                <w:noProof/>
                <w:webHidden/>
              </w:rPr>
              <w:tab/>
            </w:r>
            <w:r w:rsidRPr="00291552">
              <w:rPr>
                <w:bCs/>
                <w:noProof/>
                <w:webHidden/>
              </w:rPr>
              <w:fldChar w:fldCharType="begin"/>
            </w:r>
            <w:r w:rsidRPr="00291552">
              <w:rPr>
                <w:bCs/>
                <w:noProof/>
                <w:webHidden/>
              </w:rPr>
              <w:instrText xml:space="preserve"> PAGEREF _Toc117840140 \h </w:instrText>
            </w:r>
            <w:r w:rsidRPr="00291552">
              <w:rPr>
                <w:bCs/>
                <w:noProof/>
                <w:webHidden/>
              </w:rPr>
            </w:r>
            <w:r w:rsidRPr="00291552">
              <w:rPr>
                <w:bCs/>
                <w:noProof/>
                <w:webHidden/>
              </w:rPr>
              <w:fldChar w:fldCharType="separate"/>
            </w:r>
            <w:r w:rsidRPr="00291552">
              <w:rPr>
                <w:bCs/>
                <w:noProof/>
                <w:webHidden/>
              </w:rPr>
              <w:t>8</w:t>
            </w:r>
            <w:r w:rsidRPr="00291552">
              <w:rPr>
                <w:bCs/>
                <w:noProof/>
                <w:webHidden/>
              </w:rPr>
              <w:fldChar w:fldCharType="end"/>
            </w:r>
          </w:hyperlink>
        </w:p>
        <w:p w14:paraId="22D8D76A" w14:textId="105D1AD2" w:rsidR="00291552" w:rsidRPr="00291552" w:rsidRDefault="00291552" w:rsidP="00054404">
          <w:pPr>
            <w:pStyle w:val="TDC3"/>
            <w:tabs>
              <w:tab w:val="right" w:leader="dot" w:pos="8494"/>
            </w:tabs>
            <w:spacing w:line="240" w:lineRule="auto"/>
            <w:rPr>
              <w:bCs/>
              <w:noProof/>
              <w:sz w:val="22"/>
            </w:rPr>
          </w:pPr>
          <w:hyperlink w:anchor="_Toc117840141" w:history="1">
            <w:r w:rsidRPr="00291552">
              <w:rPr>
                <w:rStyle w:val="Hipervnculo"/>
                <w:rFonts w:cstheme="minorHAnsi"/>
                <w:bCs/>
                <w:noProof/>
              </w:rPr>
              <w:t>Eje Vinculación con la Sociedad</w:t>
            </w:r>
            <w:r w:rsidRPr="00291552">
              <w:rPr>
                <w:bCs/>
                <w:noProof/>
                <w:webHidden/>
              </w:rPr>
              <w:tab/>
            </w:r>
            <w:r w:rsidRPr="00291552">
              <w:rPr>
                <w:bCs/>
                <w:noProof/>
                <w:webHidden/>
              </w:rPr>
              <w:fldChar w:fldCharType="begin"/>
            </w:r>
            <w:r w:rsidRPr="00291552">
              <w:rPr>
                <w:bCs/>
                <w:noProof/>
                <w:webHidden/>
              </w:rPr>
              <w:instrText xml:space="preserve"> PAGEREF _Toc117840141 \h </w:instrText>
            </w:r>
            <w:r w:rsidRPr="00291552">
              <w:rPr>
                <w:bCs/>
                <w:noProof/>
                <w:webHidden/>
              </w:rPr>
            </w:r>
            <w:r w:rsidRPr="00291552">
              <w:rPr>
                <w:bCs/>
                <w:noProof/>
                <w:webHidden/>
              </w:rPr>
              <w:fldChar w:fldCharType="separate"/>
            </w:r>
            <w:r w:rsidRPr="00291552">
              <w:rPr>
                <w:bCs/>
                <w:noProof/>
                <w:webHidden/>
              </w:rPr>
              <w:t>8</w:t>
            </w:r>
            <w:r w:rsidRPr="00291552">
              <w:rPr>
                <w:bCs/>
                <w:noProof/>
                <w:webHidden/>
              </w:rPr>
              <w:fldChar w:fldCharType="end"/>
            </w:r>
          </w:hyperlink>
        </w:p>
        <w:p w14:paraId="73CCB241" w14:textId="24212592" w:rsidR="00291552" w:rsidRPr="00291552" w:rsidRDefault="00291552" w:rsidP="00054404">
          <w:pPr>
            <w:pStyle w:val="TDC3"/>
            <w:tabs>
              <w:tab w:val="right" w:leader="dot" w:pos="8494"/>
            </w:tabs>
            <w:spacing w:line="240" w:lineRule="auto"/>
            <w:rPr>
              <w:bCs/>
              <w:noProof/>
              <w:sz w:val="22"/>
            </w:rPr>
          </w:pPr>
          <w:hyperlink w:anchor="_Toc117840142" w:history="1">
            <w:r w:rsidRPr="00291552">
              <w:rPr>
                <w:rStyle w:val="Hipervnculo"/>
                <w:rFonts w:cstheme="minorHAnsi"/>
                <w:bCs/>
                <w:noProof/>
              </w:rPr>
              <w:t>Eje Condiciones Institucionales</w:t>
            </w:r>
            <w:r w:rsidRPr="00291552">
              <w:rPr>
                <w:bCs/>
                <w:noProof/>
                <w:webHidden/>
              </w:rPr>
              <w:tab/>
            </w:r>
            <w:r w:rsidRPr="00291552">
              <w:rPr>
                <w:bCs/>
                <w:noProof/>
                <w:webHidden/>
              </w:rPr>
              <w:fldChar w:fldCharType="begin"/>
            </w:r>
            <w:r w:rsidRPr="00291552">
              <w:rPr>
                <w:bCs/>
                <w:noProof/>
                <w:webHidden/>
              </w:rPr>
              <w:instrText xml:space="preserve"> PAGEREF _Toc117840142 \h </w:instrText>
            </w:r>
            <w:r w:rsidRPr="00291552">
              <w:rPr>
                <w:bCs/>
                <w:noProof/>
                <w:webHidden/>
              </w:rPr>
            </w:r>
            <w:r w:rsidRPr="00291552">
              <w:rPr>
                <w:bCs/>
                <w:noProof/>
                <w:webHidden/>
              </w:rPr>
              <w:fldChar w:fldCharType="separate"/>
            </w:r>
            <w:r w:rsidRPr="00291552">
              <w:rPr>
                <w:bCs/>
                <w:noProof/>
                <w:webHidden/>
              </w:rPr>
              <w:t>8</w:t>
            </w:r>
            <w:r w:rsidRPr="00291552">
              <w:rPr>
                <w:bCs/>
                <w:noProof/>
                <w:webHidden/>
              </w:rPr>
              <w:fldChar w:fldCharType="end"/>
            </w:r>
          </w:hyperlink>
        </w:p>
        <w:p w14:paraId="0EDF6306" w14:textId="178074B7" w:rsidR="00291552" w:rsidRPr="00291552" w:rsidRDefault="00291552" w:rsidP="00054404">
          <w:pPr>
            <w:pStyle w:val="TDC1"/>
            <w:tabs>
              <w:tab w:val="left" w:pos="400"/>
              <w:tab w:val="right" w:leader="dot" w:pos="8494"/>
            </w:tabs>
            <w:spacing w:line="240" w:lineRule="auto"/>
            <w:rPr>
              <w:bCs/>
              <w:noProof/>
              <w:sz w:val="22"/>
            </w:rPr>
          </w:pPr>
          <w:hyperlink w:anchor="_Toc117840143" w:history="1">
            <w:r w:rsidRPr="00291552">
              <w:rPr>
                <w:rStyle w:val="Hipervnculo"/>
                <w:rFonts w:cstheme="minorHAnsi"/>
                <w:bCs/>
                <w:noProof/>
              </w:rPr>
              <w:t>5.</w:t>
            </w:r>
            <w:r w:rsidRPr="00291552">
              <w:rPr>
                <w:bCs/>
                <w:noProof/>
                <w:sz w:val="22"/>
              </w:rPr>
              <w:tab/>
            </w:r>
            <w:r w:rsidRPr="00291552">
              <w:rPr>
                <w:rStyle w:val="Hipervnculo"/>
                <w:rFonts w:cstheme="minorHAnsi"/>
                <w:bCs/>
                <w:noProof/>
              </w:rPr>
              <w:t>RESULTADOS POR ESTÁNDAR Y ELEMENTOS FUNDAMENTALES</w:t>
            </w:r>
            <w:r w:rsidRPr="00291552">
              <w:rPr>
                <w:bCs/>
                <w:noProof/>
                <w:webHidden/>
              </w:rPr>
              <w:tab/>
            </w:r>
            <w:r w:rsidRPr="00291552">
              <w:rPr>
                <w:bCs/>
                <w:noProof/>
                <w:webHidden/>
              </w:rPr>
              <w:fldChar w:fldCharType="begin"/>
            </w:r>
            <w:r w:rsidRPr="00291552">
              <w:rPr>
                <w:bCs/>
                <w:noProof/>
                <w:webHidden/>
              </w:rPr>
              <w:instrText xml:space="preserve"> PAGEREF _Toc117840143 \h </w:instrText>
            </w:r>
            <w:r w:rsidRPr="00291552">
              <w:rPr>
                <w:bCs/>
                <w:noProof/>
                <w:webHidden/>
              </w:rPr>
            </w:r>
            <w:r w:rsidRPr="00291552">
              <w:rPr>
                <w:bCs/>
                <w:noProof/>
                <w:webHidden/>
              </w:rPr>
              <w:fldChar w:fldCharType="separate"/>
            </w:r>
            <w:r w:rsidRPr="00291552">
              <w:rPr>
                <w:bCs/>
                <w:noProof/>
                <w:webHidden/>
              </w:rPr>
              <w:t>8</w:t>
            </w:r>
            <w:r w:rsidRPr="00291552">
              <w:rPr>
                <w:bCs/>
                <w:noProof/>
                <w:webHidden/>
              </w:rPr>
              <w:fldChar w:fldCharType="end"/>
            </w:r>
          </w:hyperlink>
        </w:p>
        <w:p w14:paraId="2AE696F3" w14:textId="1037553C" w:rsidR="00291552" w:rsidRPr="00291552" w:rsidRDefault="00291552" w:rsidP="00054404">
          <w:pPr>
            <w:pStyle w:val="TDC2"/>
            <w:tabs>
              <w:tab w:val="left" w:pos="880"/>
              <w:tab w:val="right" w:leader="dot" w:pos="8494"/>
            </w:tabs>
            <w:spacing w:line="240" w:lineRule="auto"/>
            <w:rPr>
              <w:bCs/>
              <w:noProof/>
              <w:sz w:val="22"/>
            </w:rPr>
          </w:pPr>
          <w:hyperlink w:anchor="_Toc117840144" w:history="1">
            <w:r w:rsidRPr="00291552">
              <w:rPr>
                <w:rStyle w:val="Hipervnculo"/>
                <w:rFonts w:cstheme="minorHAnsi"/>
                <w:bCs/>
                <w:noProof/>
              </w:rPr>
              <w:t>5.1.</w:t>
            </w:r>
            <w:r w:rsidRPr="00291552">
              <w:rPr>
                <w:bCs/>
                <w:noProof/>
                <w:sz w:val="22"/>
              </w:rPr>
              <w:tab/>
            </w:r>
            <w:r w:rsidRPr="00291552">
              <w:rPr>
                <w:rStyle w:val="Hipervnculo"/>
                <w:rFonts w:cstheme="minorHAnsi"/>
                <w:bCs/>
                <w:noProof/>
              </w:rPr>
              <w:t>RESULTADOS: EJE DE DOCENCIA</w:t>
            </w:r>
            <w:r w:rsidRPr="00291552">
              <w:rPr>
                <w:bCs/>
                <w:noProof/>
                <w:webHidden/>
              </w:rPr>
              <w:tab/>
            </w:r>
            <w:r w:rsidRPr="00291552">
              <w:rPr>
                <w:bCs/>
                <w:noProof/>
                <w:webHidden/>
              </w:rPr>
              <w:fldChar w:fldCharType="begin"/>
            </w:r>
            <w:r w:rsidRPr="00291552">
              <w:rPr>
                <w:bCs/>
                <w:noProof/>
                <w:webHidden/>
              </w:rPr>
              <w:instrText xml:space="preserve"> PAGEREF _Toc117840144 \h </w:instrText>
            </w:r>
            <w:r w:rsidRPr="00291552">
              <w:rPr>
                <w:bCs/>
                <w:noProof/>
                <w:webHidden/>
              </w:rPr>
            </w:r>
            <w:r w:rsidRPr="00291552">
              <w:rPr>
                <w:bCs/>
                <w:noProof/>
                <w:webHidden/>
              </w:rPr>
              <w:fldChar w:fldCharType="separate"/>
            </w:r>
            <w:r w:rsidRPr="00291552">
              <w:rPr>
                <w:bCs/>
                <w:noProof/>
                <w:webHidden/>
              </w:rPr>
              <w:t>10</w:t>
            </w:r>
            <w:r w:rsidRPr="00291552">
              <w:rPr>
                <w:bCs/>
                <w:noProof/>
                <w:webHidden/>
              </w:rPr>
              <w:fldChar w:fldCharType="end"/>
            </w:r>
          </w:hyperlink>
        </w:p>
        <w:p w14:paraId="6B39C3D6" w14:textId="1290F946" w:rsidR="00291552" w:rsidRPr="00291552" w:rsidRDefault="00291552" w:rsidP="00054404">
          <w:pPr>
            <w:pStyle w:val="TDC3"/>
            <w:tabs>
              <w:tab w:val="right" w:leader="dot" w:pos="8494"/>
            </w:tabs>
            <w:spacing w:line="240" w:lineRule="auto"/>
            <w:rPr>
              <w:bCs/>
              <w:noProof/>
              <w:sz w:val="22"/>
            </w:rPr>
          </w:pPr>
          <w:hyperlink w:anchor="_Toc117840145" w:history="1">
            <w:r w:rsidRPr="00291552">
              <w:rPr>
                <w:rStyle w:val="Hipervnculo"/>
                <w:rFonts w:cstheme="minorHAnsi"/>
                <w:bCs/>
                <w:noProof/>
              </w:rPr>
              <w:t>RESUMEN DE VALORACIÓN DE LOS ELEMENTOS FUNDAMENTALES Y VALORACIÓN DEL ESTÁNDAR: EJE DOCENCIA</w:t>
            </w:r>
            <w:r w:rsidRPr="00291552">
              <w:rPr>
                <w:bCs/>
                <w:noProof/>
                <w:webHidden/>
              </w:rPr>
              <w:tab/>
            </w:r>
            <w:r w:rsidRPr="00291552">
              <w:rPr>
                <w:bCs/>
                <w:noProof/>
                <w:webHidden/>
              </w:rPr>
              <w:fldChar w:fldCharType="begin"/>
            </w:r>
            <w:r w:rsidRPr="00291552">
              <w:rPr>
                <w:bCs/>
                <w:noProof/>
                <w:webHidden/>
              </w:rPr>
              <w:instrText xml:space="preserve"> PAGEREF _Toc117840145 \h </w:instrText>
            </w:r>
            <w:r w:rsidRPr="00291552">
              <w:rPr>
                <w:bCs/>
                <w:noProof/>
                <w:webHidden/>
              </w:rPr>
            </w:r>
            <w:r w:rsidRPr="00291552">
              <w:rPr>
                <w:bCs/>
                <w:noProof/>
                <w:webHidden/>
              </w:rPr>
              <w:fldChar w:fldCharType="separate"/>
            </w:r>
            <w:r w:rsidRPr="00291552">
              <w:rPr>
                <w:bCs/>
                <w:noProof/>
                <w:webHidden/>
              </w:rPr>
              <w:t>12</w:t>
            </w:r>
            <w:r w:rsidRPr="00291552">
              <w:rPr>
                <w:bCs/>
                <w:noProof/>
                <w:webHidden/>
              </w:rPr>
              <w:fldChar w:fldCharType="end"/>
            </w:r>
          </w:hyperlink>
        </w:p>
        <w:p w14:paraId="221AE799" w14:textId="47170A22" w:rsidR="00291552" w:rsidRPr="00291552" w:rsidRDefault="00291552" w:rsidP="00054404">
          <w:pPr>
            <w:pStyle w:val="TDC2"/>
            <w:tabs>
              <w:tab w:val="left" w:pos="880"/>
              <w:tab w:val="right" w:leader="dot" w:pos="8494"/>
            </w:tabs>
            <w:spacing w:line="240" w:lineRule="auto"/>
            <w:rPr>
              <w:bCs/>
              <w:noProof/>
              <w:sz w:val="22"/>
            </w:rPr>
          </w:pPr>
          <w:hyperlink w:anchor="_Toc117840146" w:history="1">
            <w:r w:rsidRPr="00291552">
              <w:rPr>
                <w:rStyle w:val="Hipervnculo"/>
                <w:rFonts w:cstheme="minorHAnsi"/>
                <w:bCs/>
                <w:noProof/>
              </w:rPr>
              <w:t>5.2.</w:t>
            </w:r>
            <w:r w:rsidRPr="00291552">
              <w:rPr>
                <w:bCs/>
                <w:noProof/>
                <w:sz w:val="22"/>
              </w:rPr>
              <w:tab/>
            </w:r>
            <w:r w:rsidRPr="00291552">
              <w:rPr>
                <w:rStyle w:val="Hipervnculo"/>
                <w:rFonts w:cstheme="minorHAnsi"/>
                <w:bCs/>
                <w:noProof/>
              </w:rPr>
              <w:t>RESULTADOS: EJE DE INVESTIGACIÓN</w:t>
            </w:r>
            <w:r w:rsidRPr="00291552">
              <w:rPr>
                <w:bCs/>
                <w:noProof/>
                <w:webHidden/>
              </w:rPr>
              <w:tab/>
            </w:r>
            <w:r w:rsidRPr="00291552">
              <w:rPr>
                <w:bCs/>
                <w:noProof/>
                <w:webHidden/>
              </w:rPr>
              <w:fldChar w:fldCharType="begin"/>
            </w:r>
            <w:r w:rsidRPr="00291552">
              <w:rPr>
                <w:bCs/>
                <w:noProof/>
                <w:webHidden/>
              </w:rPr>
              <w:instrText xml:space="preserve"> PAGEREF _Toc117840146 \h </w:instrText>
            </w:r>
            <w:r w:rsidRPr="00291552">
              <w:rPr>
                <w:bCs/>
                <w:noProof/>
                <w:webHidden/>
              </w:rPr>
            </w:r>
            <w:r w:rsidRPr="00291552">
              <w:rPr>
                <w:bCs/>
                <w:noProof/>
                <w:webHidden/>
              </w:rPr>
              <w:fldChar w:fldCharType="separate"/>
            </w:r>
            <w:r w:rsidRPr="00291552">
              <w:rPr>
                <w:bCs/>
                <w:noProof/>
                <w:webHidden/>
              </w:rPr>
              <w:t>13</w:t>
            </w:r>
            <w:r w:rsidRPr="00291552">
              <w:rPr>
                <w:bCs/>
                <w:noProof/>
                <w:webHidden/>
              </w:rPr>
              <w:fldChar w:fldCharType="end"/>
            </w:r>
          </w:hyperlink>
        </w:p>
        <w:p w14:paraId="7D339FFC" w14:textId="197E01EB" w:rsidR="00291552" w:rsidRPr="00291552" w:rsidRDefault="00291552" w:rsidP="00054404">
          <w:pPr>
            <w:pStyle w:val="TDC3"/>
            <w:tabs>
              <w:tab w:val="right" w:leader="dot" w:pos="8494"/>
            </w:tabs>
            <w:spacing w:line="240" w:lineRule="auto"/>
            <w:rPr>
              <w:bCs/>
              <w:noProof/>
              <w:sz w:val="22"/>
            </w:rPr>
          </w:pPr>
          <w:hyperlink w:anchor="_Toc117840147" w:history="1">
            <w:r w:rsidRPr="00291552">
              <w:rPr>
                <w:rStyle w:val="Hipervnculo"/>
                <w:rFonts w:cstheme="minorHAnsi"/>
                <w:bCs/>
                <w:noProof/>
              </w:rPr>
              <w:t>RESUMEN DE VALORACIÓN DE LOS ELEMENTOS FUNDAMENTALES Y VALORACIÓN DEL ESTÁNDAR: EJE INVESTIGACIÓN</w:t>
            </w:r>
            <w:r w:rsidRPr="00291552">
              <w:rPr>
                <w:bCs/>
                <w:noProof/>
                <w:webHidden/>
              </w:rPr>
              <w:tab/>
            </w:r>
            <w:r w:rsidRPr="00291552">
              <w:rPr>
                <w:bCs/>
                <w:noProof/>
                <w:webHidden/>
              </w:rPr>
              <w:fldChar w:fldCharType="begin"/>
            </w:r>
            <w:r w:rsidRPr="00291552">
              <w:rPr>
                <w:bCs/>
                <w:noProof/>
                <w:webHidden/>
              </w:rPr>
              <w:instrText xml:space="preserve"> PAGEREF _Toc117840147 \h </w:instrText>
            </w:r>
            <w:r w:rsidRPr="00291552">
              <w:rPr>
                <w:bCs/>
                <w:noProof/>
                <w:webHidden/>
              </w:rPr>
            </w:r>
            <w:r w:rsidRPr="00291552">
              <w:rPr>
                <w:bCs/>
                <w:noProof/>
                <w:webHidden/>
              </w:rPr>
              <w:fldChar w:fldCharType="separate"/>
            </w:r>
            <w:r w:rsidRPr="00291552">
              <w:rPr>
                <w:bCs/>
                <w:noProof/>
                <w:webHidden/>
              </w:rPr>
              <w:t>15</w:t>
            </w:r>
            <w:r w:rsidRPr="00291552">
              <w:rPr>
                <w:bCs/>
                <w:noProof/>
                <w:webHidden/>
              </w:rPr>
              <w:fldChar w:fldCharType="end"/>
            </w:r>
          </w:hyperlink>
        </w:p>
        <w:p w14:paraId="408D8AB8" w14:textId="0434054C" w:rsidR="00291552" w:rsidRPr="00291552" w:rsidRDefault="00291552" w:rsidP="00054404">
          <w:pPr>
            <w:pStyle w:val="TDC2"/>
            <w:tabs>
              <w:tab w:val="left" w:pos="880"/>
              <w:tab w:val="right" w:leader="dot" w:pos="8494"/>
            </w:tabs>
            <w:spacing w:line="240" w:lineRule="auto"/>
            <w:rPr>
              <w:bCs/>
              <w:noProof/>
              <w:sz w:val="22"/>
            </w:rPr>
          </w:pPr>
          <w:hyperlink w:anchor="_Toc117840148" w:history="1">
            <w:r w:rsidRPr="00291552">
              <w:rPr>
                <w:rStyle w:val="Hipervnculo"/>
                <w:rFonts w:cstheme="minorHAnsi"/>
                <w:bCs/>
                <w:noProof/>
              </w:rPr>
              <w:t>5.3.</w:t>
            </w:r>
            <w:r w:rsidRPr="00291552">
              <w:rPr>
                <w:bCs/>
                <w:noProof/>
                <w:sz w:val="22"/>
              </w:rPr>
              <w:tab/>
            </w:r>
            <w:r w:rsidRPr="00291552">
              <w:rPr>
                <w:rStyle w:val="Hipervnculo"/>
                <w:rFonts w:cstheme="minorHAnsi"/>
                <w:bCs/>
                <w:noProof/>
              </w:rPr>
              <w:t>RESULTADOS: EJE DE VINCULACIÓN CON LA SOCIEDAD</w:t>
            </w:r>
            <w:r w:rsidRPr="00291552">
              <w:rPr>
                <w:bCs/>
                <w:noProof/>
                <w:webHidden/>
              </w:rPr>
              <w:tab/>
            </w:r>
            <w:r w:rsidRPr="00291552">
              <w:rPr>
                <w:bCs/>
                <w:noProof/>
                <w:webHidden/>
              </w:rPr>
              <w:fldChar w:fldCharType="begin"/>
            </w:r>
            <w:r w:rsidRPr="00291552">
              <w:rPr>
                <w:bCs/>
                <w:noProof/>
                <w:webHidden/>
              </w:rPr>
              <w:instrText xml:space="preserve"> PAGEREF _Toc117840148 \h </w:instrText>
            </w:r>
            <w:r w:rsidRPr="00291552">
              <w:rPr>
                <w:bCs/>
                <w:noProof/>
                <w:webHidden/>
              </w:rPr>
            </w:r>
            <w:r w:rsidRPr="00291552">
              <w:rPr>
                <w:bCs/>
                <w:noProof/>
                <w:webHidden/>
              </w:rPr>
              <w:fldChar w:fldCharType="separate"/>
            </w:r>
            <w:r w:rsidRPr="00291552">
              <w:rPr>
                <w:bCs/>
                <w:noProof/>
                <w:webHidden/>
              </w:rPr>
              <w:t>16</w:t>
            </w:r>
            <w:r w:rsidRPr="00291552">
              <w:rPr>
                <w:bCs/>
                <w:noProof/>
                <w:webHidden/>
              </w:rPr>
              <w:fldChar w:fldCharType="end"/>
            </w:r>
          </w:hyperlink>
        </w:p>
        <w:p w14:paraId="110F9E92" w14:textId="3668FC40" w:rsidR="00291552" w:rsidRPr="00291552" w:rsidRDefault="00291552" w:rsidP="00054404">
          <w:pPr>
            <w:pStyle w:val="TDC3"/>
            <w:tabs>
              <w:tab w:val="right" w:leader="dot" w:pos="8494"/>
            </w:tabs>
            <w:spacing w:line="240" w:lineRule="auto"/>
            <w:rPr>
              <w:bCs/>
              <w:noProof/>
              <w:sz w:val="22"/>
            </w:rPr>
          </w:pPr>
          <w:hyperlink w:anchor="_Toc117840149" w:history="1">
            <w:r w:rsidRPr="00291552">
              <w:rPr>
                <w:rStyle w:val="Hipervnculo"/>
                <w:rFonts w:cstheme="minorHAnsi"/>
                <w:bCs/>
                <w:noProof/>
              </w:rPr>
              <w:t>RESUMEN DE VALORACIÓN DE LOS ELEMENTOS FUNDAMENTALES Y VALORACIÓN DEL ESTÁNDAR: EJE VINCULACIÓN CON LA SOCIEDAD</w:t>
            </w:r>
            <w:r w:rsidRPr="00291552">
              <w:rPr>
                <w:bCs/>
                <w:noProof/>
                <w:webHidden/>
              </w:rPr>
              <w:tab/>
            </w:r>
            <w:r w:rsidRPr="00291552">
              <w:rPr>
                <w:bCs/>
                <w:noProof/>
                <w:webHidden/>
              </w:rPr>
              <w:fldChar w:fldCharType="begin"/>
            </w:r>
            <w:r w:rsidRPr="00291552">
              <w:rPr>
                <w:bCs/>
                <w:noProof/>
                <w:webHidden/>
              </w:rPr>
              <w:instrText xml:space="preserve"> PAGEREF _Toc117840149 \h </w:instrText>
            </w:r>
            <w:r w:rsidRPr="00291552">
              <w:rPr>
                <w:bCs/>
                <w:noProof/>
                <w:webHidden/>
              </w:rPr>
            </w:r>
            <w:r w:rsidRPr="00291552">
              <w:rPr>
                <w:bCs/>
                <w:noProof/>
                <w:webHidden/>
              </w:rPr>
              <w:fldChar w:fldCharType="separate"/>
            </w:r>
            <w:r w:rsidRPr="00291552">
              <w:rPr>
                <w:bCs/>
                <w:noProof/>
                <w:webHidden/>
              </w:rPr>
              <w:t>17</w:t>
            </w:r>
            <w:r w:rsidRPr="00291552">
              <w:rPr>
                <w:bCs/>
                <w:noProof/>
                <w:webHidden/>
              </w:rPr>
              <w:fldChar w:fldCharType="end"/>
            </w:r>
          </w:hyperlink>
        </w:p>
        <w:p w14:paraId="1F4305D5" w14:textId="70346CFD" w:rsidR="00291552" w:rsidRPr="00291552" w:rsidRDefault="00291552" w:rsidP="00054404">
          <w:pPr>
            <w:pStyle w:val="TDC2"/>
            <w:tabs>
              <w:tab w:val="left" w:pos="880"/>
              <w:tab w:val="right" w:leader="dot" w:pos="8494"/>
            </w:tabs>
            <w:spacing w:line="240" w:lineRule="auto"/>
            <w:rPr>
              <w:bCs/>
              <w:noProof/>
              <w:sz w:val="22"/>
            </w:rPr>
          </w:pPr>
          <w:hyperlink w:anchor="_Toc117840150" w:history="1">
            <w:r w:rsidRPr="00291552">
              <w:rPr>
                <w:rStyle w:val="Hipervnculo"/>
                <w:rFonts w:cstheme="minorHAnsi"/>
                <w:bCs/>
                <w:noProof/>
              </w:rPr>
              <w:t>5.4.</w:t>
            </w:r>
            <w:r w:rsidRPr="00291552">
              <w:rPr>
                <w:bCs/>
                <w:noProof/>
                <w:sz w:val="22"/>
              </w:rPr>
              <w:tab/>
            </w:r>
            <w:r w:rsidRPr="00291552">
              <w:rPr>
                <w:rStyle w:val="Hipervnculo"/>
                <w:rFonts w:cstheme="minorHAnsi"/>
                <w:bCs/>
                <w:noProof/>
              </w:rPr>
              <w:t>RESULTADOS: EJE DE CONDICIONES INSTITUCIONALES</w:t>
            </w:r>
            <w:r w:rsidRPr="00291552">
              <w:rPr>
                <w:bCs/>
                <w:noProof/>
                <w:webHidden/>
              </w:rPr>
              <w:tab/>
            </w:r>
            <w:r w:rsidRPr="00291552">
              <w:rPr>
                <w:bCs/>
                <w:noProof/>
                <w:webHidden/>
              </w:rPr>
              <w:fldChar w:fldCharType="begin"/>
            </w:r>
            <w:r w:rsidRPr="00291552">
              <w:rPr>
                <w:bCs/>
                <w:noProof/>
                <w:webHidden/>
              </w:rPr>
              <w:instrText xml:space="preserve"> PAGEREF _Toc117840150 \h </w:instrText>
            </w:r>
            <w:r w:rsidRPr="00291552">
              <w:rPr>
                <w:bCs/>
                <w:noProof/>
                <w:webHidden/>
              </w:rPr>
            </w:r>
            <w:r w:rsidRPr="00291552">
              <w:rPr>
                <w:bCs/>
                <w:noProof/>
                <w:webHidden/>
              </w:rPr>
              <w:fldChar w:fldCharType="separate"/>
            </w:r>
            <w:r w:rsidRPr="00291552">
              <w:rPr>
                <w:bCs/>
                <w:noProof/>
                <w:webHidden/>
              </w:rPr>
              <w:t>18</w:t>
            </w:r>
            <w:r w:rsidRPr="00291552">
              <w:rPr>
                <w:bCs/>
                <w:noProof/>
                <w:webHidden/>
              </w:rPr>
              <w:fldChar w:fldCharType="end"/>
            </w:r>
          </w:hyperlink>
        </w:p>
        <w:p w14:paraId="69437818" w14:textId="14FF709B" w:rsidR="00291552" w:rsidRPr="00291552" w:rsidRDefault="00291552" w:rsidP="00054404">
          <w:pPr>
            <w:pStyle w:val="TDC3"/>
            <w:tabs>
              <w:tab w:val="right" w:leader="dot" w:pos="8494"/>
            </w:tabs>
            <w:spacing w:line="240" w:lineRule="auto"/>
            <w:rPr>
              <w:bCs/>
              <w:noProof/>
              <w:sz w:val="22"/>
            </w:rPr>
          </w:pPr>
          <w:hyperlink w:anchor="_Toc117840151" w:history="1">
            <w:r w:rsidRPr="00291552">
              <w:rPr>
                <w:rStyle w:val="Hipervnculo"/>
                <w:rFonts w:cstheme="minorHAnsi"/>
                <w:bCs/>
                <w:noProof/>
              </w:rPr>
              <w:t>RESUMEN DE VALORACIÓN DE LOS ELEMENTOS FUNDAMENTALES Y VALORACIÓN DEL ESTÁNDAR: EJE CONDICIONES INSTITUCIONALES</w:t>
            </w:r>
            <w:r w:rsidRPr="00291552">
              <w:rPr>
                <w:bCs/>
                <w:noProof/>
                <w:webHidden/>
              </w:rPr>
              <w:tab/>
            </w:r>
            <w:r w:rsidRPr="00291552">
              <w:rPr>
                <w:bCs/>
                <w:noProof/>
                <w:webHidden/>
              </w:rPr>
              <w:fldChar w:fldCharType="begin"/>
            </w:r>
            <w:r w:rsidRPr="00291552">
              <w:rPr>
                <w:bCs/>
                <w:noProof/>
                <w:webHidden/>
              </w:rPr>
              <w:instrText xml:space="preserve"> PAGEREF _Toc117840151 \h </w:instrText>
            </w:r>
            <w:r w:rsidRPr="00291552">
              <w:rPr>
                <w:bCs/>
                <w:noProof/>
                <w:webHidden/>
              </w:rPr>
            </w:r>
            <w:r w:rsidRPr="00291552">
              <w:rPr>
                <w:bCs/>
                <w:noProof/>
                <w:webHidden/>
              </w:rPr>
              <w:fldChar w:fldCharType="separate"/>
            </w:r>
            <w:r w:rsidRPr="00291552">
              <w:rPr>
                <w:bCs/>
                <w:noProof/>
                <w:webHidden/>
              </w:rPr>
              <w:t>20</w:t>
            </w:r>
            <w:r w:rsidRPr="00291552">
              <w:rPr>
                <w:bCs/>
                <w:noProof/>
                <w:webHidden/>
              </w:rPr>
              <w:fldChar w:fldCharType="end"/>
            </w:r>
          </w:hyperlink>
        </w:p>
        <w:p w14:paraId="5C632801" w14:textId="4C713001" w:rsidR="00291552" w:rsidRPr="00291552" w:rsidRDefault="00291552" w:rsidP="00054404">
          <w:pPr>
            <w:pStyle w:val="TDC2"/>
            <w:tabs>
              <w:tab w:val="left" w:pos="880"/>
              <w:tab w:val="right" w:leader="dot" w:pos="8494"/>
            </w:tabs>
            <w:spacing w:line="240" w:lineRule="auto"/>
            <w:rPr>
              <w:bCs/>
              <w:noProof/>
              <w:sz w:val="22"/>
            </w:rPr>
          </w:pPr>
          <w:hyperlink w:anchor="_Toc117840152" w:history="1">
            <w:r w:rsidRPr="00291552">
              <w:rPr>
                <w:rStyle w:val="Hipervnculo"/>
                <w:rFonts w:cstheme="minorHAnsi"/>
                <w:bCs/>
                <w:noProof/>
              </w:rPr>
              <w:t>5.5.</w:t>
            </w:r>
            <w:r w:rsidRPr="00291552">
              <w:rPr>
                <w:bCs/>
                <w:noProof/>
                <w:sz w:val="22"/>
              </w:rPr>
              <w:tab/>
            </w:r>
            <w:r w:rsidRPr="00291552">
              <w:rPr>
                <w:rStyle w:val="Hipervnculo"/>
                <w:rFonts w:cstheme="minorHAnsi"/>
                <w:bCs/>
                <w:noProof/>
              </w:rPr>
              <w:t>CALIDAD DE LAS FUENTES DE INFORMACIÓN</w:t>
            </w:r>
            <w:r w:rsidRPr="00291552">
              <w:rPr>
                <w:bCs/>
                <w:noProof/>
                <w:webHidden/>
              </w:rPr>
              <w:tab/>
            </w:r>
            <w:r w:rsidRPr="00291552">
              <w:rPr>
                <w:bCs/>
                <w:noProof/>
                <w:webHidden/>
              </w:rPr>
              <w:fldChar w:fldCharType="begin"/>
            </w:r>
            <w:r w:rsidRPr="00291552">
              <w:rPr>
                <w:bCs/>
                <w:noProof/>
                <w:webHidden/>
              </w:rPr>
              <w:instrText xml:space="preserve"> PAGEREF _Toc117840152 \h </w:instrText>
            </w:r>
            <w:r w:rsidRPr="00291552">
              <w:rPr>
                <w:bCs/>
                <w:noProof/>
                <w:webHidden/>
              </w:rPr>
            </w:r>
            <w:r w:rsidRPr="00291552">
              <w:rPr>
                <w:bCs/>
                <w:noProof/>
                <w:webHidden/>
              </w:rPr>
              <w:fldChar w:fldCharType="separate"/>
            </w:r>
            <w:r w:rsidRPr="00291552">
              <w:rPr>
                <w:bCs/>
                <w:noProof/>
                <w:webHidden/>
              </w:rPr>
              <w:t>22</w:t>
            </w:r>
            <w:r w:rsidRPr="00291552">
              <w:rPr>
                <w:bCs/>
                <w:noProof/>
                <w:webHidden/>
              </w:rPr>
              <w:fldChar w:fldCharType="end"/>
            </w:r>
          </w:hyperlink>
        </w:p>
        <w:p w14:paraId="63028ECB" w14:textId="231421EF" w:rsidR="00291552" w:rsidRPr="00291552" w:rsidRDefault="00291552" w:rsidP="00054404">
          <w:pPr>
            <w:pStyle w:val="TDC1"/>
            <w:tabs>
              <w:tab w:val="left" w:pos="400"/>
              <w:tab w:val="right" w:leader="dot" w:pos="8494"/>
            </w:tabs>
            <w:spacing w:line="240" w:lineRule="auto"/>
            <w:rPr>
              <w:bCs/>
              <w:noProof/>
              <w:sz w:val="22"/>
            </w:rPr>
          </w:pPr>
          <w:hyperlink w:anchor="_Toc117840153" w:history="1">
            <w:r w:rsidRPr="00291552">
              <w:rPr>
                <w:rStyle w:val="Hipervnculo"/>
                <w:rFonts w:cstheme="minorHAnsi"/>
                <w:bCs/>
                <w:noProof/>
              </w:rPr>
              <w:t>6.</w:t>
            </w:r>
            <w:r w:rsidRPr="00291552">
              <w:rPr>
                <w:bCs/>
                <w:noProof/>
                <w:sz w:val="22"/>
              </w:rPr>
              <w:tab/>
            </w:r>
            <w:r w:rsidRPr="00291552">
              <w:rPr>
                <w:rStyle w:val="Hipervnculo"/>
                <w:rFonts w:cstheme="minorHAnsi"/>
                <w:bCs/>
                <w:noProof/>
              </w:rPr>
              <w:t>CONCLUSIONES</w:t>
            </w:r>
            <w:r w:rsidRPr="00291552">
              <w:rPr>
                <w:bCs/>
                <w:noProof/>
                <w:webHidden/>
              </w:rPr>
              <w:tab/>
            </w:r>
            <w:r w:rsidRPr="00291552">
              <w:rPr>
                <w:bCs/>
                <w:noProof/>
                <w:webHidden/>
              </w:rPr>
              <w:fldChar w:fldCharType="begin"/>
            </w:r>
            <w:r w:rsidRPr="00291552">
              <w:rPr>
                <w:bCs/>
                <w:noProof/>
                <w:webHidden/>
              </w:rPr>
              <w:instrText xml:space="preserve"> PAGEREF _Toc117840153 \h </w:instrText>
            </w:r>
            <w:r w:rsidRPr="00291552">
              <w:rPr>
                <w:bCs/>
                <w:noProof/>
                <w:webHidden/>
              </w:rPr>
            </w:r>
            <w:r w:rsidRPr="00291552">
              <w:rPr>
                <w:bCs/>
                <w:noProof/>
                <w:webHidden/>
              </w:rPr>
              <w:fldChar w:fldCharType="separate"/>
            </w:r>
            <w:r w:rsidRPr="00291552">
              <w:rPr>
                <w:bCs/>
                <w:noProof/>
                <w:webHidden/>
              </w:rPr>
              <w:t>23</w:t>
            </w:r>
            <w:r w:rsidRPr="00291552">
              <w:rPr>
                <w:bCs/>
                <w:noProof/>
                <w:webHidden/>
              </w:rPr>
              <w:fldChar w:fldCharType="end"/>
            </w:r>
          </w:hyperlink>
        </w:p>
        <w:p w14:paraId="742CF92E" w14:textId="5F38EE3F" w:rsidR="00291552" w:rsidRPr="00291552" w:rsidRDefault="00291552" w:rsidP="00054404">
          <w:pPr>
            <w:pStyle w:val="TDC1"/>
            <w:tabs>
              <w:tab w:val="left" w:pos="400"/>
              <w:tab w:val="right" w:leader="dot" w:pos="8494"/>
            </w:tabs>
            <w:spacing w:line="240" w:lineRule="auto"/>
            <w:rPr>
              <w:bCs/>
              <w:noProof/>
              <w:sz w:val="22"/>
            </w:rPr>
          </w:pPr>
          <w:hyperlink w:anchor="_Toc117840154" w:history="1">
            <w:r w:rsidRPr="00291552">
              <w:rPr>
                <w:rStyle w:val="Hipervnculo"/>
                <w:bCs/>
                <w:noProof/>
              </w:rPr>
              <w:t>7.</w:t>
            </w:r>
            <w:r w:rsidRPr="00291552">
              <w:rPr>
                <w:bCs/>
                <w:noProof/>
                <w:sz w:val="22"/>
              </w:rPr>
              <w:tab/>
            </w:r>
            <w:r w:rsidRPr="00291552">
              <w:rPr>
                <w:rStyle w:val="Hipervnculo"/>
                <w:bCs/>
                <w:noProof/>
              </w:rPr>
              <w:t>PROPUESTA DE MEJORAMIENTO</w:t>
            </w:r>
            <w:r w:rsidRPr="00291552">
              <w:rPr>
                <w:bCs/>
                <w:noProof/>
                <w:webHidden/>
              </w:rPr>
              <w:tab/>
            </w:r>
            <w:r w:rsidRPr="00291552">
              <w:rPr>
                <w:bCs/>
                <w:noProof/>
                <w:webHidden/>
              </w:rPr>
              <w:fldChar w:fldCharType="begin"/>
            </w:r>
            <w:r w:rsidRPr="00291552">
              <w:rPr>
                <w:bCs/>
                <w:noProof/>
                <w:webHidden/>
              </w:rPr>
              <w:instrText xml:space="preserve"> PAGEREF _Toc117840154 \h </w:instrText>
            </w:r>
            <w:r w:rsidRPr="00291552">
              <w:rPr>
                <w:bCs/>
                <w:noProof/>
                <w:webHidden/>
              </w:rPr>
            </w:r>
            <w:r w:rsidRPr="00291552">
              <w:rPr>
                <w:bCs/>
                <w:noProof/>
                <w:webHidden/>
              </w:rPr>
              <w:fldChar w:fldCharType="separate"/>
            </w:r>
            <w:r w:rsidRPr="00291552">
              <w:rPr>
                <w:bCs/>
                <w:noProof/>
                <w:webHidden/>
              </w:rPr>
              <w:t>23</w:t>
            </w:r>
            <w:r w:rsidRPr="00291552">
              <w:rPr>
                <w:bCs/>
                <w:noProof/>
                <w:webHidden/>
              </w:rPr>
              <w:fldChar w:fldCharType="end"/>
            </w:r>
          </w:hyperlink>
        </w:p>
        <w:p w14:paraId="7C604814" w14:textId="19561B55" w:rsidR="00291552" w:rsidRDefault="00291552" w:rsidP="00054404">
          <w:pPr>
            <w:pStyle w:val="TDC1"/>
            <w:tabs>
              <w:tab w:val="left" w:pos="400"/>
              <w:tab w:val="right" w:leader="dot" w:pos="8494"/>
            </w:tabs>
            <w:spacing w:line="240" w:lineRule="auto"/>
            <w:rPr>
              <w:noProof/>
              <w:sz w:val="22"/>
            </w:rPr>
          </w:pPr>
          <w:hyperlink w:anchor="_Toc117840155" w:history="1">
            <w:r w:rsidRPr="00291552">
              <w:rPr>
                <w:rStyle w:val="Hipervnculo"/>
                <w:bCs/>
                <w:noProof/>
              </w:rPr>
              <w:t>8.</w:t>
            </w:r>
            <w:r w:rsidRPr="00291552">
              <w:rPr>
                <w:bCs/>
                <w:noProof/>
                <w:sz w:val="22"/>
              </w:rPr>
              <w:tab/>
            </w:r>
            <w:r w:rsidRPr="00291552">
              <w:rPr>
                <w:rStyle w:val="Hipervnculo"/>
                <w:bCs/>
                <w:noProof/>
              </w:rPr>
              <w:t>ANEXOS</w:t>
            </w:r>
            <w:r w:rsidRPr="00291552">
              <w:rPr>
                <w:bCs/>
                <w:noProof/>
                <w:webHidden/>
              </w:rPr>
              <w:tab/>
            </w:r>
            <w:r w:rsidRPr="00291552">
              <w:rPr>
                <w:bCs/>
                <w:noProof/>
                <w:webHidden/>
              </w:rPr>
              <w:fldChar w:fldCharType="begin"/>
            </w:r>
            <w:r w:rsidRPr="00291552">
              <w:rPr>
                <w:bCs/>
                <w:noProof/>
                <w:webHidden/>
              </w:rPr>
              <w:instrText xml:space="preserve"> PAGEREF _Toc117840155 \h </w:instrText>
            </w:r>
            <w:r w:rsidRPr="00291552">
              <w:rPr>
                <w:bCs/>
                <w:noProof/>
                <w:webHidden/>
              </w:rPr>
            </w:r>
            <w:r w:rsidRPr="00291552">
              <w:rPr>
                <w:bCs/>
                <w:noProof/>
                <w:webHidden/>
              </w:rPr>
              <w:fldChar w:fldCharType="separate"/>
            </w:r>
            <w:r w:rsidRPr="00291552">
              <w:rPr>
                <w:bCs/>
                <w:noProof/>
                <w:webHidden/>
              </w:rPr>
              <w:t>23</w:t>
            </w:r>
            <w:r w:rsidRPr="00291552">
              <w:rPr>
                <w:bCs/>
                <w:noProof/>
                <w:webHidden/>
              </w:rPr>
              <w:fldChar w:fldCharType="end"/>
            </w:r>
          </w:hyperlink>
        </w:p>
        <w:p w14:paraId="26C933C7" w14:textId="77777777" w:rsidR="008741AC" w:rsidRPr="006C00E8" w:rsidRDefault="00A73163" w:rsidP="00A8150F">
          <w:pPr>
            <w:spacing w:line="276" w:lineRule="auto"/>
            <w:rPr>
              <w:rFonts w:cstheme="minorHAnsi"/>
              <w:b/>
              <w:bCs/>
              <w:sz w:val="22"/>
              <w:lang w:val="es-ES"/>
            </w:rPr>
          </w:pPr>
          <w:r w:rsidRPr="006C00E8">
            <w:rPr>
              <w:rFonts w:cstheme="minorHAnsi"/>
              <w:bCs/>
              <w:sz w:val="22"/>
              <w:lang w:val="es-ES"/>
            </w:rPr>
            <w:fldChar w:fldCharType="end"/>
          </w:r>
        </w:p>
      </w:sdtContent>
    </w:sdt>
    <w:p w14:paraId="26C933C8" w14:textId="77777777" w:rsidR="008741AC" w:rsidRPr="006C00E8" w:rsidRDefault="008741AC" w:rsidP="00DC008A">
      <w:pPr>
        <w:spacing w:line="240" w:lineRule="auto"/>
        <w:rPr>
          <w:rFonts w:cstheme="minorHAnsi"/>
          <w:sz w:val="22"/>
        </w:rPr>
      </w:pPr>
    </w:p>
    <w:p w14:paraId="26C933C9" w14:textId="77777777" w:rsidR="0087261A" w:rsidRPr="006C00E8" w:rsidRDefault="0087261A" w:rsidP="00DC008A">
      <w:pPr>
        <w:spacing w:line="240" w:lineRule="auto"/>
        <w:rPr>
          <w:rFonts w:cstheme="minorHAnsi"/>
          <w:sz w:val="22"/>
        </w:rPr>
      </w:pPr>
    </w:p>
    <w:p w14:paraId="26C933CA" w14:textId="77777777" w:rsidR="00525450" w:rsidRPr="006C00E8" w:rsidRDefault="00525450" w:rsidP="00DC008A">
      <w:pPr>
        <w:spacing w:line="240" w:lineRule="auto"/>
        <w:rPr>
          <w:rFonts w:cstheme="minorHAnsi"/>
          <w:sz w:val="22"/>
        </w:rPr>
      </w:pPr>
    </w:p>
    <w:p w14:paraId="26C933CB" w14:textId="77777777" w:rsidR="00525450" w:rsidRPr="006C00E8" w:rsidRDefault="00525450" w:rsidP="00DC008A">
      <w:pPr>
        <w:spacing w:line="240" w:lineRule="auto"/>
        <w:rPr>
          <w:rFonts w:cstheme="minorHAnsi"/>
          <w:sz w:val="22"/>
        </w:rPr>
      </w:pPr>
    </w:p>
    <w:p w14:paraId="59D8084B" w14:textId="77777777" w:rsidR="00612F10" w:rsidRPr="006C00E8" w:rsidRDefault="00612F10" w:rsidP="00DC008A">
      <w:pPr>
        <w:spacing w:line="240" w:lineRule="auto"/>
        <w:rPr>
          <w:rFonts w:cstheme="minorHAnsi"/>
          <w:sz w:val="22"/>
        </w:rPr>
        <w:sectPr w:rsidR="00612F10" w:rsidRPr="006C00E8" w:rsidSect="00DC7458">
          <w:headerReference w:type="default" r:id="rId13"/>
          <w:pgSz w:w="11906" w:h="16838"/>
          <w:pgMar w:top="1985" w:right="1701" w:bottom="1418" w:left="1701" w:header="709" w:footer="709" w:gutter="0"/>
          <w:pgNumType w:fmt="lowerRoman" w:start="1"/>
          <w:cols w:space="708"/>
          <w:docGrid w:linePitch="360"/>
        </w:sectPr>
      </w:pPr>
    </w:p>
    <w:p w14:paraId="26C933EB" w14:textId="77777777" w:rsidR="00525450" w:rsidRPr="00DC7458" w:rsidRDefault="00525450" w:rsidP="005A3502">
      <w:pPr>
        <w:pStyle w:val="Default"/>
        <w:spacing w:after="240" w:line="360" w:lineRule="auto"/>
        <w:outlineLvl w:val="0"/>
        <w:rPr>
          <w:rFonts w:asciiTheme="minorHAnsi" w:hAnsiTheme="minorHAnsi" w:cstheme="minorHAnsi"/>
          <w:b/>
        </w:rPr>
      </w:pPr>
      <w:bookmarkStart w:id="0" w:name="_Toc467849340"/>
      <w:bookmarkStart w:id="1" w:name="_Toc468096358"/>
      <w:bookmarkStart w:id="2" w:name="_Toc117840125"/>
      <w:r w:rsidRPr="00DC7458">
        <w:rPr>
          <w:rFonts w:asciiTheme="minorHAnsi" w:hAnsiTheme="minorHAnsi" w:cstheme="minorHAnsi"/>
          <w:b/>
        </w:rPr>
        <w:lastRenderedPageBreak/>
        <w:t>BASE LEGAL</w:t>
      </w:r>
      <w:bookmarkEnd w:id="0"/>
      <w:bookmarkEnd w:id="1"/>
      <w:bookmarkEnd w:id="2"/>
    </w:p>
    <w:p w14:paraId="6611FC72" w14:textId="3584DC97" w:rsidR="002A7BC9" w:rsidRPr="00BA736C" w:rsidRDefault="002A7BC9" w:rsidP="00DA48A5">
      <w:pPr>
        <w:spacing w:line="276" w:lineRule="auto"/>
        <w:rPr>
          <w:rFonts w:eastAsiaTheme="minorHAnsi" w:cstheme="minorHAnsi"/>
          <w:b/>
          <w:bCs/>
          <w:sz w:val="22"/>
        </w:rPr>
      </w:pPr>
      <w:r w:rsidRPr="00BA736C">
        <w:rPr>
          <w:rFonts w:cstheme="minorHAnsi"/>
          <w:b/>
          <w:bCs/>
          <w:sz w:val="22"/>
        </w:rPr>
        <w:t>Ley Orgánica de Educación Superior LOES</w:t>
      </w:r>
    </w:p>
    <w:p w14:paraId="0DCC5B6F" w14:textId="77777777" w:rsidR="002A7BC9" w:rsidRPr="006C00E8" w:rsidRDefault="002A7BC9" w:rsidP="00DA48A5">
      <w:pPr>
        <w:spacing w:line="276" w:lineRule="auto"/>
        <w:rPr>
          <w:rFonts w:eastAsiaTheme="minorHAnsi" w:cstheme="minorHAnsi"/>
          <w:b/>
          <w:sz w:val="22"/>
        </w:rPr>
      </w:pPr>
    </w:p>
    <w:p w14:paraId="26C933EC" w14:textId="638D8E04" w:rsidR="00525450" w:rsidRPr="006C00E8" w:rsidRDefault="002A7BC9" w:rsidP="00DA48A5">
      <w:pPr>
        <w:spacing w:line="276" w:lineRule="auto"/>
        <w:rPr>
          <w:rFonts w:cstheme="minorHAnsi"/>
          <w:sz w:val="22"/>
        </w:rPr>
      </w:pPr>
      <w:r w:rsidRPr="006C00E8">
        <w:rPr>
          <w:rFonts w:eastAsiaTheme="minorHAnsi" w:cstheme="minorHAnsi"/>
          <w:b/>
          <w:sz w:val="22"/>
        </w:rPr>
        <w:t xml:space="preserve">Artículo </w:t>
      </w:r>
      <w:r w:rsidR="00933D85" w:rsidRPr="006C00E8">
        <w:rPr>
          <w:rFonts w:eastAsiaTheme="minorHAnsi" w:cstheme="minorHAnsi"/>
          <w:b/>
          <w:bCs/>
          <w:sz w:val="22"/>
        </w:rPr>
        <w:t>93</w:t>
      </w:r>
      <w:r w:rsidR="00525450" w:rsidRPr="006C00E8">
        <w:rPr>
          <w:rFonts w:eastAsiaTheme="minorHAnsi" w:cstheme="minorHAnsi"/>
          <w:sz w:val="22"/>
        </w:rPr>
        <w:t xml:space="preserve"> </w:t>
      </w:r>
      <w:r w:rsidR="00525450" w:rsidRPr="006C00E8">
        <w:rPr>
          <w:rFonts w:cstheme="minorHAnsi"/>
          <w:sz w:val="22"/>
        </w:rPr>
        <w:t>establece que: “</w:t>
      </w:r>
      <w:r w:rsidR="00525450" w:rsidRPr="006C00E8">
        <w:rPr>
          <w:rFonts w:eastAsiaTheme="minorHAnsi" w:cstheme="minorHAnsi"/>
          <w:sz w:val="22"/>
        </w:rPr>
        <w:t>El principio de calidad establece la búsqueda continua, auto</w:t>
      </w:r>
      <w:r w:rsidR="005E5FE7">
        <w:rPr>
          <w:rFonts w:eastAsiaTheme="minorHAnsi" w:cstheme="minorHAnsi"/>
          <w:sz w:val="22"/>
        </w:rPr>
        <w:t xml:space="preserve"> </w:t>
      </w:r>
      <w:proofErr w:type="spellStart"/>
      <w:r w:rsidR="00525450" w:rsidRPr="006C00E8">
        <w:rPr>
          <w:rFonts w:eastAsiaTheme="minorHAnsi" w:cstheme="minorHAnsi"/>
          <w:sz w:val="22"/>
        </w:rPr>
        <w:t>reﬂexiva</w:t>
      </w:r>
      <w:proofErr w:type="spellEnd"/>
      <w:r w:rsidR="00525450" w:rsidRPr="006C00E8">
        <w:rPr>
          <w:rFonts w:eastAsiaTheme="minorHAnsi" w:cstheme="minorHAnsi"/>
          <w:sz w:val="22"/>
        </w:rPr>
        <w:t xml:space="preserve"> del mejoramiento, aseguramiento y construcción colectiva de la cultura de la calidad educativa superior con la participación de todos los estamentos de las instituciones de educación superior y el Sistema de Educación Superior, basada en el equilibrio de la docencia, la investigación e innovación y la vinculación con la sociedad, orientadas por la pertinencia, la inclusión, la democratización del acceso y la equidad, la diversidad, la autonomía responsable, la integralidad, la democracia, la producción de conocimiento, el diálogo de saberes, y valores ciudadanos.”</w:t>
      </w:r>
    </w:p>
    <w:p w14:paraId="26C933ED" w14:textId="77777777" w:rsidR="00525450" w:rsidRPr="006C00E8" w:rsidRDefault="00525450" w:rsidP="00DA48A5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C933EE" w14:textId="0C52D010" w:rsidR="00525450" w:rsidRPr="006C00E8" w:rsidRDefault="002A7BC9" w:rsidP="00DA48A5">
      <w:pPr>
        <w:pStyle w:val="Default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00E8">
        <w:rPr>
          <w:rFonts w:asciiTheme="minorHAnsi" w:hAnsiTheme="minorHAnsi" w:cstheme="minorHAnsi"/>
          <w:b/>
          <w:sz w:val="22"/>
          <w:szCs w:val="22"/>
        </w:rPr>
        <w:t xml:space="preserve">Artículo </w:t>
      </w:r>
      <w:r w:rsidRPr="006C00E8">
        <w:rPr>
          <w:rFonts w:asciiTheme="minorHAnsi" w:hAnsiTheme="minorHAnsi" w:cstheme="minorHAnsi"/>
          <w:b/>
          <w:bCs/>
          <w:sz w:val="22"/>
          <w:szCs w:val="22"/>
        </w:rPr>
        <w:t>94</w:t>
      </w:r>
      <w:r w:rsidR="00525450" w:rsidRPr="006C00E8">
        <w:rPr>
          <w:rFonts w:asciiTheme="minorHAnsi" w:hAnsiTheme="minorHAnsi" w:cstheme="minorHAnsi"/>
          <w:sz w:val="22"/>
          <w:szCs w:val="22"/>
        </w:rPr>
        <w:t xml:space="preserve"> establece que: el “</w:t>
      </w:r>
      <w:r w:rsidR="00525450" w:rsidRPr="006C00E8">
        <w:rPr>
          <w:rFonts w:asciiTheme="minorHAnsi" w:hAnsiTheme="minorHAnsi" w:cstheme="minorHAnsi"/>
          <w:bCs/>
          <w:sz w:val="22"/>
          <w:szCs w:val="22"/>
        </w:rPr>
        <w:t xml:space="preserve">Sistema Interinstitucional de Aseguramiento de la Calidad </w:t>
      </w:r>
      <w:r w:rsidR="00525450" w:rsidRPr="006C00E8">
        <w:rPr>
          <w:rFonts w:asciiTheme="minorHAnsi" w:hAnsiTheme="minorHAnsi" w:cstheme="minorHAnsi"/>
          <w:sz w:val="22"/>
          <w:szCs w:val="22"/>
        </w:rPr>
        <w:t>tiene por objeto garantizar el efectivo cumplimiento del principio de calidad consagrado en la Constitución y en la presente ley, intervendrán como principales actores de este Sistema el Consejo de Educación Superior, el Consejo de Aseguramiento de la Calidad de la Educación Superior y las Instituciones de Educación Superior.</w:t>
      </w:r>
      <w:r w:rsidR="00391C92">
        <w:rPr>
          <w:rFonts w:asciiTheme="minorHAnsi" w:hAnsiTheme="minorHAnsi" w:cstheme="minorHAnsi"/>
          <w:sz w:val="22"/>
          <w:szCs w:val="22"/>
        </w:rPr>
        <w:t>”</w:t>
      </w:r>
    </w:p>
    <w:p w14:paraId="26C933EF" w14:textId="77777777" w:rsidR="00525450" w:rsidRPr="006C00E8" w:rsidRDefault="00525450" w:rsidP="00DA48A5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00E8">
        <w:rPr>
          <w:rFonts w:asciiTheme="minorHAnsi" w:hAnsiTheme="minorHAnsi" w:cstheme="minorHAnsi"/>
          <w:bCs/>
          <w:sz w:val="22"/>
          <w:szCs w:val="22"/>
        </w:rPr>
        <w:t>Este sistema se sustentará principalmente en la autoevaluación permanente que las Instituciones de educación superior realizan sobre el cumplimiento de sus propósitos”</w:t>
      </w:r>
    </w:p>
    <w:p w14:paraId="26C933F0" w14:textId="7B82A994" w:rsidR="00525450" w:rsidRPr="006C00E8" w:rsidRDefault="00655869" w:rsidP="00DA48A5">
      <w:pPr>
        <w:spacing w:line="276" w:lineRule="auto"/>
        <w:rPr>
          <w:rFonts w:eastAsiaTheme="minorHAnsi" w:cstheme="minorHAnsi"/>
          <w:sz w:val="22"/>
        </w:rPr>
      </w:pPr>
      <w:r w:rsidRPr="006C00E8">
        <w:rPr>
          <w:rFonts w:cstheme="minorHAnsi"/>
          <w:b/>
          <w:bCs/>
          <w:sz w:val="22"/>
        </w:rPr>
        <w:t>Artículo 96</w:t>
      </w:r>
      <w:r w:rsidR="00525450" w:rsidRPr="006C00E8">
        <w:rPr>
          <w:rFonts w:cstheme="minorHAnsi"/>
          <w:bCs/>
          <w:sz w:val="22"/>
        </w:rPr>
        <w:t xml:space="preserve"> </w:t>
      </w:r>
      <w:r w:rsidR="00525450" w:rsidRPr="006C00E8">
        <w:rPr>
          <w:rFonts w:cstheme="minorHAnsi"/>
          <w:sz w:val="22"/>
        </w:rPr>
        <w:t xml:space="preserve">determina que: </w:t>
      </w:r>
      <w:r w:rsidR="00391C92">
        <w:rPr>
          <w:rFonts w:cstheme="minorHAnsi"/>
          <w:sz w:val="22"/>
        </w:rPr>
        <w:t>“</w:t>
      </w:r>
      <w:r w:rsidR="00525450" w:rsidRPr="006C00E8">
        <w:rPr>
          <w:rFonts w:eastAsiaTheme="minorHAnsi" w:cstheme="minorHAnsi"/>
          <w:sz w:val="22"/>
        </w:rPr>
        <w:t xml:space="preserve">El aseguramiento interno de la calidad es un conjunto de acciones que llevan a cabo las instituciones de educación superior, con la </w:t>
      </w:r>
      <w:r w:rsidR="00B36B79" w:rsidRPr="006C00E8">
        <w:rPr>
          <w:rFonts w:eastAsiaTheme="minorHAnsi" w:cstheme="minorHAnsi"/>
          <w:sz w:val="22"/>
        </w:rPr>
        <w:t>finalidad</w:t>
      </w:r>
      <w:r w:rsidR="00525450" w:rsidRPr="006C00E8">
        <w:rPr>
          <w:rFonts w:eastAsiaTheme="minorHAnsi" w:cstheme="minorHAnsi"/>
          <w:sz w:val="22"/>
        </w:rPr>
        <w:t xml:space="preserve"> de desarrollar y aplicar políticas efectivas para promover el desarrollo constante de la calidad de las carreras, programas académicos; en coordinación con otros actores del Sistema de Educación Superior.</w:t>
      </w:r>
      <w:r w:rsidR="00391C92">
        <w:rPr>
          <w:rFonts w:eastAsiaTheme="minorHAnsi" w:cstheme="minorHAnsi"/>
          <w:sz w:val="22"/>
        </w:rPr>
        <w:t>”</w:t>
      </w:r>
    </w:p>
    <w:p w14:paraId="26C933F1" w14:textId="77777777" w:rsidR="00525450" w:rsidRPr="006C00E8" w:rsidRDefault="00525450" w:rsidP="00DA48A5">
      <w:pPr>
        <w:spacing w:line="276" w:lineRule="auto"/>
        <w:rPr>
          <w:rFonts w:eastAsiaTheme="minorHAnsi" w:cstheme="minorHAnsi"/>
          <w:sz w:val="22"/>
        </w:rPr>
      </w:pPr>
    </w:p>
    <w:p w14:paraId="26C933F2" w14:textId="083F0261" w:rsidR="00525450" w:rsidRPr="006C00E8" w:rsidRDefault="004159ED" w:rsidP="00DA48A5">
      <w:pPr>
        <w:spacing w:line="276" w:lineRule="auto"/>
        <w:rPr>
          <w:rFonts w:eastAsiaTheme="minorHAnsi" w:cstheme="minorHAnsi"/>
          <w:sz w:val="22"/>
        </w:rPr>
      </w:pPr>
      <w:r w:rsidRPr="006C00E8">
        <w:rPr>
          <w:rFonts w:eastAsiaTheme="minorHAnsi" w:cstheme="minorHAnsi"/>
          <w:b/>
          <w:sz w:val="22"/>
        </w:rPr>
        <w:t>Artículo 97</w:t>
      </w:r>
      <w:r w:rsidR="00525450" w:rsidRPr="006C00E8">
        <w:rPr>
          <w:rFonts w:cstheme="minorHAnsi"/>
          <w:sz w:val="22"/>
        </w:rPr>
        <w:t xml:space="preserve"> tipifica que:</w:t>
      </w:r>
      <w:r w:rsidR="00525450" w:rsidRPr="006C00E8">
        <w:rPr>
          <w:rFonts w:eastAsiaTheme="minorHAnsi" w:cstheme="minorHAnsi"/>
          <w:sz w:val="22"/>
        </w:rPr>
        <w:t xml:space="preserve"> “</w:t>
      </w:r>
      <w:r w:rsidR="00525450" w:rsidRPr="006C00E8">
        <w:rPr>
          <w:rFonts w:eastAsiaTheme="minorHAnsi" w:cstheme="minorHAnsi"/>
          <w:iCs/>
          <w:sz w:val="22"/>
        </w:rPr>
        <w:t xml:space="preserve">La </w:t>
      </w:r>
      <w:proofErr w:type="spellStart"/>
      <w:r w:rsidR="00525450" w:rsidRPr="006C00E8">
        <w:rPr>
          <w:rFonts w:eastAsiaTheme="minorHAnsi" w:cstheme="minorHAnsi"/>
          <w:iCs/>
          <w:sz w:val="22"/>
        </w:rPr>
        <w:t>cualiﬁcación</w:t>
      </w:r>
      <w:proofErr w:type="spellEnd"/>
      <w:r w:rsidR="00525450" w:rsidRPr="006C00E8">
        <w:rPr>
          <w:rFonts w:eastAsiaTheme="minorHAnsi" w:cstheme="minorHAnsi"/>
          <w:iCs/>
          <w:sz w:val="22"/>
        </w:rPr>
        <w:t xml:space="preserve"> académica de las instituciones de educación superior, carreras y programas será el resultado de la evaluación efectuada por el Consejo de Aseguramiento de la Calidad de la Educación Superior sin </w:t>
      </w:r>
      <w:proofErr w:type="spellStart"/>
      <w:r w:rsidR="00525450" w:rsidRPr="006C00E8">
        <w:rPr>
          <w:rFonts w:eastAsiaTheme="minorHAnsi" w:cstheme="minorHAnsi"/>
          <w:iCs/>
          <w:sz w:val="22"/>
        </w:rPr>
        <w:t>ﬁnes</w:t>
      </w:r>
      <w:proofErr w:type="spellEnd"/>
      <w:r w:rsidR="00525450" w:rsidRPr="006C00E8">
        <w:rPr>
          <w:rFonts w:eastAsiaTheme="minorHAnsi" w:cstheme="minorHAnsi"/>
          <w:iCs/>
          <w:sz w:val="22"/>
        </w:rPr>
        <w:t xml:space="preserve"> de acreditación y en función de la naturaleza y particularidades de cada una de éstas. Hará referencia al cumplimiento de su misión, visión, fines y objetivos, en el marco de los principios de calidad, pertinencia e integridad.</w:t>
      </w:r>
      <w:r w:rsidR="00391C92">
        <w:rPr>
          <w:rFonts w:eastAsiaTheme="minorHAnsi" w:cstheme="minorHAnsi"/>
          <w:iCs/>
          <w:sz w:val="22"/>
        </w:rPr>
        <w:t>”</w:t>
      </w:r>
    </w:p>
    <w:p w14:paraId="26C933F3" w14:textId="77777777" w:rsidR="00525450" w:rsidRPr="006C00E8" w:rsidRDefault="00525450" w:rsidP="00DA48A5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2695BB" w14:textId="0C3B6DCA" w:rsidR="00682B30" w:rsidRPr="006C00E8" w:rsidRDefault="00473533" w:rsidP="00DA48A5">
      <w:pPr>
        <w:pStyle w:val="Default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C00E8">
        <w:rPr>
          <w:rFonts w:asciiTheme="minorHAnsi" w:hAnsiTheme="minorHAnsi" w:cstheme="minorHAnsi"/>
          <w:b/>
          <w:bCs/>
          <w:sz w:val="22"/>
          <w:szCs w:val="22"/>
        </w:rPr>
        <w:t>Artículo 173</w:t>
      </w:r>
      <w:r w:rsidRPr="006C00E8">
        <w:rPr>
          <w:rFonts w:asciiTheme="minorHAnsi" w:hAnsiTheme="minorHAnsi" w:cstheme="minorHAnsi"/>
          <w:sz w:val="22"/>
          <w:szCs w:val="22"/>
        </w:rPr>
        <w:t xml:space="preserve"> establece que: “El Consejo</w:t>
      </w:r>
      <w:r w:rsidR="00682B30" w:rsidRPr="006C00E8">
        <w:rPr>
          <w:rFonts w:asciiTheme="minorHAnsi" w:hAnsiTheme="minorHAnsi" w:cstheme="minorHAnsi"/>
          <w:sz w:val="22"/>
          <w:szCs w:val="22"/>
        </w:rPr>
        <w:t xml:space="preserve"> </w:t>
      </w:r>
      <w:r w:rsidRPr="006C00E8">
        <w:rPr>
          <w:rFonts w:asciiTheme="minorHAnsi" w:hAnsiTheme="minorHAnsi" w:cstheme="minorHAnsi"/>
          <w:sz w:val="22"/>
          <w:szCs w:val="22"/>
        </w:rPr>
        <w:t xml:space="preserve">de Aseguramiento </w:t>
      </w:r>
      <w:r w:rsidR="0052478C" w:rsidRPr="006C00E8">
        <w:rPr>
          <w:rFonts w:asciiTheme="minorHAnsi" w:hAnsiTheme="minorHAnsi" w:cstheme="minorHAnsi"/>
          <w:sz w:val="22"/>
          <w:szCs w:val="22"/>
        </w:rPr>
        <w:t xml:space="preserve">de la Calidad de la Educación Superior normará </w:t>
      </w:r>
      <w:r w:rsidR="00682B30" w:rsidRPr="006C00E8">
        <w:rPr>
          <w:rFonts w:asciiTheme="minorHAnsi" w:hAnsiTheme="minorHAnsi" w:cstheme="minorHAnsi"/>
          <w:sz w:val="22"/>
          <w:szCs w:val="22"/>
          <w:shd w:val="clear" w:color="auto" w:fill="FFFFFF"/>
        </w:rPr>
        <w:t>la autoevaluación institucional, y ejecutará los procesos de evaluación externa, acreditación y apoyará el aseguramiento interno de la calidad de las instituciones de educación superior.</w:t>
      </w:r>
      <w:r w:rsidR="00391C92">
        <w:rPr>
          <w:rFonts w:asciiTheme="minorHAnsi" w:hAnsiTheme="minorHAnsi" w:cstheme="minorHAnsi"/>
          <w:sz w:val="22"/>
          <w:szCs w:val="22"/>
          <w:shd w:val="clear" w:color="auto" w:fill="FFFFFF"/>
        </w:rPr>
        <w:t>”</w:t>
      </w:r>
    </w:p>
    <w:p w14:paraId="572E7061" w14:textId="005B5D37" w:rsidR="00473533" w:rsidRPr="006C00E8" w:rsidRDefault="00682B30" w:rsidP="00DA48A5">
      <w:pPr>
        <w:pStyle w:val="Default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00E8">
        <w:rPr>
          <w:rFonts w:asciiTheme="minorHAnsi" w:hAnsiTheme="minorHAnsi" w:cstheme="minorHAnsi"/>
          <w:sz w:val="22"/>
          <w:szCs w:val="22"/>
          <w:shd w:val="clear" w:color="auto" w:fill="FFFFFF"/>
        </w:rPr>
        <w:t>Las instituciones de educación superior, tanto públicos como particulares, sus carreras y programas, deberán someterse en forma obligatoria a la evaluación externa y a la acreditación; además, deberán organizar los procesos que contribuyan al aseguramiento interno de la calidad.</w:t>
      </w:r>
    </w:p>
    <w:p w14:paraId="063EBDC5" w14:textId="77777777" w:rsidR="006C5E8E" w:rsidRPr="006C00E8" w:rsidRDefault="006C5E8E" w:rsidP="006C5E8E">
      <w:pPr>
        <w:pStyle w:val="Default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00E8">
        <w:rPr>
          <w:rFonts w:asciiTheme="minorHAnsi" w:hAnsiTheme="minorHAnsi" w:cstheme="minorHAnsi"/>
          <w:sz w:val="22"/>
          <w:szCs w:val="22"/>
        </w:rPr>
        <w:lastRenderedPageBreak/>
        <w:t xml:space="preserve">Reglamento para los procesos de Autoevaluación Institucional, Carreras y Programas Específicos de la ULEAM (2014) </w:t>
      </w:r>
    </w:p>
    <w:p w14:paraId="26C933F4" w14:textId="3236EC84" w:rsidR="00525450" w:rsidRPr="006C00E8" w:rsidRDefault="00EA7444" w:rsidP="00DA48A5">
      <w:pPr>
        <w:pStyle w:val="Default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00E8">
        <w:rPr>
          <w:rFonts w:asciiTheme="minorHAnsi" w:hAnsiTheme="minorHAnsi" w:cstheme="minorHAnsi"/>
          <w:b/>
          <w:bCs/>
          <w:sz w:val="22"/>
          <w:szCs w:val="22"/>
        </w:rPr>
        <w:t>Artículo 13</w:t>
      </w:r>
      <w:r w:rsidRPr="006C00E8">
        <w:rPr>
          <w:rFonts w:asciiTheme="minorHAnsi" w:hAnsiTheme="minorHAnsi" w:cstheme="minorHAnsi"/>
          <w:sz w:val="22"/>
          <w:szCs w:val="22"/>
        </w:rPr>
        <w:t xml:space="preserve"> </w:t>
      </w:r>
      <w:r w:rsidR="00525450" w:rsidRPr="006C00E8">
        <w:rPr>
          <w:rFonts w:asciiTheme="minorHAnsi" w:hAnsiTheme="minorHAnsi" w:cstheme="minorHAnsi"/>
          <w:sz w:val="22"/>
          <w:szCs w:val="22"/>
        </w:rPr>
        <w:t>estipula que para el proceso de Autoevaluación: “Se observará lo dispuesto en el Reglamento para los procesos de Autoevaluación de la Instituciones, Carreras y programas del Sistema de Educación Superior y demás normativas expedidas por el C</w:t>
      </w:r>
      <w:r w:rsidR="006C2474" w:rsidRPr="006C00E8">
        <w:rPr>
          <w:rFonts w:asciiTheme="minorHAnsi" w:hAnsiTheme="minorHAnsi" w:cstheme="minorHAnsi"/>
          <w:sz w:val="22"/>
          <w:szCs w:val="22"/>
        </w:rPr>
        <w:t>ACES</w:t>
      </w:r>
      <w:r w:rsidR="00525450" w:rsidRPr="006C00E8">
        <w:rPr>
          <w:rFonts w:asciiTheme="minorHAnsi" w:hAnsiTheme="minorHAnsi" w:cstheme="minorHAnsi"/>
          <w:sz w:val="22"/>
          <w:szCs w:val="22"/>
        </w:rPr>
        <w:t>.</w:t>
      </w:r>
      <w:r w:rsidR="00E63982">
        <w:rPr>
          <w:rFonts w:asciiTheme="minorHAnsi" w:hAnsiTheme="minorHAnsi" w:cstheme="minorHAnsi"/>
          <w:sz w:val="22"/>
          <w:szCs w:val="22"/>
        </w:rPr>
        <w:t>”</w:t>
      </w:r>
    </w:p>
    <w:p w14:paraId="17BAE8EC" w14:textId="04F09FAD" w:rsidR="006C5E8E" w:rsidRPr="00BA736C" w:rsidRDefault="00E07DFC" w:rsidP="00DA48A5">
      <w:pPr>
        <w:spacing w:line="276" w:lineRule="auto"/>
        <w:rPr>
          <w:rFonts w:cstheme="minorHAnsi"/>
          <w:b/>
          <w:bCs/>
          <w:sz w:val="22"/>
        </w:rPr>
      </w:pPr>
      <w:r w:rsidRPr="00BA736C">
        <w:rPr>
          <w:rFonts w:cstheme="minorHAnsi"/>
          <w:b/>
          <w:bCs/>
          <w:sz w:val="22"/>
        </w:rPr>
        <w:t>Estatuto de la Universidad Laica Eloy Alfaro de Manabí</w:t>
      </w:r>
    </w:p>
    <w:p w14:paraId="1E2A747C" w14:textId="77777777" w:rsidR="00E07DFC" w:rsidRPr="006C00E8" w:rsidRDefault="00E07DFC" w:rsidP="00DA48A5">
      <w:pPr>
        <w:spacing w:line="276" w:lineRule="auto"/>
        <w:rPr>
          <w:rFonts w:cstheme="minorHAnsi"/>
          <w:b/>
          <w:sz w:val="22"/>
        </w:rPr>
      </w:pPr>
    </w:p>
    <w:p w14:paraId="5C9450D9" w14:textId="4FCAD834" w:rsidR="00E27F5E" w:rsidRPr="006C00E8" w:rsidRDefault="00E27F5E" w:rsidP="00DA48A5">
      <w:pPr>
        <w:spacing w:line="276" w:lineRule="auto"/>
        <w:rPr>
          <w:rFonts w:cstheme="minorHAnsi"/>
          <w:sz w:val="22"/>
        </w:rPr>
      </w:pPr>
      <w:r w:rsidRPr="006C00E8">
        <w:rPr>
          <w:rFonts w:cstheme="minorHAnsi"/>
          <w:b/>
          <w:sz w:val="22"/>
        </w:rPr>
        <w:t xml:space="preserve">Artículo </w:t>
      </w:r>
      <w:r w:rsidRPr="006C00E8">
        <w:rPr>
          <w:rFonts w:cstheme="minorHAnsi"/>
          <w:sz w:val="22"/>
        </w:rPr>
        <w:t xml:space="preserve">134, </w:t>
      </w:r>
      <w:r w:rsidR="004C79A6" w:rsidRPr="006C00E8">
        <w:rPr>
          <w:rFonts w:cstheme="minorHAnsi"/>
          <w:sz w:val="22"/>
        </w:rPr>
        <w:t xml:space="preserve">atribuciones de la </w:t>
      </w:r>
      <w:r w:rsidRPr="006C00E8">
        <w:rPr>
          <w:rFonts w:cstheme="minorHAnsi"/>
          <w:sz w:val="22"/>
        </w:rPr>
        <w:t>Dirección de Gestión y Aseguramiento de la Calidad de la ULEAM</w:t>
      </w:r>
      <w:r w:rsidR="004C79A6" w:rsidRPr="006C00E8">
        <w:rPr>
          <w:rFonts w:cstheme="minorHAnsi"/>
          <w:sz w:val="22"/>
        </w:rPr>
        <w:t>:</w:t>
      </w:r>
    </w:p>
    <w:p w14:paraId="2FFE9A64" w14:textId="77777777" w:rsidR="00E63982" w:rsidRDefault="00E63982" w:rsidP="00DA48A5">
      <w:pPr>
        <w:spacing w:line="276" w:lineRule="auto"/>
        <w:rPr>
          <w:rFonts w:cstheme="minorHAnsi"/>
          <w:bCs/>
          <w:sz w:val="22"/>
        </w:rPr>
      </w:pPr>
    </w:p>
    <w:p w14:paraId="6333E916" w14:textId="332510B4" w:rsidR="00E27F5E" w:rsidRPr="006C00E8" w:rsidRDefault="004C79A6" w:rsidP="00DA48A5">
      <w:pPr>
        <w:spacing w:line="276" w:lineRule="auto"/>
        <w:rPr>
          <w:rFonts w:cstheme="minorHAnsi"/>
          <w:bCs/>
          <w:sz w:val="22"/>
        </w:rPr>
      </w:pPr>
      <w:r w:rsidRPr="006C00E8">
        <w:rPr>
          <w:rFonts w:cstheme="minorHAnsi"/>
          <w:bCs/>
          <w:sz w:val="22"/>
        </w:rPr>
        <w:t xml:space="preserve">Numeral 1: Elaborar, diseñar, implementar y ejecutar el sistema </w:t>
      </w:r>
      <w:r w:rsidR="00E63982">
        <w:rPr>
          <w:rFonts w:cstheme="minorHAnsi"/>
          <w:bCs/>
          <w:sz w:val="22"/>
        </w:rPr>
        <w:t>de</w:t>
      </w:r>
      <w:r w:rsidRPr="006C00E8">
        <w:rPr>
          <w:rFonts w:cstheme="minorHAnsi"/>
          <w:bCs/>
          <w:sz w:val="22"/>
        </w:rPr>
        <w:t xml:space="preserve"> Gestión y Aseguramiento de la Calidad.</w:t>
      </w:r>
    </w:p>
    <w:p w14:paraId="4F8D7692" w14:textId="77777777" w:rsidR="00F30406" w:rsidRDefault="00F30406" w:rsidP="00DA48A5">
      <w:pPr>
        <w:spacing w:line="276" w:lineRule="auto"/>
        <w:rPr>
          <w:rFonts w:cstheme="minorHAnsi"/>
          <w:bCs/>
          <w:sz w:val="22"/>
        </w:rPr>
      </w:pPr>
    </w:p>
    <w:p w14:paraId="26C933F6" w14:textId="3FF72BF0" w:rsidR="00B0774E" w:rsidRPr="006C00E8" w:rsidRDefault="00F30406" w:rsidP="00DA48A5">
      <w:pPr>
        <w:spacing w:line="276" w:lineRule="auto"/>
        <w:rPr>
          <w:rFonts w:cstheme="minorHAnsi"/>
          <w:bCs/>
          <w:sz w:val="22"/>
        </w:rPr>
      </w:pPr>
      <w:r>
        <w:rPr>
          <w:rFonts w:cstheme="minorHAnsi"/>
          <w:bCs/>
          <w:sz w:val="22"/>
        </w:rPr>
        <w:t>N</w:t>
      </w:r>
      <w:r w:rsidR="000C368C" w:rsidRPr="006C00E8">
        <w:rPr>
          <w:rFonts w:cstheme="minorHAnsi"/>
          <w:bCs/>
          <w:sz w:val="22"/>
        </w:rPr>
        <w:t>umeral 10</w:t>
      </w:r>
      <w:r w:rsidR="004C79A6" w:rsidRPr="006C00E8">
        <w:rPr>
          <w:rFonts w:cstheme="minorHAnsi"/>
          <w:bCs/>
          <w:sz w:val="22"/>
        </w:rPr>
        <w:t>:</w:t>
      </w:r>
      <w:r w:rsidR="000C368C" w:rsidRPr="006C00E8">
        <w:rPr>
          <w:rFonts w:cstheme="minorHAnsi"/>
          <w:bCs/>
          <w:sz w:val="22"/>
        </w:rPr>
        <w:t xml:space="preserve"> </w:t>
      </w:r>
      <w:r w:rsidR="00E63982">
        <w:rPr>
          <w:rFonts w:cstheme="minorHAnsi"/>
          <w:bCs/>
          <w:sz w:val="22"/>
        </w:rPr>
        <w:t>P</w:t>
      </w:r>
      <w:r w:rsidR="000C368C" w:rsidRPr="006C00E8">
        <w:rPr>
          <w:rFonts w:cstheme="minorHAnsi"/>
          <w:bCs/>
          <w:sz w:val="22"/>
        </w:rPr>
        <w:t>lanificar y ejecutar la autoevaluación institucional.</w:t>
      </w:r>
      <w:r w:rsidR="00B0774E" w:rsidRPr="006C00E8">
        <w:rPr>
          <w:rFonts w:cstheme="minorHAnsi"/>
          <w:bCs/>
          <w:sz w:val="22"/>
        </w:rPr>
        <w:t xml:space="preserve"> </w:t>
      </w:r>
    </w:p>
    <w:p w14:paraId="1063ACB9" w14:textId="77777777" w:rsidR="00F30406" w:rsidRDefault="00F30406" w:rsidP="00DA48A5">
      <w:pPr>
        <w:spacing w:line="276" w:lineRule="auto"/>
        <w:rPr>
          <w:rFonts w:cstheme="minorHAnsi"/>
          <w:bCs/>
          <w:sz w:val="22"/>
        </w:rPr>
      </w:pPr>
    </w:p>
    <w:p w14:paraId="09A73D22" w14:textId="057F989F" w:rsidR="006521B9" w:rsidRPr="006C00E8" w:rsidRDefault="00F30406" w:rsidP="00DA48A5">
      <w:pPr>
        <w:spacing w:line="276" w:lineRule="auto"/>
        <w:rPr>
          <w:rFonts w:cstheme="minorHAnsi"/>
          <w:bCs/>
          <w:sz w:val="22"/>
        </w:rPr>
      </w:pPr>
      <w:r>
        <w:rPr>
          <w:rFonts w:cstheme="minorHAnsi"/>
          <w:bCs/>
          <w:sz w:val="22"/>
        </w:rPr>
        <w:t>N</w:t>
      </w:r>
      <w:r w:rsidR="006521B9" w:rsidRPr="006C00E8">
        <w:rPr>
          <w:rFonts w:cstheme="minorHAnsi"/>
          <w:bCs/>
          <w:sz w:val="22"/>
        </w:rPr>
        <w:t>umeral 11</w:t>
      </w:r>
      <w:r w:rsidR="004C79A6" w:rsidRPr="006C00E8">
        <w:rPr>
          <w:rFonts w:cstheme="minorHAnsi"/>
          <w:bCs/>
          <w:sz w:val="22"/>
        </w:rPr>
        <w:t xml:space="preserve">: </w:t>
      </w:r>
      <w:r w:rsidR="00E63982">
        <w:rPr>
          <w:rFonts w:cstheme="minorHAnsi"/>
          <w:bCs/>
          <w:sz w:val="22"/>
        </w:rPr>
        <w:t>P</w:t>
      </w:r>
      <w:r w:rsidR="00F51712" w:rsidRPr="006C00E8">
        <w:rPr>
          <w:rFonts w:cstheme="minorHAnsi"/>
          <w:bCs/>
          <w:sz w:val="22"/>
        </w:rPr>
        <w:t xml:space="preserve">romover y desarrollar la cultura de autoevaluación y calidad en los estamentos de la Universidad Laica Eloy Alfaro de </w:t>
      </w:r>
      <w:r w:rsidR="004C79A6" w:rsidRPr="006C00E8">
        <w:rPr>
          <w:rFonts w:cstheme="minorHAnsi"/>
          <w:bCs/>
          <w:sz w:val="22"/>
        </w:rPr>
        <w:t>Manabí</w:t>
      </w:r>
      <w:r w:rsidR="00F51712" w:rsidRPr="006C00E8">
        <w:rPr>
          <w:rFonts w:cstheme="minorHAnsi"/>
          <w:bCs/>
          <w:sz w:val="22"/>
        </w:rPr>
        <w:t>.</w:t>
      </w:r>
    </w:p>
    <w:p w14:paraId="140B3E32" w14:textId="0E5DB159" w:rsidR="00F51712" w:rsidRPr="006C00E8" w:rsidRDefault="00F51712" w:rsidP="00DA48A5">
      <w:pPr>
        <w:spacing w:line="276" w:lineRule="auto"/>
        <w:rPr>
          <w:rFonts w:cstheme="minorHAnsi"/>
          <w:sz w:val="22"/>
        </w:rPr>
      </w:pPr>
    </w:p>
    <w:p w14:paraId="11189734" w14:textId="1E5DB79D" w:rsidR="0052164B" w:rsidRPr="006C00E8" w:rsidRDefault="0052164B" w:rsidP="00DA48A5">
      <w:pPr>
        <w:spacing w:line="276" w:lineRule="auto"/>
        <w:rPr>
          <w:rFonts w:cstheme="minorHAnsi"/>
          <w:sz w:val="22"/>
        </w:rPr>
        <w:sectPr w:rsidR="0052164B" w:rsidRPr="006C00E8" w:rsidSect="00045BDB">
          <w:footerReference w:type="default" r:id="rId14"/>
          <w:pgSz w:w="11906" w:h="16838"/>
          <w:pgMar w:top="1985" w:right="1701" w:bottom="1418" w:left="1701" w:header="709" w:footer="709" w:gutter="0"/>
          <w:pgNumType w:start="1"/>
          <w:cols w:space="708"/>
          <w:docGrid w:linePitch="360"/>
        </w:sectPr>
      </w:pPr>
    </w:p>
    <w:p w14:paraId="26C933F8" w14:textId="01BC80C2" w:rsidR="00613796" w:rsidRPr="00DC7458" w:rsidRDefault="00613796" w:rsidP="00BA736C">
      <w:pPr>
        <w:pStyle w:val="Ttulo1"/>
        <w:numPr>
          <w:ilvl w:val="0"/>
          <w:numId w:val="14"/>
        </w:numPr>
        <w:spacing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bookmarkStart w:id="3" w:name="_Toc117840126"/>
      <w:r w:rsidRPr="00DC7458">
        <w:rPr>
          <w:rFonts w:asciiTheme="minorHAnsi" w:hAnsiTheme="minorHAnsi" w:cstheme="minorHAnsi"/>
          <w:sz w:val="24"/>
          <w:szCs w:val="24"/>
        </w:rPr>
        <w:lastRenderedPageBreak/>
        <w:t>DATOS GENERALES</w:t>
      </w:r>
      <w:r w:rsidR="00794E14" w:rsidRPr="00DC7458">
        <w:rPr>
          <w:rFonts w:asciiTheme="minorHAnsi" w:hAnsiTheme="minorHAnsi" w:cstheme="minorHAnsi"/>
          <w:sz w:val="24"/>
          <w:szCs w:val="24"/>
        </w:rPr>
        <w:t xml:space="preserve"> DE LA EXTENSIÓN</w:t>
      </w:r>
      <w:bookmarkEnd w:id="3"/>
    </w:p>
    <w:p w14:paraId="10146BBD" w14:textId="1FFD70AD" w:rsidR="00794E14" w:rsidRPr="006C00E8" w:rsidRDefault="00794E14" w:rsidP="00794E14">
      <w:pPr>
        <w:rPr>
          <w:rFonts w:cstheme="minorHAnsi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4813"/>
      </w:tblGrid>
      <w:tr w:rsidR="00396C85" w:rsidRPr="006C00E8" w14:paraId="6460FABE" w14:textId="77777777" w:rsidTr="009649F9">
        <w:tc>
          <w:tcPr>
            <w:tcW w:w="8210" w:type="dxa"/>
            <w:gridSpan w:val="2"/>
            <w:shd w:val="clear" w:color="auto" w:fill="D9D9D9" w:themeFill="background1" w:themeFillShade="D9"/>
          </w:tcPr>
          <w:p w14:paraId="074104C7" w14:textId="282687DE" w:rsidR="00396C85" w:rsidRPr="006C00E8" w:rsidRDefault="00396C85" w:rsidP="000D5AF5">
            <w:pPr>
              <w:jc w:val="center"/>
              <w:rPr>
                <w:rFonts w:cstheme="minorHAnsi"/>
                <w:b/>
                <w:bCs/>
                <w:sz w:val="22"/>
              </w:rPr>
            </w:pPr>
            <w:r w:rsidRPr="006C00E8">
              <w:rPr>
                <w:rFonts w:cstheme="minorHAnsi"/>
                <w:b/>
                <w:bCs/>
                <w:sz w:val="22"/>
              </w:rPr>
              <w:t>Información de la E</w:t>
            </w:r>
            <w:r w:rsidR="00435264" w:rsidRPr="006C00E8">
              <w:rPr>
                <w:rFonts w:cstheme="minorHAnsi"/>
                <w:b/>
                <w:bCs/>
                <w:sz w:val="22"/>
              </w:rPr>
              <w:t>xtensión</w:t>
            </w:r>
          </w:p>
        </w:tc>
      </w:tr>
      <w:tr w:rsidR="00396C85" w:rsidRPr="006C00E8" w14:paraId="5373173C" w14:textId="77777777" w:rsidTr="003B1FB2">
        <w:tc>
          <w:tcPr>
            <w:tcW w:w="3397" w:type="dxa"/>
          </w:tcPr>
          <w:p w14:paraId="77802A8E" w14:textId="05123AB1" w:rsidR="00396C85" w:rsidRPr="006C00E8" w:rsidRDefault="00396C85" w:rsidP="000D5AF5">
            <w:pPr>
              <w:rPr>
                <w:rFonts w:cstheme="minorHAnsi"/>
                <w:b/>
                <w:bCs/>
                <w:sz w:val="22"/>
              </w:rPr>
            </w:pPr>
            <w:r w:rsidRPr="006C00E8">
              <w:rPr>
                <w:rFonts w:cstheme="minorHAnsi"/>
                <w:b/>
                <w:bCs/>
                <w:sz w:val="22"/>
              </w:rPr>
              <w:t xml:space="preserve">Nombre de la Extensión </w:t>
            </w:r>
          </w:p>
        </w:tc>
        <w:tc>
          <w:tcPr>
            <w:tcW w:w="4813" w:type="dxa"/>
          </w:tcPr>
          <w:p w14:paraId="0AED7A22" w14:textId="77777777" w:rsidR="00396C85" w:rsidRPr="006C00E8" w:rsidRDefault="00396C85" w:rsidP="000D5AF5">
            <w:pPr>
              <w:rPr>
                <w:rFonts w:cstheme="minorHAnsi"/>
                <w:sz w:val="22"/>
              </w:rPr>
            </w:pPr>
          </w:p>
        </w:tc>
      </w:tr>
      <w:tr w:rsidR="00396C85" w:rsidRPr="006C00E8" w14:paraId="4A3ADEE6" w14:textId="77777777" w:rsidTr="003B1FB2">
        <w:tc>
          <w:tcPr>
            <w:tcW w:w="3397" w:type="dxa"/>
          </w:tcPr>
          <w:p w14:paraId="014F2B13" w14:textId="77777777" w:rsidR="00396C85" w:rsidRPr="006C00E8" w:rsidRDefault="00396C85" w:rsidP="000D5AF5">
            <w:pPr>
              <w:rPr>
                <w:rFonts w:cstheme="minorHAnsi"/>
                <w:b/>
                <w:bCs/>
                <w:sz w:val="22"/>
              </w:rPr>
            </w:pPr>
            <w:r w:rsidRPr="006C00E8">
              <w:rPr>
                <w:rFonts w:cstheme="minorHAnsi"/>
                <w:b/>
                <w:bCs/>
                <w:sz w:val="22"/>
              </w:rPr>
              <w:t>Ubicación</w:t>
            </w:r>
          </w:p>
        </w:tc>
        <w:tc>
          <w:tcPr>
            <w:tcW w:w="4813" w:type="dxa"/>
          </w:tcPr>
          <w:p w14:paraId="553415F3" w14:textId="77777777" w:rsidR="00396C85" w:rsidRPr="006C00E8" w:rsidRDefault="00396C85" w:rsidP="000D5AF5">
            <w:pPr>
              <w:rPr>
                <w:rFonts w:cstheme="minorHAnsi"/>
                <w:sz w:val="22"/>
              </w:rPr>
            </w:pPr>
          </w:p>
        </w:tc>
      </w:tr>
      <w:tr w:rsidR="00396C85" w:rsidRPr="006C00E8" w14:paraId="28E1388A" w14:textId="77777777" w:rsidTr="003B1FB2">
        <w:tc>
          <w:tcPr>
            <w:tcW w:w="3397" w:type="dxa"/>
          </w:tcPr>
          <w:p w14:paraId="211EFFD1" w14:textId="53F98226" w:rsidR="00396C85" w:rsidRPr="006C00E8" w:rsidRDefault="00435264" w:rsidP="000D5AF5">
            <w:pPr>
              <w:rPr>
                <w:rFonts w:cstheme="minorHAnsi"/>
                <w:b/>
                <w:bCs/>
                <w:sz w:val="22"/>
              </w:rPr>
            </w:pPr>
            <w:r w:rsidRPr="006C00E8">
              <w:rPr>
                <w:rFonts w:cstheme="minorHAnsi"/>
                <w:b/>
                <w:bCs/>
                <w:sz w:val="22"/>
              </w:rPr>
              <w:t>Fecha de creación</w:t>
            </w:r>
            <w:r w:rsidR="00396C85" w:rsidRPr="006C00E8">
              <w:rPr>
                <w:rFonts w:cstheme="minorHAnsi"/>
                <w:b/>
                <w:bCs/>
                <w:sz w:val="22"/>
              </w:rPr>
              <w:t xml:space="preserve"> </w:t>
            </w:r>
          </w:p>
        </w:tc>
        <w:tc>
          <w:tcPr>
            <w:tcW w:w="4813" w:type="dxa"/>
          </w:tcPr>
          <w:p w14:paraId="3D48B1FE" w14:textId="77777777" w:rsidR="00396C85" w:rsidRPr="006C00E8" w:rsidRDefault="00396C85" w:rsidP="000D5AF5">
            <w:pPr>
              <w:rPr>
                <w:rFonts w:cstheme="minorHAnsi"/>
                <w:sz w:val="22"/>
              </w:rPr>
            </w:pPr>
          </w:p>
        </w:tc>
      </w:tr>
      <w:tr w:rsidR="00396C85" w:rsidRPr="006C00E8" w14:paraId="1D32EB06" w14:textId="77777777" w:rsidTr="003B1FB2">
        <w:tc>
          <w:tcPr>
            <w:tcW w:w="3397" w:type="dxa"/>
          </w:tcPr>
          <w:p w14:paraId="6342C2BF" w14:textId="4A848C80" w:rsidR="00396C85" w:rsidRPr="006C00E8" w:rsidRDefault="007F2F3F" w:rsidP="000D5AF5">
            <w:pPr>
              <w:rPr>
                <w:rFonts w:cstheme="minorHAnsi"/>
                <w:b/>
                <w:bCs/>
                <w:sz w:val="22"/>
              </w:rPr>
            </w:pPr>
            <w:r w:rsidRPr="006C00E8">
              <w:rPr>
                <w:rFonts w:cstheme="minorHAnsi"/>
                <w:b/>
                <w:bCs/>
                <w:sz w:val="22"/>
              </w:rPr>
              <w:t>Carreras que oferta</w:t>
            </w:r>
          </w:p>
        </w:tc>
        <w:tc>
          <w:tcPr>
            <w:tcW w:w="4813" w:type="dxa"/>
          </w:tcPr>
          <w:p w14:paraId="13361792" w14:textId="71FEFB3B" w:rsidR="00396C85" w:rsidRPr="006C00E8" w:rsidRDefault="007F2F3F" w:rsidP="007F2F3F">
            <w:pPr>
              <w:spacing w:line="240" w:lineRule="auto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Enlistar la oferta vigente que tiene la extensión</w:t>
            </w:r>
          </w:p>
        </w:tc>
      </w:tr>
    </w:tbl>
    <w:p w14:paraId="58D86FCB" w14:textId="12C43A63" w:rsidR="00396C85" w:rsidRPr="006C00E8" w:rsidRDefault="00396C85" w:rsidP="00794E14">
      <w:pPr>
        <w:rPr>
          <w:rFonts w:cstheme="minorHAnsi"/>
          <w:sz w:val="22"/>
        </w:rPr>
      </w:pPr>
    </w:p>
    <w:p w14:paraId="26C93413" w14:textId="77777777" w:rsidR="00613796" w:rsidRPr="006C00E8" w:rsidRDefault="00613796" w:rsidP="00DC008A">
      <w:pPr>
        <w:spacing w:line="240" w:lineRule="auto"/>
        <w:rPr>
          <w:rFonts w:cstheme="minorHAnsi"/>
          <w:sz w:val="22"/>
        </w:rPr>
      </w:pPr>
    </w:p>
    <w:tbl>
      <w:tblPr>
        <w:tblStyle w:val="Tablaconcuadrcula"/>
        <w:tblW w:w="5000" w:type="pct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2209"/>
        <w:gridCol w:w="1172"/>
        <w:gridCol w:w="2415"/>
        <w:gridCol w:w="2414"/>
      </w:tblGrid>
      <w:tr w:rsidR="009649F9" w:rsidRPr="006C00E8" w14:paraId="74DE8BC8" w14:textId="77777777" w:rsidTr="000D5AF5">
        <w:trPr>
          <w:trHeight w:val="33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233615" w14:textId="55F36886" w:rsidR="009649F9" w:rsidRPr="006C00E8" w:rsidRDefault="009649F9" w:rsidP="000D5AF5">
            <w:pPr>
              <w:spacing w:line="240" w:lineRule="auto"/>
              <w:rPr>
                <w:rFonts w:cstheme="minorHAnsi"/>
                <w:b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Autoridad de la Extensión</w:t>
            </w:r>
          </w:p>
        </w:tc>
      </w:tr>
      <w:tr w:rsidR="009649F9" w:rsidRPr="006C00E8" w14:paraId="52FACF95" w14:textId="77777777" w:rsidTr="000D5AF5">
        <w:trPr>
          <w:trHeight w:val="397"/>
        </w:trPr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74CA" w14:textId="77777777" w:rsidR="009649F9" w:rsidRPr="006C00E8" w:rsidRDefault="009649F9" w:rsidP="000D5AF5">
            <w:pPr>
              <w:pStyle w:val="Prrafodelista"/>
              <w:spacing w:line="240" w:lineRule="auto"/>
              <w:ind w:left="0"/>
              <w:jc w:val="left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Ubicar nombres completos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E2A0C" w14:textId="77777777" w:rsidR="009649F9" w:rsidRPr="006C00E8" w:rsidRDefault="009649F9" w:rsidP="000D5AF5">
            <w:pPr>
              <w:pStyle w:val="Prrafodelista"/>
              <w:spacing w:line="240" w:lineRule="auto"/>
              <w:ind w:left="0"/>
              <w:jc w:val="left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Función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FDED5" w14:textId="77777777" w:rsidR="009649F9" w:rsidRPr="006C00E8" w:rsidRDefault="00054404" w:rsidP="000D5AF5">
            <w:pPr>
              <w:pStyle w:val="Prrafodelista"/>
              <w:spacing w:line="240" w:lineRule="auto"/>
              <w:ind w:left="0"/>
              <w:jc w:val="left"/>
              <w:rPr>
                <w:rFonts w:cstheme="minorHAnsi"/>
                <w:sz w:val="22"/>
              </w:rPr>
            </w:pPr>
            <w:hyperlink r:id="rId15" w:history="1">
              <w:r w:rsidR="009649F9" w:rsidRPr="006C00E8">
                <w:rPr>
                  <w:rStyle w:val="Hipervnculo"/>
                  <w:rFonts w:cstheme="minorHAnsi"/>
                  <w:sz w:val="22"/>
                </w:rPr>
                <w:t>correo</w:t>
              </w:r>
            </w:hyperlink>
            <w:r w:rsidR="009649F9" w:rsidRPr="006C00E8">
              <w:rPr>
                <w:rStyle w:val="Hipervnculo"/>
                <w:rFonts w:cstheme="minorHAnsi"/>
                <w:sz w:val="22"/>
              </w:rPr>
              <w:t xml:space="preserve"> institucional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46E5E" w14:textId="77777777" w:rsidR="009649F9" w:rsidRPr="006C00E8" w:rsidRDefault="009649F9" w:rsidP="000D5AF5">
            <w:pPr>
              <w:pStyle w:val="Prrafodelista"/>
              <w:spacing w:line="240" w:lineRule="auto"/>
              <w:ind w:left="0"/>
              <w:jc w:val="left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Teléfono de contacto</w:t>
            </w:r>
          </w:p>
        </w:tc>
      </w:tr>
    </w:tbl>
    <w:p w14:paraId="26C93414" w14:textId="77777777" w:rsidR="00613796" w:rsidRPr="006C00E8" w:rsidRDefault="00613796" w:rsidP="00DC008A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2"/>
        </w:rPr>
      </w:pPr>
    </w:p>
    <w:p w14:paraId="26C93496" w14:textId="77777777" w:rsidR="00BD6B40" w:rsidRPr="006C00E8" w:rsidRDefault="00BD6B40" w:rsidP="00DC008A">
      <w:pPr>
        <w:pStyle w:val="Prrafodelista"/>
        <w:spacing w:line="240" w:lineRule="auto"/>
        <w:rPr>
          <w:rFonts w:cstheme="minorHAnsi"/>
          <w:sz w:val="22"/>
        </w:rPr>
      </w:pPr>
    </w:p>
    <w:p w14:paraId="26C93497" w14:textId="77777777" w:rsidR="00613796" w:rsidRPr="006C00E8" w:rsidRDefault="00613796" w:rsidP="000632CB">
      <w:pPr>
        <w:spacing w:line="240" w:lineRule="auto"/>
        <w:rPr>
          <w:rFonts w:cstheme="minorHAnsi"/>
          <w:b/>
          <w:sz w:val="22"/>
        </w:rPr>
      </w:pPr>
    </w:p>
    <w:tbl>
      <w:tblPr>
        <w:tblStyle w:val="Tablaconcuadrcula"/>
        <w:tblW w:w="5000" w:type="pct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2209"/>
        <w:gridCol w:w="1172"/>
        <w:gridCol w:w="2415"/>
        <w:gridCol w:w="2414"/>
      </w:tblGrid>
      <w:tr w:rsidR="009649F9" w:rsidRPr="006C00E8" w14:paraId="26C93499" w14:textId="7804B2B0" w:rsidTr="009649F9">
        <w:trPr>
          <w:trHeight w:val="33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747FFDF" w14:textId="4FBB8B51" w:rsidR="009649F9" w:rsidRPr="006C00E8" w:rsidRDefault="009649F9" w:rsidP="00F373FD">
            <w:pPr>
              <w:spacing w:line="240" w:lineRule="auto"/>
              <w:rPr>
                <w:rFonts w:cstheme="minorHAnsi"/>
                <w:b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Miembros de la Comisión de Aseguramiento de la Calidad</w:t>
            </w:r>
          </w:p>
        </w:tc>
      </w:tr>
      <w:tr w:rsidR="0055567B" w:rsidRPr="006C00E8" w14:paraId="26C9349D" w14:textId="46E3764E" w:rsidTr="009649F9">
        <w:trPr>
          <w:trHeight w:val="397"/>
        </w:trPr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9349A" w14:textId="45A3ED9B" w:rsidR="0055567B" w:rsidRPr="006C00E8" w:rsidRDefault="0055567B" w:rsidP="0055567B">
            <w:pPr>
              <w:pStyle w:val="Prrafodelista"/>
              <w:spacing w:line="240" w:lineRule="auto"/>
              <w:ind w:left="0"/>
              <w:jc w:val="left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Ubicar nombres completos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9349B" w14:textId="3F990F7A" w:rsidR="0055567B" w:rsidRPr="006C00E8" w:rsidRDefault="0055567B" w:rsidP="0055567B">
            <w:pPr>
              <w:pStyle w:val="Prrafodelista"/>
              <w:spacing w:line="240" w:lineRule="auto"/>
              <w:ind w:left="0"/>
              <w:jc w:val="left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Función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9349C" w14:textId="6DF38DE4" w:rsidR="0055567B" w:rsidRPr="006C00E8" w:rsidRDefault="00054404" w:rsidP="0055567B">
            <w:pPr>
              <w:pStyle w:val="Prrafodelista"/>
              <w:spacing w:line="240" w:lineRule="auto"/>
              <w:ind w:left="0"/>
              <w:jc w:val="left"/>
              <w:rPr>
                <w:rFonts w:cstheme="minorHAnsi"/>
                <w:sz w:val="22"/>
              </w:rPr>
            </w:pPr>
            <w:hyperlink r:id="rId16" w:history="1">
              <w:r w:rsidR="0055567B" w:rsidRPr="006C00E8">
                <w:rPr>
                  <w:rStyle w:val="Hipervnculo"/>
                  <w:rFonts w:cstheme="minorHAnsi"/>
                  <w:sz w:val="22"/>
                </w:rPr>
                <w:t>correo</w:t>
              </w:r>
            </w:hyperlink>
            <w:r w:rsidR="0055567B" w:rsidRPr="006C00E8">
              <w:rPr>
                <w:rStyle w:val="Hipervnculo"/>
                <w:rFonts w:cstheme="minorHAnsi"/>
                <w:sz w:val="22"/>
              </w:rPr>
              <w:t xml:space="preserve"> institucional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E70F2" w14:textId="27B75733" w:rsidR="0055567B" w:rsidRPr="006C00E8" w:rsidRDefault="0055567B" w:rsidP="0055567B">
            <w:pPr>
              <w:pStyle w:val="Prrafodelista"/>
              <w:spacing w:line="240" w:lineRule="auto"/>
              <w:ind w:left="0"/>
              <w:jc w:val="left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Teléfono de contacto</w:t>
            </w:r>
          </w:p>
        </w:tc>
      </w:tr>
      <w:tr w:rsidR="009649F9" w:rsidRPr="006C00E8" w14:paraId="06961498" w14:textId="77777777" w:rsidTr="009649F9">
        <w:trPr>
          <w:trHeight w:val="397"/>
        </w:trPr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6B5EA" w14:textId="05C6F533" w:rsidR="009649F9" w:rsidRPr="006C00E8" w:rsidRDefault="009649F9" w:rsidP="009649F9">
            <w:pPr>
              <w:pStyle w:val="Prrafodelista"/>
              <w:spacing w:line="240" w:lineRule="auto"/>
              <w:ind w:left="0"/>
              <w:jc w:val="left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Ubicar nombres completos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DAE04" w14:textId="3CB95D46" w:rsidR="009649F9" w:rsidRPr="006C00E8" w:rsidRDefault="009649F9" w:rsidP="009649F9">
            <w:pPr>
              <w:pStyle w:val="Prrafodelista"/>
              <w:spacing w:line="240" w:lineRule="auto"/>
              <w:ind w:left="0"/>
              <w:jc w:val="left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Función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9D1C2" w14:textId="2E3C25AA" w:rsidR="009649F9" w:rsidRPr="006C00E8" w:rsidRDefault="00054404" w:rsidP="009649F9">
            <w:pPr>
              <w:pStyle w:val="Prrafodelista"/>
              <w:spacing w:line="240" w:lineRule="auto"/>
              <w:ind w:left="0"/>
              <w:jc w:val="left"/>
              <w:rPr>
                <w:rFonts w:cstheme="minorHAnsi"/>
                <w:sz w:val="22"/>
              </w:rPr>
            </w:pPr>
            <w:hyperlink r:id="rId17" w:history="1">
              <w:r w:rsidR="009649F9" w:rsidRPr="006C00E8">
                <w:rPr>
                  <w:rStyle w:val="Hipervnculo"/>
                  <w:rFonts w:cstheme="minorHAnsi"/>
                  <w:sz w:val="22"/>
                </w:rPr>
                <w:t>correo</w:t>
              </w:r>
            </w:hyperlink>
            <w:r w:rsidR="009649F9" w:rsidRPr="006C00E8">
              <w:rPr>
                <w:rStyle w:val="Hipervnculo"/>
                <w:rFonts w:cstheme="minorHAnsi"/>
                <w:sz w:val="22"/>
              </w:rPr>
              <w:t xml:space="preserve"> institucional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0AE29" w14:textId="547DBF6D" w:rsidR="009649F9" w:rsidRPr="006C00E8" w:rsidRDefault="009649F9" w:rsidP="009649F9">
            <w:pPr>
              <w:pStyle w:val="Prrafodelista"/>
              <w:spacing w:line="240" w:lineRule="auto"/>
              <w:ind w:left="0"/>
              <w:jc w:val="left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Teléfono de contacto</w:t>
            </w:r>
          </w:p>
        </w:tc>
      </w:tr>
      <w:tr w:rsidR="009649F9" w:rsidRPr="006C00E8" w14:paraId="00B01F3A" w14:textId="77777777" w:rsidTr="009649F9">
        <w:trPr>
          <w:trHeight w:val="397"/>
        </w:trPr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8DFE" w14:textId="087845D2" w:rsidR="009649F9" w:rsidRPr="006C00E8" w:rsidRDefault="009649F9" w:rsidP="009649F9">
            <w:pPr>
              <w:pStyle w:val="Prrafodelista"/>
              <w:spacing w:line="240" w:lineRule="auto"/>
              <w:ind w:left="0"/>
              <w:jc w:val="left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Ubicar nombres completos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D3F48" w14:textId="091B34C0" w:rsidR="009649F9" w:rsidRPr="006C00E8" w:rsidRDefault="009649F9" w:rsidP="009649F9">
            <w:pPr>
              <w:pStyle w:val="Prrafodelista"/>
              <w:spacing w:line="240" w:lineRule="auto"/>
              <w:ind w:left="0"/>
              <w:jc w:val="left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Función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1B094" w14:textId="73C36AB6" w:rsidR="009649F9" w:rsidRPr="006C00E8" w:rsidRDefault="00054404" w:rsidP="009649F9">
            <w:pPr>
              <w:pStyle w:val="Prrafodelista"/>
              <w:spacing w:line="240" w:lineRule="auto"/>
              <w:ind w:left="0"/>
              <w:jc w:val="left"/>
              <w:rPr>
                <w:rFonts w:cstheme="minorHAnsi"/>
                <w:sz w:val="22"/>
              </w:rPr>
            </w:pPr>
            <w:hyperlink r:id="rId18" w:history="1">
              <w:r w:rsidR="009649F9" w:rsidRPr="006C00E8">
                <w:rPr>
                  <w:rStyle w:val="Hipervnculo"/>
                  <w:rFonts w:cstheme="minorHAnsi"/>
                  <w:sz w:val="22"/>
                </w:rPr>
                <w:t>correo</w:t>
              </w:r>
            </w:hyperlink>
            <w:r w:rsidR="009649F9" w:rsidRPr="006C00E8">
              <w:rPr>
                <w:rStyle w:val="Hipervnculo"/>
                <w:rFonts w:cstheme="minorHAnsi"/>
                <w:sz w:val="22"/>
              </w:rPr>
              <w:t xml:space="preserve"> institucional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00EAE" w14:textId="2AE1B477" w:rsidR="009649F9" w:rsidRPr="006C00E8" w:rsidRDefault="009649F9" w:rsidP="009649F9">
            <w:pPr>
              <w:pStyle w:val="Prrafodelista"/>
              <w:spacing w:line="240" w:lineRule="auto"/>
              <w:ind w:left="0"/>
              <w:jc w:val="left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Teléfono de contacto</w:t>
            </w:r>
          </w:p>
        </w:tc>
      </w:tr>
    </w:tbl>
    <w:p w14:paraId="26C9349E" w14:textId="77777777" w:rsidR="00CB0957" w:rsidRPr="006C00E8" w:rsidRDefault="00CB0957" w:rsidP="00DC008A">
      <w:pPr>
        <w:spacing w:line="240" w:lineRule="auto"/>
        <w:rPr>
          <w:rFonts w:cstheme="minorHAnsi"/>
          <w:sz w:val="22"/>
        </w:rPr>
      </w:pPr>
    </w:p>
    <w:p w14:paraId="26C9349F" w14:textId="77777777" w:rsidR="00CB0957" w:rsidRPr="006C00E8" w:rsidRDefault="00CB0957" w:rsidP="00CB0957">
      <w:pPr>
        <w:rPr>
          <w:rFonts w:cstheme="minorHAnsi"/>
          <w:sz w:val="22"/>
        </w:rPr>
      </w:pPr>
    </w:p>
    <w:p w14:paraId="26C935BF" w14:textId="77777777" w:rsidR="005C3E29" w:rsidRPr="006C00E8" w:rsidRDefault="005C3E29" w:rsidP="00DC008A">
      <w:pPr>
        <w:spacing w:line="240" w:lineRule="auto"/>
        <w:rPr>
          <w:rFonts w:cstheme="minorHAnsi"/>
          <w:sz w:val="22"/>
        </w:rPr>
        <w:sectPr w:rsidR="005C3E29" w:rsidRPr="006C00E8" w:rsidSect="00A7721F">
          <w:headerReference w:type="default" r:id="rId19"/>
          <w:footerReference w:type="default" r:id="rId20"/>
          <w:pgSz w:w="11906" w:h="16838"/>
          <w:pgMar w:top="1985" w:right="1701" w:bottom="1418" w:left="1985" w:header="709" w:footer="709" w:gutter="0"/>
          <w:cols w:space="708"/>
          <w:docGrid w:linePitch="360"/>
        </w:sectPr>
      </w:pPr>
    </w:p>
    <w:p w14:paraId="26C935C0" w14:textId="6BA78090" w:rsidR="00C24BD7" w:rsidRPr="00DC7458" w:rsidRDefault="00434443" w:rsidP="00C04CAE">
      <w:pPr>
        <w:pStyle w:val="Ttulo1"/>
        <w:numPr>
          <w:ilvl w:val="0"/>
          <w:numId w:val="14"/>
        </w:num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bookmarkStart w:id="4" w:name="_Toc117840127"/>
      <w:r w:rsidRPr="00DC7458">
        <w:rPr>
          <w:rFonts w:asciiTheme="minorHAnsi" w:hAnsiTheme="minorHAnsi" w:cstheme="minorHAnsi"/>
          <w:sz w:val="24"/>
          <w:szCs w:val="24"/>
        </w:rPr>
        <w:lastRenderedPageBreak/>
        <w:t>INTRODUCCIÓN</w:t>
      </w:r>
      <w:bookmarkEnd w:id="4"/>
    </w:p>
    <w:p w14:paraId="3DABC0D6" w14:textId="1BF10C11" w:rsidR="008B5339" w:rsidRPr="006C00E8" w:rsidRDefault="008B5339" w:rsidP="00A145B3">
      <w:pPr>
        <w:rPr>
          <w:rFonts w:cstheme="minorHAnsi"/>
          <w:sz w:val="22"/>
        </w:rPr>
      </w:pPr>
    </w:p>
    <w:p w14:paraId="34662FBA" w14:textId="4DF02F15" w:rsidR="00434443" w:rsidRPr="00075F2E" w:rsidRDefault="00434443" w:rsidP="00A145B3">
      <w:pPr>
        <w:rPr>
          <w:rFonts w:cstheme="minorHAnsi"/>
          <w:sz w:val="22"/>
        </w:rPr>
      </w:pPr>
      <w:r w:rsidRPr="00075F2E">
        <w:rPr>
          <w:rFonts w:cstheme="minorHAnsi"/>
          <w:sz w:val="22"/>
        </w:rPr>
        <w:t xml:space="preserve">En esta sección, es necesario conocer un poco de la historia de la </w:t>
      </w:r>
      <w:r w:rsidR="0085695D" w:rsidRPr="00075F2E">
        <w:rPr>
          <w:rFonts w:cstheme="minorHAnsi"/>
          <w:sz w:val="22"/>
        </w:rPr>
        <w:t>extensión</w:t>
      </w:r>
      <w:r w:rsidRPr="00075F2E">
        <w:rPr>
          <w:rFonts w:cstheme="minorHAnsi"/>
          <w:sz w:val="22"/>
        </w:rPr>
        <w:t xml:space="preserve"> y hacer referencia a algunos aspectos importantes que la identifiquen como logros alcanzados, compromisos asumidos, el desarrollo y ejecución del proceso de autoevaluación de la </w:t>
      </w:r>
      <w:r w:rsidR="0085695D" w:rsidRPr="00075F2E">
        <w:rPr>
          <w:rFonts w:cstheme="minorHAnsi"/>
          <w:sz w:val="22"/>
        </w:rPr>
        <w:t>extensión.</w:t>
      </w:r>
    </w:p>
    <w:p w14:paraId="630AEE8B" w14:textId="77777777" w:rsidR="00A145B3" w:rsidRPr="00075F2E" w:rsidRDefault="00A145B3" w:rsidP="00A145B3">
      <w:pPr>
        <w:rPr>
          <w:rFonts w:cstheme="minorHAnsi"/>
          <w:sz w:val="22"/>
        </w:rPr>
      </w:pPr>
    </w:p>
    <w:p w14:paraId="4F41C0DF" w14:textId="77777777" w:rsidR="00434443" w:rsidRPr="00075F2E" w:rsidRDefault="00434443" w:rsidP="00A145B3">
      <w:pPr>
        <w:rPr>
          <w:rFonts w:cstheme="minorHAnsi"/>
          <w:sz w:val="22"/>
        </w:rPr>
      </w:pPr>
      <w:r w:rsidRPr="00075F2E">
        <w:rPr>
          <w:rFonts w:cstheme="minorHAnsi"/>
          <w:sz w:val="22"/>
        </w:rPr>
        <w:t>El espacio dedicado para la introducción del informe no debe ser largo, sino más bien al contrario, máximo dos hojas.</w:t>
      </w:r>
    </w:p>
    <w:p w14:paraId="249B9784" w14:textId="062A0D3E" w:rsidR="00FA48B6" w:rsidRPr="006C00E8" w:rsidRDefault="00FA48B6" w:rsidP="00E62E72">
      <w:pPr>
        <w:rPr>
          <w:rFonts w:cstheme="minorHAnsi"/>
          <w:sz w:val="22"/>
        </w:rPr>
      </w:pPr>
    </w:p>
    <w:p w14:paraId="164AC636" w14:textId="71605274" w:rsidR="003E5214" w:rsidRPr="00DC7458" w:rsidRDefault="003E5214" w:rsidP="00E62E72">
      <w:pPr>
        <w:pStyle w:val="Ttulo1"/>
        <w:numPr>
          <w:ilvl w:val="0"/>
          <w:numId w:val="14"/>
        </w:numPr>
        <w:spacing w:before="0"/>
        <w:ind w:left="284" w:hanging="284"/>
        <w:rPr>
          <w:rFonts w:asciiTheme="minorHAnsi" w:hAnsiTheme="minorHAnsi" w:cstheme="minorHAnsi"/>
          <w:sz w:val="24"/>
          <w:szCs w:val="24"/>
        </w:rPr>
      </w:pPr>
      <w:bookmarkStart w:id="5" w:name="_Toc117840128"/>
      <w:r w:rsidRPr="00DC7458">
        <w:rPr>
          <w:rFonts w:asciiTheme="minorHAnsi" w:hAnsiTheme="minorHAnsi" w:cstheme="minorHAnsi"/>
          <w:sz w:val="24"/>
          <w:szCs w:val="24"/>
        </w:rPr>
        <w:t>PROCESO DE AUTOEVALUACIÓN EN LA EXTENSIÓN</w:t>
      </w:r>
      <w:bookmarkEnd w:id="5"/>
    </w:p>
    <w:p w14:paraId="00AACDBD" w14:textId="77777777" w:rsidR="00E62E72" w:rsidRDefault="00E62E72" w:rsidP="00E62E72">
      <w:pPr>
        <w:rPr>
          <w:rFonts w:cstheme="minorHAnsi"/>
          <w:sz w:val="22"/>
        </w:rPr>
      </w:pPr>
    </w:p>
    <w:p w14:paraId="5D0352F2" w14:textId="0573E874" w:rsidR="003E5214" w:rsidRPr="006C00E8" w:rsidRDefault="00EC5A98" w:rsidP="00E62E72">
      <w:pPr>
        <w:rPr>
          <w:rFonts w:cstheme="minorHAnsi"/>
          <w:sz w:val="22"/>
        </w:rPr>
      </w:pPr>
      <w:r w:rsidRPr="006C00E8">
        <w:rPr>
          <w:rFonts w:cstheme="minorHAnsi"/>
          <w:sz w:val="22"/>
        </w:rPr>
        <w:t>En esta sección se</w:t>
      </w:r>
      <w:r w:rsidR="003E5214" w:rsidRPr="006C00E8">
        <w:rPr>
          <w:rFonts w:cstheme="minorHAnsi"/>
          <w:sz w:val="22"/>
        </w:rPr>
        <w:t xml:space="preserve"> </w:t>
      </w:r>
      <w:r w:rsidRPr="006C00E8">
        <w:rPr>
          <w:rFonts w:cstheme="minorHAnsi"/>
          <w:sz w:val="22"/>
        </w:rPr>
        <w:t>puede ubicar una breve referencia de cómo inició el p</w:t>
      </w:r>
      <w:r w:rsidR="003E5214" w:rsidRPr="006C00E8">
        <w:rPr>
          <w:rFonts w:cstheme="minorHAnsi"/>
          <w:sz w:val="22"/>
        </w:rPr>
        <w:t>roceso, desde la planificación hasta la ejecución y elaboración del informe final.</w:t>
      </w:r>
      <w:r w:rsidR="00A45639">
        <w:rPr>
          <w:rFonts w:cstheme="minorHAnsi"/>
          <w:sz w:val="22"/>
        </w:rPr>
        <w:t xml:space="preserve"> </w:t>
      </w:r>
      <w:r w:rsidR="003E5214" w:rsidRPr="006C00E8">
        <w:rPr>
          <w:rFonts w:cstheme="minorHAnsi"/>
          <w:sz w:val="22"/>
        </w:rPr>
        <w:t>Como ejemplo se ha ubicado algunos documentos enviados a la extensión, pero de ser el caso se puede ampliar dicha información.</w:t>
      </w:r>
    </w:p>
    <w:p w14:paraId="5D59D500" w14:textId="77777777" w:rsidR="00A45639" w:rsidRDefault="00A45639" w:rsidP="00E62E72">
      <w:pPr>
        <w:rPr>
          <w:rFonts w:cstheme="minorHAnsi"/>
          <w:bCs/>
          <w:sz w:val="22"/>
        </w:rPr>
      </w:pPr>
    </w:p>
    <w:p w14:paraId="64B97C7B" w14:textId="545985A2" w:rsidR="00EC5A98" w:rsidRPr="006C00E8" w:rsidRDefault="00EC5A98" w:rsidP="00E62E72">
      <w:pPr>
        <w:rPr>
          <w:rFonts w:cstheme="minorHAnsi"/>
          <w:bCs/>
          <w:sz w:val="22"/>
        </w:rPr>
      </w:pPr>
      <w:r w:rsidRPr="006C00E8">
        <w:rPr>
          <w:rFonts w:cstheme="minorHAnsi"/>
          <w:bCs/>
          <w:sz w:val="22"/>
        </w:rPr>
        <w:t xml:space="preserve">Mediante memorándum circular </w:t>
      </w:r>
      <w:proofErr w:type="spellStart"/>
      <w:r w:rsidRPr="006C00E8">
        <w:rPr>
          <w:rFonts w:cstheme="minorHAnsi"/>
          <w:bCs/>
          <w:sz w:val="22"/>
        </w:rPr>
        <w:t>N°</w:t>
      </w:r>
      <w:proofErr w:type="spellEnd"/>
      <w:r w:rsidRPr="006C00E8">
        <w:rPr>
          <w:rFonts w:cstheme="minorHAnsi"/>
          <w:bCs/>
          <w:sz w:val="22"/>
        </w:rPr>
        <w:t>: ULEAM-DGAC-2021-030-MC de fecha 8 de noviembre de 2022</w:t>
      </w:r>
      <w:r w:rsidR="00A45639">
        <w:rPr>
          <w:rFonts w:cstheme="minorHAnsi"/>
          <w:bCs/>
          <w:sz w:val="22"/>
        </w:rPr>
        <w:t xml:space="preserve"> </w:t>
      </w:r>
      <w:r w:rsidRPr="006C00E8">
        <w:rPr>
          <w:rFonts w:cstheme="minorHAnsi"/>
          <w:bCs/>
          <w:sz w:val="22"/>
        </w:rPr>
        <w:t>la extensión recibió las actualizaciones al cronograma general de autoevaluación de extensión para su ejecución 2021 y 2022.</w:t>
      </w:r>
    </w:p>
    <w:p w14:paraId="3AE96F93" w14:textId="77777777" w:rsidR="00EC5A98" w:rsidRPr="006C00E8" w:rsidRDefault="00EC5A98" w:rsidP="00E62E72">
      <w:pPr>
        <w:rPr>
          <w:rFonts w:cstheme="minorHAnsi"/>
          <w:bCs/>
          <w:sz w:val="22"/>
        </w:rPr>
      </w:pPr>
    </w:p>
    <w:p w14:paraId="286A1BAB" w14:textId="77777777" w:rsidR="00EC5A98" w:rsidRPr="006C00E8" w:rsidRDefault="00EC5A98" w:rsidP="00E62E72">
      <w:pPr>
        <w:rPr>
          <w:rFonts w:cstheme="minorHAnsi"/>
          <w:bCs/>
          <w:sz w:val="22"/>
        </w:rPr>
      </w:pPr>
      <w:r w:rsidRPr="006C00E8">
        <w:rPr>
          <w:rFonts w:cstheme="minorHAnsi"/>
          <w:bCs/>
          <w:sz w:val="22"/>
        </w:rPr>
        <w:t xml:space="preserve">Mediante memorándum circular </w:t>
      </w:r>
      <w:proofErr w:type="spellStart"/>
      <w:r w:rsidRPr="006C00E8">
        <w:rPr>
          <w:rFonts w:cstheme="minorHAnsi"/>
          <w:bCs/>
          <w:sz w:val="22"/>
        </w:rPr>
        <w:t>N°</w:t>
      </w:r>
      <w:proofErr w:type="spellEnd"/>
      <w:r w:rsidRPr="006C00E8">
        <w:rPr>
          <w:rFonts w:cstheme="minorHAnsi"/>
          <w:bCs/>
          <w:sz w:val="22"/>
        </w:rPr>
        <w:t>: ULEAM-DGAC-2022-008-MC de fecha 5 de mayo de 2022 la Dirección de Gestión y Aseguramiento de la Calidad notificó las fechas para las visitas in situ de las jornadas de autoevaluación.</w:t>
      </w:r>
    </w:p>
    <w:p w14:paraId="09B42A9E" w14:textId="77777777" w:rsidR="00EC5A98" w:rsidRPr="006C00E8" w:rsidRDefault="00EC5A98" w:rsidP="00E62E72">
      <w:pPr>
        <w:rPr>
          <w:rFonts w:cstheme="minorHAnsi"/>
          <w:bCs/>
          <w:sz w:val="22"/>
        </w:rPr>
      </w:pPr>
    </w:p>
    <w:p w14:paraId="5FD3AB6A" w14:textId="77777777" w:rsidR="00EC5A98" w:rsidRPr="006C00E8" w:rsidRDefault="00EC5A98" w:rsidP="00E62E72">
      <w:pPr>
        <w:rPr>
          <w:rFonts w:cstheme="minorHAnsi"/>
          <w:bCs/>
          <w:sz w:val="22"/>
        </w:rPr>
      </w:pPr>
      <w:r w:rsidRPr="006C00E8">
        <w:rPr>
          <w:rFonts w:cstheme="minorHAnsi"/>
          <w:bCs/>
          <w:sz w:val="22"/>
        </w:rPr>
        <w:t>Mediante memorándum circular ULEAM-DGAC-2022-023-MC de fecha 14 de julio de 2022 la Dirección de Gestión y Aseguramiento de la Calidad envío los documentos e instrumentos para el proceso de Autoevaluación de extensiones 2022.</w:t>
      </w:r>
    </w:p>
    <w:p w14:paraId="5663EE4D" w14:textId="77777777" w:rsidR="00EC5A98" w:rsidRPr="006C00E8" w:rsidRDefault="00EC5A98" w:rsidP="00E62E72">
      <w:pPr>
        <w:rPr>
          <w:rFonts w:cstheme="minorHAnsi"/>
          <w:bCs/>
          <w:sz w:val="22"/>
        </w:rPr>
      </w:pPr>
    </w:p>
    <w:p w14:paraId="52B9F649" w14:textId="77777777" w:rsidR="00EC5A98" w:rsidRPr="006C00E8" w:rsidRDefault="00EC5A98" w:rsidP="00E62E72">
      <w:pPr>
        <w:rPr>
          <w:rFonts w:cstheme="minorHAnsi"/>
          <w:bCs/>
          <w:sz w:val="22"/>
        </w:rPr>
      </w:pPr>
      <w:r w:rsidRPr="006C00E8">
        <w:rPr>
          <w:rFonts w:cstheme="minorHAnsi"/>
          <w:bCs/>
          <w:sz w:val="22"/>
        </w:rPr>
        <w:t>Mediante memorándum circular ULEAM-DGAC-2022-026-MC de fecha 20 de julio de 2022 la Dirección de Gestión y Aseguramiento de la Calidad notificó la reprogramación de las jornadas de autoevaluación de extensiones 2022.</w:t>
      </w:r>
    </w:p>
    <w:p w14:paraId="432A2117" w14:textId="77777777" w:rsidR="00EC5A98" w:rsidRPr="006C00E8" w:rsidRDefault="00EC5A98" w:rsidP="00E62E72">
      <w:pPr>
        <w:rPr>
          <w:rFonts w:cstheme="minorHAnsi"/>
          <w:bCs/>
          <w:sz w:val="22"/>
        </w:rPr>
      </w:pPr>
    </w:p>
    <w:p w14:paraId="42444FA3" w14:textId="77777777" w:rsidR="00EC5A98" w:rsidRPr="006C00E8" w:rsidRDefault="00EC5A98" w:rsidP="00E62E72">
      <w:pPr>
        <w:rPr>
          <w:rFonts w:cstheme="minorHAnsi"/>
          <w:bCs/>
          <w:sz w:val="22"/>
        </w:rPr>
      </w:pPr>
      <w:r w:rsidRPr="006C00E8">
        <w:rPr>
          <w:rFonts w:cstheme="minorHAnsi"/>
          <w:bCs/>
          <w:sz w:val="22"/>
        </w:rPr>
        <w:lastRenderedPageBreak/>
        <w:t>Mediante memorándum ULEAM-DGAC-2022-</w:t>
      </w:r>
      <w:r w:rsidRPr="006C00E8">
        <w:rPr>
          <w:rFonts w:cstheme="minorHAnsi"/>
          <w:bCs/>
          <w:sz w:val="22"/>
          <w:highlight w:val="yellow"/>
        </w:rPr>
        <w:t>398</w:t>
      </w:r>
      <w:r w:rsidRPr="006C00E8">
        <w:rPr>
          <w:rFonts w:cstheme="minorHAnsi"/>
          <w:bCs/>
          <w:sz w:val="22"/>
        </w:rPr>
        <w:t>-M de fecha 08 de agosto de 2022 la Dirección de Gestión y Aseguramiento de la Calidad notificó las fechas para las visitas técnicas en la extensión.</w:t>
      </w:r>
    </w:p>
    <w:p w14:paraId="51B009B7" w14:textId="77777777" w:rsidR="00EC5A98" w:rsidRPr="006C00E8" w:rsidRDefault="00EC5A98" w:rsidP="00A45639">
      <w:pPr>
        <w:rPr>
          <w:rFonts w:cstheme="minorHAnsi"/>
          <w:bCs/>
          <w:sz w:val="22"/>
        </w:rPr>
      </w:pPr>
    </w:p>
    <w:p w14:paraId="428AAB04" w14:textId="77777777" w:rsidR="00EC5A98" w:rsidRPr="006C00E8" w:rsidRDefault="00EC5A98" w:rsidP="00A45639">
      <w:pPr>
        <w:rPr>
          <w:rFonts w:cstheme="minorHAnsi"/>
          <w:b/>
          <w:color w:val="FF0000"/>
          <w:sz w:val="22"/>
        </w:rPr>
      </w:pPr>
      <w:r w:rsidRPr="006C00E8">
        <w:rPr>
          <w:rFonts w:cstheme="minorHAnsi"/>
          <w:b/>
          <w:color w:val="FF0000"/>
          <w:sz w:val="22"/>
        </w:rPr>
        <w:t>(Aquí pueden ubicar otros documentos de soporte que consideren pertinentes)</w:t>
      </w:r>
    </w:p>
    <w:p w14:paraId="7933A77B" w14:textId="77777777" w:rsidR="00F2723C" w:rsidRPr="006C00E8" w:rsidRDefault="00F2723C" w:rsidP="00A45639">
      <w:pPr>
        <w:rPr>
          <w:rFonts w:cstheme="minorHAnsi"/>
          <w:b/>
          <w:sz w:val="22"/>
        </w:rPr>
      </w:pPr>
    </w:p>
    <w:p w14:paraId="1ADBE381" w14:textId="419217B0" w:rsidR="00E029DC" w:rsidRPr="00DC7458" w:rsidRDefault="00032F98" w:rsidP="00B158E4">
      <w:pPr>
        <w:pStyle w:val="Prrafodelista"/>
        <w:numPr>
          <w:ilvl w:val="1"/>
          <w:numId w:val="14"/>
        </w:numPr>
        <w:ind w:left="426" w:hanging="426"/>
        <w:outlineLvl w:val="2"/>
        <w:rPr>
          <w:rFonts w:cstheme="minorHAnsi"/>
          <w:b/>
          <w:sz w:val="24"/>
          <w:szCs w:val="24"/>
        </w:rPr>
      </w:pPr>
      <w:bookmarkStart w:id="6" w:name="_Toc117840129"/>
      <w:r w:rsidRPr="00DC7458">
        <w:rPr>
          <w:rFonts w:cstheme="minorHAnsi"/>
          <w:b/>
          <w:sz w:val="24"/>
          <w:szCs w:val="24"/>
        </w:rPr>
        <w:t>VISITAS TÉCNICAS:</w:t>
      </w:r>
      <w:bookmarkEnd w:id="6"/>
    </w:p>
    <w:p w14:paraId="25C7DE96" w14:textId="77777777" w:rsidR="00E029DC" w:rsidRPr="006C00E8" w:rsidRDefault="00E029DC" w:rsidP="00A45639">
      <w:pPr>
        <w:rPr>
          <w:rFonts w:cstheme="minorHAnsi"/>
          <w:b/>
          <w:sz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43"/>
        <w:gridCol w:w="2059"/>
        <w:gridCol w:w="2096"/>
        <w:gridCol w:w="2096"/>
      </w:tblGrid>
      <w:tr w:rsidR="00077D40" w:rsidRPr="006C00E8" w14:paraId="73F4B8EE" w14:textId="3C6DEC88" w:rsidTr="00077D40">
        <w:tc>
          <w:tcPr>
            <w:tcW w:w="1320" w:type="pct"/>
            <w:shd w:val="clear" w:color="auto" w:fill="DEEAF6" w:themeFill="accent1" w:themeFillTint="33"/>
            <w:vAlign w:val="center"/>
          </w:tcPr>
          <w:p w14:paraId="78910265" w14:textId="7987CB04" w:rsidR="00077D40" w:rsidRPr="006C00E8" w:rsidRDefault="00077D40" w:rsidP="00150AA0">
            <w:pPr>
              <w:spacing w:line="240" w:lineRule="auto"/>
              <w:jc w:val="center"/>
              <w:rPr>
                <w:rFonts w:cstheme="minorHAnsi"/>
                <w:b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Ficha verificada</w:t>
            </w:r>
          </w:p>
        </w:tc>
        <w:tc>
          <w:tcPr>
            <w:tcW w:w="1212" w:type="pct"/>
            <w:shd w:val="clear" w:color="auto" w:fill="DEEAF6" w:themeFill="accent1" w:themeFillTint="33"/>
            <w:vAlign w:val="center"/>
          </w:tcPr>
          <w:p w14:paraId="6E15CF41" w14:textId="2ED70941" w:rsidR="00077D40" w:rsidRPr="006C00E8" w:rsidRDefault="00077D40" w:rsidP="00150AA0">
            <w:pPr>
              <w:spacing w:line="240" w:lineRule="auto"/>
              <w:jc w:val="center"/>
              <w:rPr>
                <w:rFonts w:cstheme="minorHAnsi"/>
                <w:b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Fechas de las visitas</w:t>
            </w:r>
          </w:p>
        </w:tc>
        <w:tc>
          <w:tcPr>
            <w:tcW w:w="1234" w:type="pct"/>
            <w:shd w:val="clear" w:color="auto" w:fill="DEEAF6" w:themeFill="accent1" w:themeFillTint="33"/>
            <w:vAlign w:val="center"/>
          </w:tcPr>
          <w:p w14:paraId="55BCE679" w14:textId="26E31C70" w:rsidR="00077D40" w:rsidRPr="006C00E8" w:rsidRDefault="00077D40" w:rsidP="00150AA0">
            <w:pPr>
              <w:spacing w:line="240" w:lineRule="auto"/>
              <w:jc w:val="center"/>
              <w:rPr>
                <w:rFonts w:cstheme="minorHAnsi"/>
                <w:b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Dirección que ejecutó la visita técnica</w:t>
            </w:r>
          </w:p>
        </w:tc>
        <w:tc>
          <w:tcPr>
            <w:tcW w:w="1234" w:type="pct"/>
            <w:shd w:val="clear" w:color="auto" w:fill="DEEAF6" w:themeFill="accent1" w:themeFillTint="33"/>
            <w:vAlign w:val="center"/>
          </w:tcPr>
          <w:p w14:paraId="6017FD63" w14:textId="6B6BC67E" w:rsidR="00077D40" w:rsidRPr="006C00E8" w:rsidRDefault="00077D40" w:rsidP="00150AA0">
            <w:pPr>
              <w:spacing w:line="240" w:lineRule="auto"/>
              <w:jc w:val="center"/>
              <w:rPr>
                <w:rFonts w:cstheme="minorHAnsi"/>
                <w:b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Funcionarios que realizaron el levantamiento de la información</w:t>
            </w:r>
          </w:p>
        </w:tc>
      </w:tr>
      <w:tr w:rsidR="00077D40" w:rsidRPr="006C00E8" w14:paraId="7C54340E" w14:textId="3B2CF875" w:rsidTr="00077D40">
        <w:tc>
          <w:tcPr>
            <w:tcW w:w="1320" w:type="pct"/>
          </w:tcPr>
          <w:p w14:paraId="2FB137AF" w14:textId="1534F7F7" w:rsidR="00077D40" w:rsidRPr="006C00E8" w:rsidRDefault="00077D40" w:rsidP="00150AA0">
            <w:pPr>
              <w:spacing w:line="240" w:lineRule="auto"/>
              <w:jc w:val="left"/>
              <w:rPr>
                <w:rFonts w:cstheme="minorHAnsi"/>
                <w:bCs/>
                <w:sz w:val="22"/>
              </w:rPr>
            </w:pPr>
            <w:r w:rsidRPr="006C00E8">
              <w:rPr>
                <w:rFonts w:cstheme="minorHAnsi"/>
                <w:bCs/>
                <w:sz w:val="22"/>
              </w:rPr>
              <w:t>Ficha 1: Infraestructura y equipamiento informático</w:t>
            </w:r>
          </w:p>
        </w:tc>
        <w:tc>
          <w:tcPr>
            <w:tcW w:w="1212" w:type="pct"/>
          </w:tcPr>
          <w:p w14:paraId="3CB208A5" w14:textId="77777777" w:rsidR="00077D40" w:rsidRPr="006C00E8" w:rsidRDefault="00077D40" w:rsidP="00150AA0">
            <w:pPr>
              <w:spacing w:line="240" w:lineRule="auto"/>
              <w:rPr>
                <w:rFonts w:cstheme="minorHAnsi"/>
                <w:bCs/>
                <w:sz w:val="22"/>
              </w:rPr>
            </w:pPr>
          </w:p>
        </w:tc>
        <w:tc>
          <w:tcPr>
            <w:tcW w:w="1234" w:type="pct"/>
          </w:tcPr>
          <w:p w14:paraId="15027424" w14:textId="77777777" w:rsidR="00077D40" w:rsidRPr="006C00E8" w:rsidRDefault="00077D40" w:rsidP="00150AA0">
            <w:pPr>
              <w:spacing w:line="240" w:lineRule="auto"/>
              <w:rPr>
                <w:rFonts w:cstheme="minorHAnsi"/>
                <w:bCs/>
                <w:sz w:val="22"/>
              </w:rPr>
            </w:pPr>
          </w:p>
        </w:tc>
        <w:tc>
          <w:tcPr>
            <w:tcW w:w="1234" w:type="pct"/>
          </w:tcPr>
          <w:p w14:paraId="47447E8A" w14:textId="77777777" w:rsidR="00077D40" w:rsidRPr="006C00E8" w:rsidRDefault="00077D40" w:rsidP="00150AA0">
            <w:pPr>
              <w:spacing w:line="240" w:lineRule="auto"/>
              <w:rPr>
                <w:rFonts w:cstheme="minorHAnsi"/>
                <w:bCs/>
                <w:sz w:val="22"/>
              </w:rPr>
            </w:pPr>
          </w:p>
        </w:tc>
      </w:tr>
      <w:tr w:rsidR="00077D40" w:rsidRPr="006C00E8" w14:paraId="55D17C90" w14:textId="6951EAAC" w:rsidTr="00077D40">
        <w:tc>
          <w:tcPr>
            <w:tcW w:w="1320" w:type="pct"/>
          </w:tcPr>
          <w:p w14:paraId="4013057E" w14:textId="77777777" w:rsidR="00077D40" w:rsidRPr="006C00E8" w:rsidRDefault="00077D40" w:rsidP="00150AA0">
            <w:pPr>
              <w:spacing w:line="240" w:lineRule="auto"/>
              <w:rPr>
                <w:rFonts w:cstheme="minorHAnsi"/>
                <w:bCs/>
                <w:sz w:val="22"/>
              </w:rPr>
            </w:pPr>
          </w:p>
        </w:tc>
        <w:tc>
          <w:tcPr>
            <w:tcW w:w="1212" w:type="pct"/>
          </w:tcPr>
          <w:p w14:paraId="34C68472" w14:textId="77777777" w:rsidR="00077D40" w:rsidRPr="006C00E8" w:rsidRDefault="00077D40" w:rsidP="00150AA0">
            <w:pPr>
              <w:spacing w:line="240" w:lineRule="auto"/>
              <w:rPr>
                <w:rFonts w:cstheme="minorHAnsi"/>
                <w:bCs/>
                <w:sz w:val="22"/>
              </w:rPr>
            </w:pPr>
          </w:p>
        </w:tc>
        <w:tc>
          <w:tcPr>
            <w:tcW w:w="1234" w:type="pct"/>
          </w:tcPr>
          <w:p w14:paraId="3ED3E2CE" w14:textId="77777777" w:rsidR="00077D40" w:rsidRPr="006C00E8" w:rsidRDefault="00077D40" w:rsidP="00150AA0">
            <w:pPr>
              <w:spacing w:line="240" w:lineRule="auto"/>
              <w:rPr>
                <w:rFonts w:cstheme="minorHAnsi"/>
                <w:bCs/>
                <w:sz w:val="22"/>
              </w:rPr>
            </w:pPr>
          </w:p>
        </w:tc>
        <w:tc>
          <w:tcPr>
            <w:tcW w:w="1234" w:type="pct"/>
          </w:tcPr>
          <w:p w14:paraId="06A4B536" w14:textId="77777777" w:rsidR="00077D40" w:rsidRPr="006C00E8" w:rsidRDefault="00077D40" w:rsidP="00150AA0">
            <w:pPr>
              <w:spacing w:line="240" w:lineRule="auto"/>
              <w:rPr>
                <w:rFonts w:cstheme="minorHAnsi"/>
                <w:bCs/>
                <w:sz w:val="22"/>
              </w:rPr>
            </w:pPr>
          </w:p>
        </w:tc>
      </w:tr>
      <w:tr w:rsidR="00077D40" w:rsidRPr="006C00E8" w14:paraId="077725AB" w14:textId="03BD3266" w:rsidTr="00077D40">
        <w:tc>
          <w:tcPr>
            <w:tcW w:w="1320" w:type="pct"/>
          </w:tcPr>
          <w:p w14:paraId="249AF18D" w14:textId="77777777" w:rsidR="00077D40" w:rsidRPr="006C00E8" w:rsidRDefault="00077D40" w:rsidP="00150AA0">
            <w:pPr>
              <w:spacing w:line="240" w:lineRule="auto"/>
              <w:rPr>
                <w:rFonts w:cstheme="minorHAnsi"/>
                <w:bCs/>
                <w:sz w:val="22"/>
              </w:rPr>
            </w:pPr>
          </w:p>
        </w:tc>
        <w:tc>
          <w:tcPr>
            <w:tcW w:w="1212" w:type="pct"/>
          </w:tcPr>
          <w:p w14:paraId="673182BD" w14:textId="77777777" w:rsidR="00077D40" w:rsidRPr="006C00E8" w:rsidRDefault="00077D40" w:rsidP="00150AA0">
            <w:pPr>
              <w:spacing w:line="240" w:lineRule="auto"/>
              <w:rPr>
                <w:rFonts w:cstheme="minorHAnsi"/>
                <w:bCs/>
                <w:sz w:val="22"/>
              </w:rPr>
            </w:pPr>
          </w:p>
        </w:tc>
        <w:tc>
          <w:tcPr>
            <w:tcW w:w="1234" w:type="pct"/>
          </w:tcPr>
          <w:p w14:paraId="717188AA" w14:textId="77777777" w:rsidR="00077D40" w:rsidRPr="006C00E8" w:rsidRDefault="00077D40" w:rsidP="00150AA0">
            <w:pPr>
              <w:spacing w:line="240" w:lineRule="auto"/>
              <w:rPr>
                <w:rFonts w:cstheme="minorHAnsi"/>
                <w:bCs/>
                <w:sz w:val="22"/>
              </w:rPr>
            </w:pPr>
          </w:p>
        </w:tc>
        <w:tc>
          <w:tcPr>
            <w:tcW w:w="1234" w:type="pct"/>
          </w:tcPr>
          <w:p w14:paraId="0C431A52" w14:textId="77777777" w:rsidR="00077D40" w:rsidRPr="006C00E8" w:rsidRDefault="00077D40" w:rsidP="00150AA0">
            <w:pPr>
              <w:spacing w:line="240" w:lineRule="auto"/>
              <w:rPr>
                <w:rFonts w:cstheme="minorHAnsi"/>
                <w:bCs/>
                <w:sz w:val="22"/>
              </w:rPr>
            </w:pPr>
          </w:p>
        </w:tc>
      </w:tr>
    </w:tbl>
    <w:p w14:paraId="733A725C" w14:textId="50F956A4" w:rsidR="008259C7" w:rsidRPr="006C00E8" w:rsidRDefault="008259C7" w:rsidP="00150AA0">
      <w:pPr>
        <w:rPr>
          <w:rFonts w:cstheme="minorHAnsi"/>
          <w:b/>
          <w:sz w:val="22"/>
        </w:rPr>
      </w:pPr>
    </w:p>
    <w:p w14:paraId="5A404BAF" w14:textId="7EEC3CE1" w:rsidR="00E029DC" w:rsidRPr="00DC7458" w:rsidRDefault="0013556A" w:rsidP="00B158E4">
      <w:pPr>
        <w:pStyle w:val="Prrafodelista"/>
        <w:numPr>
          <w:ilvl w:val="1"/>
          <w:numId w:val="14"/>
        </w:numPr>
        <w:ind w:left="426" w:hanging="426"/>
        <w:outlineLvl w:val="2"/>
        <w:rPr>
          <w:rFonts w:cstheme="minorHAnsi"/>
          <w:b/>
          <w:sz w:val="24"/>
          <w:szCs w:val="24"/>
        </w:rPr>
      </w:pPr>
      <w:bookmarkStart w:id="7" w:name="_Toc117840130"/>
      <w:r w:rsidRPr="00DC7458">
        <w:rPr>
          <w:rFonts w:cstheme="minorHAnsi"/>
          <w:b/>
          <w:sz w:val="24"/>
          <w:szCs w:val="24"/>
        </w:rPr>
        <w:t>VISITAS IN SITU: JORNADA DE AUTOEVALUACIÓN</w:t>
      </w:r>
      <w:bookmarkEnd w:id="7"/>
    </w:p>
    <w:p w14:paraId="69D0CF8B" w14:textId="0AB700E2" w:rsidR="00F2723C" w:rsidRPr="006C00E8" w:rsidRDefault="00F2723C" w:rsidP="00150AA0">
      <w:pPr>
        <w:rPr>
          <w:rFonts w:cstheme="minorHAnsi"/>
          <w:b/>
          <w:sz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963"/>
        <w:gridCol w:w="4531"/>
      </w:tblGrid>
      <w:tr w:rsidR="00E02911" w:rsidRPr="006C00E8" w14:paraId="12B4A12F" w14:textId="5968AB0F" w:rsidTr="00E02911">
        <w:tc>
          <w:tcPr>
            <w:tcW w:w="2333" w:type="pct"/>
            <w:shd w:val="clear" w:color="auto" w:fill="DEEAF6" w:themeFill="accent1" w:themeFillTint="33"/>
            <w:vAlign w:val="center"/>
          </w:tcPr>
          <w:p w14:paraId="40B5F9EA" w14:textId="353AE952" w:rsidR="00E02911" w:rsidRPr="006C00E8" w:rsidRDefault="00E02911" w:rsidP="000D5AF5">
            <w:pPr>
              <w:spacing w:line="276" w:lineRule="auto"/>
              <w:jc w:val="center"/>
              <w:rPr>
                <w:rFonts w:cstheme="minorHAnsi"/>
                <w:b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Extensión Autoevaluada</w:t>
            </w:r>
          </w:p>
        </w:tc>
        <w:tc>
          <w:tcPr>
            <w:tcW w:w="2667" w:type="pct"/>
            <w:shd w:val="clear" w:color="auto" w:fill="DEEAF6" w:themeFill="accent1" w:themeFillTint="33"/>
            <w:vAlign w:val="center"/>
          </w:tcPr>
          <w:p w14:paraId="20415369" w14:textId="77777777" w:rsidR="00E02911" w:rsidRPr="006C00E8" w:rsidRDefault="00E02911" w:rsidP="000D5AF5">
            <w:pPr>
              <w:spacing w:line="276" w:lineRule="auto"/>
              <w:jc w:val="center"/>
              <w:rPr>
                <w:rFonts w:cstheme="minorHAnsi"/>
                <w:b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Fechas de las visitas</w:t>
            </w:r>
          </w:p>
        </w:tc>
      </w:tr>
      <w:tr w:rsidR="00E02911" w:rsidRPr="006C00E8" w14:paraId="2D3B2175" w14:textId="57DF8A5F" w:rsidTr="00E02911">
        <w:tc>
          <w:tcPr>
            <w:tcW w:w="2333" w:type="pct"/>
          </w:tcPr>
          <w:p w14:paraId="3698369B" w14:textId="6997BBC5" w:rsidR="00E02911" w:rsidRPr="006C00E8" w:rsidRDefault="00E02911" w:rsidP="000D5AF5">
            <w:pPr>
              <w:spacing w:line="276" w:lineRule="auto"/>
              <w:rPr>
                <w:rFonts w:cstheme="minorHAnsi"/>
                <w:bCs/>
                <w:sz w:val="22"/>
              </w:rPr>
            </w:pPr>
          </w:p>
        </w:tc>
        <w:tc>
          <w:tcPr>
            <w:tcW w:w="2667" w:type="pct"/>
          </w:tcPr>
          <w:p w14:paraId="0873AA6F" w14:textId="77777777" w:rsidR="00E02911" w:rsidRPr="006C00E8" w:rsidRDefault="00E02911" w:rsidP="000D5AF5">
            <w:pPr>
              <w:spacing w:line="276" w:lineRule="auto"/>
              <w:rPr>
                <w:rFonts w:cstheme="minorHAnsi"/>
                <w:bCs/>
                <w:sz w:val="22"/>
              </w:rPr>
            </w:pPr>
          </w:p>
        </w:tc>
      </w:tr>
    </w:tbl>
    <w:p w14:paraId="1A772274" w14:textId="77777777" w:rsidR="00017761" w:rsidRPr="006C00E8" w:rsidRDefault="00017761" w:rsidP="00150AA0">
      <w:pPr>
        <w:rPr>
          <w:rFonts w:cstheme="minorHAnsi"/>
          <w:sz w:val="22"/>
        </w:rPr>
      </w:pPr>
    </w:p>
    <w:p w14:paraId="4B0491CF" w14:textId="7C2CC9C5" w:rsidR="00463733" w:rsidRPr="006C00E8" w:rsidRDefault="00111AFC" w:rsidP="00150AA0">
      <w:pPr>
        <w:pStyle w:val="Ttulo1"/>
        <w:numPr>
          <w:ilvl w:val="0"/>
          <w:numId w:val="0"/>
        </w:numPr>
        <w:spacing w:before="0"/>
        <w:rPr>
          <w:rFonts w:asciiTheme="minorHAnsi" w:hAnsiTheme="minorHAnsi" w:cstheme="minorHAnsi"/>
          <w:b w:val="0"/>
          <w:i/>
          <w:sz w:val="22"/>
          <w:szCs w:val="22"/>
        </w:rPr>
      </w:pPr>
      <w:bookmarkStart w:id="8" w:name="_Toc27043619"/>
      <w:bookmarkStart w:id="9" w:name="_Toc117840131"/>
      <w:r w:rsidRPr="006C00E8">
        <w:rPr>
          <w:rFonts w:asciiTheme="minorHAnsi" w:hAnsiTheme="minorHAnsi" w:cstheme="minorHAnsi"/>
          <w:i/>
          <w:sz w:val="22"/>
          <w:szCs w:val="22"/>
        </w:rPr>
        <w:t xml:space="preserve">Equipos evaluadores </w:t>
      </w:r>
      <w:bookmarkEnd w:id="8"/>
      <w:r w:rsidR="00463733" w:rsidRPr="006C00E8">
        <w:rPr>
          <w:rFonts w:asciiTheme="minorHAnsi" w:hAnsiTheme="minorHAnsi" w:cstheme="minorHAnsi"/>
          <w:i/>
          <w:sz w:val="22"/>
          <w:szCs w:val="22"/>
        </w:rPr>
        <w:t>(</w:t>
      </w:r>
      <w:r w:rsidRPr="006C00E8">
        <w:rPr>
          <w:rFonts w:asciiTheme="minorHAnsi" w:hAnsiTheme="minorHAnsi" w:cstheme="minorHAnsi"/>
          <w:i/>
          <w:sz w:val="22"/>
          <w:szCs w:val="22"/>
        </w:rPr>
        <w:t>pares académicos)</w:t>
      </w:r>
      <w:bookmarkEnd w:id="9"/>
    </w:p>
    <w:p w14:paraId="095A89B8" w14:textId="77777777" w:rsidR="00463733" w:rsidRPr="006C00E8" w:rsidRDefault="00463733" w:rsidP="00150AA0">
      <w:pPr>
        <w:ind w:right="4"/>
        <w:rPr>
          <w:rFonts w:cstheme="minorHAnsi"/>
          <w:b/>
          <w:sz w:val="22"/>
        </w:rPr>
      </w:pPr>
    </w:p>
    <w:p w14:paraId="71621150" w14:textId="77777777" w:rsidR="00463733" w:rsidRPr="006C00E8" w:rsidRDefault="00463733" w:rsidP="00150AA0">
      <w:pPr>
        <w:ind w:right="4"/>
        <w:rPr>
          <w:rFonts w:cstheme="minorHAnsi"/>
          <w:b/>
          <w:sz w:val="22"/>
        </w:rPr>
      </w:pPr>
      <w:r w:rsidRPr="006C00E8">
        <w:rPr>
          <w:rFonts w:cstheme="minorHAnsi"/>
          <w:b/>
          <w:sz w:val="22"/>
        </w:rPr>
        <w:t xml:space="preserve">Equipo N°1: </w:t>
      </w:r>
    </w:p>
    <w:p w14:paraId="5A3F101D" w14:textId="77777777" w:rsidR="00463733" w:rsidRPr="006C00E8" w:rsidRDefault="00463733" w:rsidP="00150AA0">
      <w:pPr>
        <w:ind w:right="4"/>
        <w:rPr>
          <w:rFonts w:cstheme="minorHAnsi"/>
          <w:sz w:val="22"/>
        </w:rPr>
      </w:pPr>
      <w:r w:rsidRPr="006C00E8">
        <w:rPr>
          <w:rFonts w:cstheme="minorHAnsi"/>
          <w:sz w:val="22"/>
        </w:rPr>
        <w:t>Eje: Docencia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9"/>
        <w:gridCol w:w="2017"/>
        <w:gridCol w:w="2191"/>
        <w:gridCol w:w="1833"/>
      </w:tblGrid>
      <w:tr w:rsidR="00463733" w:rsidRPr="006C00E8" w14:paraId="392BF8DF" w14:textId="77777777" w:rsidTr="004507E8">
        <w:tc>
          <w:tcPr>
            <w:tcW w:w="2169" w:type="dxa"/>
            <w:shd w:val="clear" w:color="auto" w:fill="DEEAF6" w:themeFill="accent1" w:themeFillTint="33"/>
            <w:vAlign w:val="center"/>
          </w:tcPr>
          <w:p w14:paraId="5A64542A" w14:textId="77777777" w:rsidR="00463733" w:rsidRPr="006C00E8" w:rsidRDefault="00463733" w:rsidP="00270F27">
            <w:pPr>
              <w:spacing w:line="23" w:lineRule="atLeast"/>
              <w:ind w:right="6"/>
              <w:jc w:val="center"/>
              <w:rPr>
                <w:rFonts w:cstheme="minorHAnsi"/>
                <w:b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Miembro de Equipo</w:t>
            </w:r>
          </w:p>
        </w:tc>
        <w:tc>
          <w:tcPr>
            <w:tcW w:w="2017" w:type="dxa"/>
            <w:shd w:val="clear" w:color="auto" w:fill="DEEAF6" w:themeFill="accent1" w:themeFillTint="33"/>
            <w:vAlign w:val="center"/>
          </w:tcPr>
          <w:p w14:paraId="55FDABF1" w14:textId="294E93AE" w:rsidR="00463733" w:rsidRPr="006C00E8" w:rsidRDefault="00463733" w:rsidP="00270F27">
            <w:pPr>
              <w:spacing w:line="23" w:lineRule="atLeast"/>
              <w:ind w:right="6"/>
              <w:jc w:val="center"/>
              <w:rPr>
                <w:rFonts w:cstheme="minorHAnsi"/>
                <w:b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Extensión a la que pertenece</w:t>
            </w:r>
          </w:p>
        </w:tc>
        <w:tc>
          <w:tcPr>
            <w:tcW w:w="2191" w:type="dxa"/>
            <w:shd w:val="clear" w:color="auto" w:fill="DEEAF6" w:themeFill="accent1" w:themeFillTint="33"/>
            <w:vAlign w:val="center"/>
          </w:tcPr>
          <w:p w14:paraId="7FBA30D6" w14:textId="77777777" w:rsidR="00463733" w:rsidRPr="006C00E8" w:rsidRDefault="00463733" w:rsidP="00270F27">
            <w:pPr>
              <w:spacing w:line="23" w:lineRule="atLeast"/>
              <w:ind w:right="6"/>
              <w:jc w:val="center"/>
              <w:rPr>
                <w:rFonts w:cstheme="minorHAnsi"/>
                <w:b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Rol</w:t>
            </w:r>
          </w:p>
        </w:tc>
        <w:tc>
          <w:tcPr>
            <w:tcW w:w="1833" w:type="dxa"/>
            <w:shd w:val="clear" w:color="auto" w:fill="DEEAF6" w:themeFill="accent1" w:themeFillTint="33"/>
            <w:vAlign w:val="center"/>
          </w:tcPr>
          <w:p w14:paraId="24F07E5A" w14:textId="77777777" w:rsidR="00463733" w:rsidRPr="006C00E8" w:rsidRDefault="00463733" w:rsidP="00270F27">
            <w:pPr>
              <w:spacing w:line="23" w:lineRule="atLeast"/>
              <w:ind w:right="6"/>
              <w:jc w:val="center"/>
              <w:rPr>
                <w:rFonts w:cstheme="minorHAnsi"/>
                <w:b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Correo institucional</w:t>
            </w:r>
          </w:p>
        </w:tc>
      </w:tr>
      <w:tr w:rsidR="00463733" w:rsidRPr="006C00E8" w14:paraId="4020945F" w14:textId="77777777" w:rsidTr="000D5AF5">
        <w:tc>
          <w:tcPr>
            <w:tcW w:w="2169" w:type="dxa"/>
            <w:vAlign w:val="center"/>
          </w:tcPr>
          <w:p w14:paraId="66F74300" w14:textId="77777777" w:rsidR="00463733" w:rsidRPr="006C00E8" w:rsidRDefault="00463733" w:rsidP="00270F27">
            <w:pPr>
              <w:spacing w:line="23" w:lineRule="atLeast"/>
              <w:ind w:right="6"/>
              <w:rPr>
                <w:rFonts w:cstheme="minorHAnsi"/>
                <w:sz w:val="22"/>
              </w:rPr>
            </w:pPr>
          </w:p>
        </w:tc>
        <w:tc>
          <w:tcPr>
            <w:tcW w:w="2017" w:type="dxa"/>
            <w:vAlign w:val="center"/>
          </w:tcPr>
          <w:p w14:paraId="36D2357C" w14:textId="77777777" w:rsidR="00463733" w:rsidRPr="006C00E8" w:rsidRDefault="00463733" w:rsidP="00270F27">
            <w:pPr>
              <w:spacing w:line="23" w:lineRule="atLeast"/>
              <w:ind w:right="6"/>
              <w:rPr>
                <w:rFonts w:cstheme="minorHAnsi"/>
                <w:sz w:val="22"/>
              </w:rPr>
            </w:pPr>
          </w:p>
        </w:tc>
        <w:tc>
          <w:tcPr>
            <w:tcW w:w="2191" w:type="dxa"/>
            <w:vAlign w:val="center"/>
          </w:tcPr>
          <w:p w14:paraId="395AB1C3" w14:textId="77777777" w:rsidR="00463733" w:rsidRPr="006C00E8" w:rsidRDefault="00463733" w:rsidP="00270F27">
            <w:pPr>
              <w:spacing w:line="23" w:lineRule="atLeast"/>
              <w:ind w:right="6"/>
              <w:rPr>
                <w:rFonts w:cstheme="minorHAnsi"/>
                <w:sz w:val="22"/>
              </w:rPr>
            </w:pPr>
            <w:r w:rsidRPr="006C00E8">
              <w:rPr>
                <w:rFonts w:eastAsia="Times New Roman" w:cstheme="minorHAnsi"/>
                <w:color w:val="000000"/>
                <w:sz w:val="22"/>
              </w:rPr>
              <w:t>Par académico /Líder de Equipo</w:t>
            </w:r>
          </w:p>
        </w:tc>
        <w:tc>
          <w:tcPr>
            <w:tcW w:w="1833" w:type="dxa"/>
          </w:tcPr>
          <w:p w14:paraId="676245E7" w14:textId="77777777" w:rsidR="00463733" w:rsidRPr="006C00E8" w:rsidRDefault="00463733" w:rsidP="00270F27">
            <w:pPr>
              <w:spacing w:line="23" w:lineRule="atLeast"/>
              <w:ind w:right="6"/>
              <w:rPr>
                <w:rFonts w:eastAsia="Times New Roman" w:cstheme="minorHAnsi"/>
                <w:color w:val="000000"/>
                <w:sz w:val="22"/>
              </w:rPr>
            </w:pPr>
          </w:p>
        </w:tc>
      </w:tr>
      <w:tr w:rsidR="00463733" w:rsidRPr="006C00E8" w14:paraId="2BAF8B1B" w14:textId="77777777" w:rsidTr="000D5AF5">
        <w:tc>
          <w:tcPr>
            <w:tcW w:w="2169" w:type="dxa"/>
            <w:vAlign w:val="center"/>
          </w:tcPr>
          <w:p w14:paraId="3CE8D81A" w14:textId="77777777" w:rsidR="00463733" w:rsidRPr="006C00E8" w:rsidRDefault="00463733" w:rsidP="00270F27">
            <w:pPr>
              <w:spacing w:line="23" w:lineRule="atLeast"/>
              <w:ind w:right="6"/>
              <w:rPr>
                <w:rFonts w:cstheme="minorHAnsi"/>
                <w:sz w:val="22"/>
              </w:rPr>
            </w:pPr>
          </w:p>
        </w:tc>
        <w:tc>
          <w:tcPr>
            <w:tcW w:w="2017" w:type="dxa"/>
            <w:vAlign w:val="center"/>
          </w:tcPr>
          <w:p w14:paraId="4BB7443F" w14:textId="77777777" w:rsidR="00463733" w:rsidRPr="006C00E8" w:rsidRDefault="00463733" w:rsidP="00270F27">
            <w:pPr>
              <w:spacing w:line="23" w:lineRule="atLeast"/>
              <w:ind w:right="6"/>
              <w:rPr>
                <w:rFonts w:cstheme="minorHAnsi"/>
                <w:sz w:val="22"/>
              </w:rPr>
            </w:pPr>
          </w:p>
        </w:tc>
        <w:tc>
          <w:tcPr>
            <w:tcW w:w="2191" w:type="dxa"/>
            <w:vAlign w:val="center"/>
          </w:tcPr>
          <w:p w14:paraId="50C206D1" w14:textId="77777777" w:rsidR="00463733" w:rsidRPr="006C00E8" w:rsidRDefault="00463733" w:rsidP="00270F27">
            <w:pPr>
              <w:spacing w:line="23" w:lineRule="atLeast"/>
              <w:ind w:right="6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Par académico</w:t>
            </w:r>
          </w:p>
        </w:tc>
        <w:tc>
          <w:tcPr>
            <w:tcW w:w="1833" w:type="dxa"/>
          </w:tcPr>
          <w:p w14:paraId="3E8C6946" w14:textId="77777777" w:rsidR="00463733" w:rsidRPr="006C00E8" w:rsidRDefault="00463733" w:rsidP="00270F27">
            <w:pPr>
              <w:spacing w:line="23" w:lineRule="atLeast"/>
              <w:ind w:right="6"/>
              <w:rPr>
                <w:rFonts w:cstheme="minorHAnsi"/>
                <w:sz w:val="22"/>
              </w:rPr>
            </w:pPr>
          </w:p>
        </w:tc>
      </w:tr>
      <w:tr w:rsidR="00463733" w:rsidRPr="006C00E8" w14:paraId="29126C6F" w14:textId="77777777" w:rsidTr="000D5AF5">
        <w:tc>
          <w:tcPr>
            <w:tcW w:w="2169" w:type="dxa"/>
            <w:vAlign w:val="center"/>
          </w:tcPr>
          <w:p w14:paraId="08785B23" w14:textId="77777777" w:rsidR="00463733" w:rsidRPr="006C00E8" w:rsidRDefault="00463733" w:rsidP="00270F27">
            <w:pPr>
              <w:spacing w:line="23" w:lineRule="atLeast"/>
              <w:ind w:right="6"/>
              <w:rPr>
                <w:rFonts w:cstheme="minorHAnsi"/>
                <w:sz w:val="22"/>
              </w:rPr>
            </w:pPr>
          </w:p>
        </w:tc>
        <w:tc>
          <w:tcPr>
            <w:tcW w:w="2017" w:type="dxa"/>
            <w:vAlign w:val="center"/>
          </w:tcPr>
          <w:p w14:paraId="0C4CF668" w14:textId="77777777" w:rsidR="00463733" w:rsidRPr="006C00E8" w:rsidRDefault="00463733" w:rsidP="00270F27">
            <w:pPr>
              <w:spacing w:line="23" w:lineRule="atLeast"/>
              <w:ind w:right="6"/>
              <w:rPr>
                <w:rFonts w:cstheme="minorHAnsi"/>
                <w:sz w:val="22"/>
              </w:rPr>
            </w:pPr>
          </w:p>
        </w:tc>
        <w:tc>
          <w:tcPr>
            <w:tcW w:w="2191" w:type="dxa"/>
            <w:vAlign w:val="center"/>
          </w:tcPr>
          <w:p w14:paraId="7F959918" w14:textId="77777777" w:rsidR="00463733" w:rsidRPr="006C00E8" w:rsidRDefault="00463733" w:rsidP="00270F27">
            <w:pPr>
              <w:spacing w:line="23" w:lineRule="atLeast"/>
              <w:ind w:right="6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Par académico</w:t>
            </w:r>
          </w:p>
        </w:tc>
        <w:tc>
          <w:tcPr>
            <w:tcW w:w="1833" w:type="dxa"/>
          </w:tcPr>
          <w:p w14:paraId="291F1918" w14:textId="77777777" w:rsidR="00463733" w:rsidRPr="006C00E8" w:rsidRDefault="00463733" w:rsidP="00270F27">
            <w:pPr>
              <w:spacing w:line="23" w:lineRule="atLeast"/>
              <w:ind w:right="6"/>
              <w:rPr>
                <w:rFonts w:cstheme="minorHAnsi"/>
                <w:sz w:val="22"/>
              </w:rPr>
            </w:pPr>
          </w:p>
        </w:tc>
      </w:tr>
    </w:tbl>
    <w:p w14:paraId="42D6B970" w14:textId="77777777" w:rsidR="00463733" w:rsidRPr="006C00E8" w:rsidRDefault="00463733" w:rsidP="00075F2E">
      <w:pPr>
        <w:ind w:right="6"/>
        <w:rPr>
          <w:rFonts w:cstheme="minorHAnsi"/>
          <w:b/>
          <w:sz w:val="22"/>
        </w:rPr>
      </w:pPr>
    </w:p>
    <w:p w14:paraId="636CBA8B" w14:textId="77777777" w:rsidR="00463733" w:rsidRPr="006C00E8" w:rsidRDefault="00463733" w:rsidP="00075F2E">
      <w:pPr>
        <w:ind w:right="6"/>
        <w:rPr>
          <w:rFonts w:cstheme="minorHAnsi"/>
          <w:b/>
          <w:sz w:val="22"/>
        </w:rPr>
      </w:pPr>
      <w:r w:rsidRPr="006C00E8">
        <w:rPr>
          <w:rFonts w:cstheme="minorHAnsi"/>
          <w:b/>
          <w:sz w:val="22"/>
        </w:rPr>
        <w:t xml:space="preserve">Equipo N°2: </w:t>
      </w:r>
    </w:p>
    <w:p w14:paraId="5D3D497A" w14:textId="77777777" w:rsidR="00463733" w:rsidRPr="006C00E8" w:rsidRDefault="00463733" w:rsidP="00075F2E">
      <w:pPr>
        <w:ind w:right="6"/>
        <w:rPr>
          <w:rFonts w:cstheme="minorHAnsi"/>
          <w:sz w:val="22"/>
        </w:rPr>
      </w:pPr>
      <w:r w:rsidRPr="006C00E8">
        <w:rPr>
          <w:rFonts w:cstheme="minorHAnsi"/>
          <w:sz w:val="22"/>
        </w:rPr>
        <w:t>Eje: Investigación</w:t>
      </w:r>
    </w:p>
    <w:p w14:paraId="1338A524" w14:textId="77777777" w:rsidR="00463733" w:rsidRPr="006C00E8" w:rsidRDefault="00463733" w:rsidP="00075F2E">
      <w:pPr>
        <w:ind w:right="6"/>
        <w:rPr>
          <w:rFonts w:cstheme="minorHAnsi"/>
          <w:sz w:val="22"/>
        </w:rPr>
      </w:pPr>
    </w:p>
    <w:p w14:paraId="7F24050E" w14:textId="77777777" w:rsidR="00463733" w:rsidRPr="006C00E8" w:rsidRDefault="00463733" w:rsidP="00075F2E">
      <w:pPr>
        <w:ind w:right="6"/>
        <w:rPr>
          <w:rFonts w:cstheme="minorHAnsi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9"/>
        <w:gridCol w:w="2017"/>
        <w:gridCol w:w="2191"/>
        <w:gridCol w:w="1833"/>
      </w:tblGrid>
      <w:tr w:rsidR="00463733" w:rsidRPr="006C00E8" w14:paraId="23E2077D" w14:textId="77777777" w:rsidTr="004507E8">
        <w:tc>
          <w:tcPr>
            <w:tcW w:w="2169" w:type="dxa"/>
            <w:shd w:val="clear" w:color="auto" w:fill="DEEAF6" w:themeFill="accent1" w:themeFillTint="33"/>
            <w:vAlign w:val="center"/>
          </w:tcPr>
          <w:p w14:paraId="23E2E605" w14:textId="77777777" w:rsidR="00463733" w:rsidRPr="006C00E8" w:rsidRDefault="00463733" w:rsidP="004507E8">
            <w:pPr>
              <w:spacing w:line="280" w:lineRule="atLeast"/>
              <w:ind w:right="4"/>
              <w:jc w:val="center"/>
              <w:rPr>
                <w:rFonts w:cstheme="minorHAnsi"/>
                <w:b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Miembro de Equipo</w:t>
            </w:r>
          </w:p>
        </w:tc>
        <w:tc>
          <w:tcPr>
            <w:tcW w:w="2017" w:type="dxa"/>
            <w:shd w:val="clear" w:color="auto" w:fill="DEEAF6" w:themeFill="accent1" w:themeFillTint="33"/>
            <w:vAlign w:val="center"/>
          </w:tcPr>
          <w:p w14:paraId="529F1213" w14:textId="5C93B333" w:rsidR="00463733" w:rsidRPr="006C00E8" w:rsidRDefault="00463733" w:rsidP="004507E8">
            <w:pPr>
              <w:spacing w:line="280" w:lineRule="atLeast"/>
              <w:ind w:right="4"/>
              <w:jc w:val="center"/>
              <w:rPr>
                <w:rFonts w:cstheme="minorHAnsi"/>
                <w:b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Extensión a la que pertenece</w:t>
            </w:r>
          </w:p>
        </w:tc>
        <w:tc>
          <w:tcPr>
            <w:tcW w:w="2191" w:type="dxa"/>
            <w:shd w:val="clear" w:color="auto" w:fill="DEEAF6" w:themeFill="accent1" w:themeFillTint="33"/>
            <w:vAlign w:val="center"/>
          </w:tcPr>
          <w:p w14:paraId="3B854EF3" w14:textId="77777777" w:rsidR="00463733" w:rsidRPr="006C00E8" w:rsidRDefault="00463733" w:rsidP="004507E8">
            <w:pPr>
              <w:spacing w:line="280" w:lineRule="atLeast"/>
              <w:ind w:right="4"/>
              <w:jc w:val="center"/>
              <w:rPr>
                <w:rFonts w:cstheme="minorHAnsi"/>
                <w:b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Rol</w:t>
            </w:r>
          </w:p>
        </w:tc>
        <w:tc>
          <w:tcPr>
            <w:tcW w:w="1833" w:type="dxa"/>
            <w:shd w:val="clear" w:color="auto" w:fill="DEEAF6" w:themeFill="accent1" w:themeFillTint="33"/>
            <w:vAlign w:val="center"/>
          </w:tcPr>
          <w:p w14:paraId="04329746" w14:textId="77777777" w:rsidR="00463733" w:rsidRPr="006C00E8" w:rsidRDefault="00463733" w:rsidP="004507E8">
            <w:pPr>
              <w:spacing w:line="280" w:lineRule="atLeast"/>
              <w:ind w:right="4"/>
              <w:jc w:val="center"/>
              <w:rPr>
                <w:rFonts w:cstheme="minorHAnsi"/>
                <w:b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Correo institucional</w:t>
            </w:r>
          </w:p>
        </w:tc>
      </w:tr>
      <w:tr w:rsidR="00463733" w:rsidRPr="006C00E8" w14:paraId="667DEF4E" w14:textId="77777777" w:rsidTr="000D5AF5">
        <w:tc>
          <w:tcPr>
            <w:tcW w:w="2169" w:type="dxa"/>
            <w:vAlign w:val="center"/>
          </w:tcPr>
          <w:p w14:paraId="3145FC96" w14:textId="77777777" w:rsidR="00463733" w:rsidRPr="006C00E8" w:rsidRDefault="00463733" w:rsidP="000D5AF5">
            <w:pPr>
              <w:spacing w:line="280" w:lineRule="atLeast"/>
              <w:ind w:right="4"/>
              <w:rPr>
                <w:rFonts w:cstheme="minorHAnsi"/>
                <w:sz w:val="22"/>
              </w:rPr>
            </w:pPr>
          </w:p>
        </w:tc>
        <w:tc>
          <w:tcPr>
            <w:tcW w:w="2017" w:type="dxa"/>
            <w:vAlign w:val="center"/>
          </w:tcPr>
          <w:p w14:paraId="64F7C67B" w14:textId="77777777" w:rsidR="00463733" w:rsidRPr="006C00E8" w:rsidRDefault="00463733" w:rsidP="000D5AF5">
            <w:pPr>
              <w:spacing w:line="280" w:lineRule="atLeast"/>
              <w:ind w:right="4"/>
              <w:rPr>
                <w:rFonts w:cstheme="minorHAnsi"/>
                <w:sz w:val="22"/>
              </w:rPr>
            </w:pPr>
          </w:p>
        </w:tc>
        <w:tc>
          <w:tcPr>
            <w:tcW w:w="2191" w:type="dxa"/>
            <w:vAlign w:val="center"/>
          </w:tcPr>
          <w:p w14:paraId="10863B2C" w14:textId="77777777" w:rsidR="00463733" w:rsidRPr="006C00E8" w:rsidRDefault="00463733" w:rsidP="000D5AF5">
            <w:pPr>
              <w:spacing w:line="280" w:lineRule="atLeast"/>
              <w:ind w:right="4"/>
              <w:rPr>
                <w:rFonts w:cstheme="minorHAnsi"/>
                <w:sz w:val="22"/>
              </w:rPr>
            </w:pPr>
            <w:r w:rsidRPr="006C00E8">
              <w:rPr>
                <w:rFonts w:eastAsia="Times New Roman" w:cstheme="minorHAnsi"/>
                <w:color w:val="000000"/>
                <w:sz w:val="22"/>
              </w:rPr>
              <w:t>Par académico /Líder de Equipo</w:t>
            </w:r>
          </w:p>
        </w:tc>
        <w:tc>
          <w:tcPr>
            <w:tcW w:w="1833" w:type="dxa"/>
          </w:tcPr>
          <w:p w14:paraId="0898BC56" w14:textId="77777777" w:rsidR="00463733" w:rsidRPr="006C00E8" w:rsidRDefault="00463733" w:rsidP="000D5AF5">
            <w:pPr>
              <w:spacing w:line="280" w:lineRule="atLeast"/>
              <w:ind w:right="4"/>
              <w:rPr>
                <w:rFonts w:eastAsia="Times New Roman" w:cstheme="minorHAnsi"/>
                <w:color w:val="000000"/>
                <w:sz w:val="22"/>
              </w:rPr>
            </w:pPr>
          </w:p>
        </w:tc>
      </w:tr>
      <w:tr w:rsidR="00463733" w:rsidRPr="006C00E8" w14:paraId="0691E1A2" w14:textId="77777777" w:rsidTr="000D5AF5">
        <w:tc>
          <w:tcPr>
            <w:tcW w:w="2169" w:type="dxa"/>
            <w:vAlign w:val="center"/>
          </w:tcPr>
          <w:p w14:paraId="085268CB" w14:textId="77777777" w:rsidR="00463733" w:rsidRPr="006C00E8" w:rsidRDefault="00463733" w:rsidP="000D5AF5">
            <w:pPr>
              <w:spacing w:line="280" w:lineRule="atLeast"/>
              <w:ind w:right="4"/>
              <w:rPr>
                <w:rFonts w:cstheme="minorHAnsi"/>
                <w:sz w:val="22"/>
              </w:rPr>
            </w:pPr>
          </w:p>
        </w:tc>
        <w:tc>
          <w:tcPr>
            <w:tcW w:w="2017" w:type="dxa"/>
            <w:vAlign w:val="center"/>
          </w:tcPr>
          <w:p w14:paraId="5C8AE4F9" w14:textId="77777777" w:rsidR="00463733" w:rsidRPr="006C00E8" w:rsidRDefault="00463733" w:rsidP="000D5AF5">
            <w:pPr>
              <w:spacing w:line="280" w:lineRule="atLeast"/>
              <w:ind w:right="4"/>
              <w:rPr>
                <w:rFonts w:cstheme="minorHAnsi"/>
                <w:sz w:val="22"/>
              </w:rPr>
            </w:pPr>
          </w:p>
        </w:tc>
        <w:tc>
          <w:tcPr>
            <w:tcW w:w="2191" w:type="dxa"/>
            <w:vAlign w:val="center"/>
          </w:tcPr>
          <w:p w14:paraId="577F0B42" w14:textId="77777777" w:rsidR="00463733" w:rsidRPr="006C00E8" w:rsidRDefault="00463733" w:rsidP="000D5AF5">
            <w:pPr>
              <w:spacing w:line="280" w:lineRule="atLeast"/>
              <w:ind w:right="4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Par académico</w:t>
            </w:r>
          </w:p>
        </w:tc>
        <w:tc>
          <w:tcPr>
            <w:tcW w:w="1833" w:type="dxa"/>
          </w:tcPr>
          <w:p w14:paraId="3FDFC4E8" w14:textId="77777777" w:rsidR="00463733" w:rsidRPr="006C00E8" w:rsidRDefault="00463733" w:rsidP="000D5AF5">
            <w:pPr>
              <w:spacing w:line="280" w:lineRule="atLeast"/>
              <w:ind w:right="4"/>
              <w:rPr>
                <w:rFonts w:cstheme="minorHAnsi"/>
                <w:sz w:val="22"/>
              </w:rPr>
            </w:pPr>
          </w:p>
        </w:tc>
      </w:tr>
      <w:tr w:rsidR="00463733" w:rsidRPr="006C00E8" w14:paraId="436C5956" w14:textId="77777777" w:rsidTr="000D5AF5">
        <w:tc>
          <w:tcPr>
            <w:tcW w:w="2169" w:type="dxa"/>
            <w:vAlign w:val="center"/>
          </w:tcPr>
          <w:p w14:paraId="2589C62A" w14:textId="77777777" w:rsidR="00463733" w:rsidRPr="006C00E8" w:rsidRDefault="00463733" w:rsidP="000D5AF5">
            <w:pPr>
              <w:spacing w:line="280" w:lineRule="atLeast"/>
              <w:ind w:right="4"/>
              <w:rPr>
                <w:rFonts w:cstheme="minorHAnsi"/>
                <w:sz w:val="22"/>
              </w:rPr>
            </w:pPr>
          </w:p>
        </w:tc>
        <w:tc>
          <w:tcPr>
            <w:tcW w:w="2017" w:type="dxa"/>
            <w:vAlign w:val="center"/>
          </w:tcPr>
          <w:p w14:paraId="31840995" w14:textId="77777777" w:rsidR="00463733" w:rsidRPr="006C00E8" w:rsidRDefault="00463733" w:rsidP="000D5AF5">
            <w:pPr>
              <w:spacing w:line="280" w:lineRule="atLeast"/>
              <w:ind w:right="4"/>
              <w:rPr>
                <w:rFonts w:cstheme="minorHAnsi"/>
                <w:sz w:val="22"/>
              </w:rPr>
            </w:pPr>
          </w:p>
        </w:tc>
        <w:tc>
          <w:tcPr>
            <w:tcW w:w="2191" w:type="dxa"/>
            <w:vAlign w:val="center"/>
          </w:tcPr>
          <w:p w14:paraId="3170682E" w14:textId="77777777" w:rsidR="00463733" w:rsidRPr="006C00E8" w:rsidRDefault="00463733" w:rsidP="000D5AF5">
            <w:pPr>
              <w:spacing w:line="280" w:lineRule="atLeast"/>
              <w:ind w:right="4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Par académico</w:t>
            </w:r>
          </w:p>
        </w:tc>
        <w:tc>
          <w:tcPr>
            <w:tcW w:w="1833" w:type="dxa"/>
          </w:tcPr>
          <w:p w14:paraId="40597864" w14:textId="77777777" w:rsidR="00463733" w:rsidRPr="006C00E8" w:rsidRDefault="00463733" w:rsidP="000D5AF5">
            <w:pPr>
              <w:spacing w:line="280" w:lineRule="atLeast"/>
              <w:ind w:right="4"/>
              <w:rPr>
                <w:rFonts w:cstheme="minorHAnsi"/>
                <w:sz w:val="22"/>
              </w:rPr>
            </w:pPr>
          </w:p>
        </w:tc>
      </w:tr>
    </w:tbl>
    <w:p w14:paraId="2EAC1D3F" w14:textId="77777777" w:rsidR="00463733" w:rsidRPr="006C00E8" w:rsidRDefault="00463733" w:rsidP="00075F2E">
      <w:pPr>
        <w:ind w:right="6"/>
        <w:rPr>
          <w:rFonts w:cstheme="minorHAnsi"/>
          <w:b/>
          <w:sz w:val="22"/>
        </w:rPr>
      </w:pPr>
    </w:p>
    <w:p w14:paraId="1BEACE09" w14:textId="264DD50A" w:rsidR="00463733" w:rsidRPr="006C00E8" w:rsidRDefault="00463733" w:rsidP="00075F2E">
      <w:pPr>
        <w:ind w:right="6"/>
        <w:rPr>
          <w:rFonts w:cstheme="minorHAnsi"/>
          <w:b/>
          <w:sz w:val="22"/>
        </w:rPr>
      </w:pPr>
      <w:r w:rsidRPr="006C00E8">
        <w:rPr>
          <w:rFonts w:cstheme="minorHAnsi"/>
          <w:b/>
          <w:sz w:val="22"/>
        </w:rPr>
        <w:t xml:space="preserve">Equipo N°3: </w:t>
      </w:r>
    </w:p>
    <w:p w14:paraId="19EEE213" w14:textId="77777777" w:rsidR="00463733" w:rsidRPr="006C00E8" w:rsidRDefault="00463733" w:rsidP="00075F2E">
      <w:pPr>
        <w:ind w:right="6"/>
        <w:rPr>
          <w:rFonts w:cstheme="minorHAnsi"/>
          <w:sz w:val="22"/>
        </w:rPr>
      </w:pPr>
      <w:r w:rsidRPr="006C00E8">
        <w:rPr>
          <w:rFonts w:cstheme="minorHAnsi"/>
          <w:sz w:val="22"/>
        </w:rPr>
        <w:t>Eje: Vinculación con la Sociedad</w:t>
      </w:r>
    </w:p>
    <w:p w14:paraId="7C63AC38" w14:textId="77777777" w:rsidR="00463733" w:rsidRPr="006C00E8" w:rsidRDefault="00463733" w:rsidP="00075F2E">
      <w:pPr>
        <w:ind w:right="6"/>
        <w:rPr>
          <w:rFonts w:cstheme="minorHAnsi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9"/>
        <w:gridCol w:w="2017"/>
        <w:gridCol w:w="2191"/>
        <w:gridCol w:w="1833"/>
      </w:tblGrid>
      <w:tr w:rsidR="00463733" w:rsidRPr="006C00E8" w14:paraId="79E29B81" w14:textId="77777777" w:rsidTr="004507E8">
        <w:tc>
          <w:tcPr>
            <w:tcW w:w="2169" w:type="dxa"/>
            <w:shd w:val="clear" w:color="auto" w:fill="DEEAF6" w:themeFill="accent1" w:themeFillTint="33"/>
            <w:vAlign w:val="center"/>
          </w:tcPr>
          <w:p w14:paraId="16D2DED3" w14:textId="77777777" w:rsidR="00463733" w:rsidRPr="006C00E8" w:rsidRDefault="00463733" w:rsidP="004507E8">
            <w:pPr>
              <w:spacing w:line="280" w:lineRule="atLeast"/>
              <w:ind w:right="4"/>
              <w:jc w:val="center"/>
              <w:rPr>
                <w:rFonts w:cstheme="minorHAnsi"/>
                <w:b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Miembro de Equipo</w:t>
            </w:r>
          </w:p>
        </w:tc>
        <w:tc>
          <w:tcPr>
            <w:tcW w:w="2017" w:type="dxa"/>
            <w:shd w:val="clear" w:color="auto" w:fill="DEEAF6" w:themeFill="accent1" w:themeFillTint="33"/>
            <w:vAlign w:val="center"/>
          </w:tcPr>
          <w:p w14:paraId="32BB0F82" w14:textId="32B4C91A" w:rsidR="00463733" w:rsidRPr="006C00E8" w:rsidRDefault="00463733" w:rsidP="004507E8">
            <w:pPr>
              <w:spacing w:line="280" w:lineRule="atLeast"/>
              <w:ind w:right="4"/>
              <w:jc w:val="center"/>
              <w:rPr>
                <w:rFonts w:cstheme="minorHAnsi"/>
                <w:b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Extensión a la que pertenece</w:t>
            </w:r>
          </w:p>
        </w:tc>
        <w:tc>
          <w:tcPr>
            <w:tcW w:w="2191" w:type="dxa"/>
            <w:shd w:val="clear" w:color="auto" w:fill="DEEAF6" w:themeFill="accent1" w:themeFillTint="33"/>
            <w:vAlign w:val="center"/>
          </w:tcPr>
          <w:p w14:paraId="4D4EB34F" w14:textId="77777777" w:rsidR="00463733" w:rsidRPr="006C00E8" w:rsidRDefault="00463733" w:rsidP="004507E8">
            <w:pPr>
              <w:spacing w:line="280" w:lineRule="atLeast"/>
              <w:ind w:right="4"/>
              <w:jc w:val="center"/>
              <w:rPr>
                <w:rFonts w:cstheme="minorHAnsi"/>
                <w:b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Rol</w:t>
            </w:r>
          </w:p>
        </w:tc>
        <w:tc>
          <w:tcPr>
            <w:tcW w:w="1833" w:type="dxa"/>
            <w:shd w:val="clear" w:color="auto" w:fill="DEEAF6" w:themeFill="accent1" w:themeFillTint="33"/>
            <w:vAlign w:val="center"/>
          </w:tcPr>
          <w:p w14:paraId="5F41C9AB" w14:textId="77777777" w:rsidR="00463733" w:rsidRPr="006C00E8" w:rsidRDefault="00463733" w:rsidP="004507E8">
            <w:pPr>
              <w:spacing w:line="280" w:lineRule="atLeast"/>
              <w:ind w:right="4"/>
              <w:jc w:val="center"/>
              <w:rPr>
                <w:rFonts w:cstheme="minorHAnsi"/>
                <w:b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Correo institucional</w:t>
            </w:r>
          </w:p>
        </w:tc>
      </w:tr>
      <w:tr w:rsidR="00463733" w:rsidRPr="006C00E8" w14:paraId="0DFA0A4F" w14:textId="77777777" w:rsidTr="000D5AF5">
        <w:tc>
          <w:tcPr>
            <w:tcW w:w="2169" w:type="dxa"/>
            <w:vAlign w:val="center"/>
          </w:tcPr>
          <w:p w14:paraId="0574A3C5" w14:textId="77777777" w:rsidR="00463733" w:rsidRPr="006C00E8" w:rsidRDefault="00463733" w:rsidP="000D5AF5">
            <w:pPr>
              <w:spacing w:line="280" w:lineRule="atLeast"/>
              <w:ind w:right="4"/>
              <w:rPr>
                <w:rFonts w:cstheme="minorHAnsi"/>
                <w:sz w:val="22"/>
              </w:rPr>
            </w:pPr>
          </w:p>
        </w:tc>
        <w:tc>
          <w:tcPr>
            <w:tcW w:w="2017" w:type="dxa"/>
            <w:vAlign w:val="center"/>
          </w:tcPr>
          <w:p w14:paraId="66BB7270" w14:textId="77777777" w:rsidR="00463733" w:rsidRPr="006C00E8" w:rsidRDefault="00463733" w:rsidP="000D5AF5">
            <w:pPr>
              <w:spacing w:line="280" w:lineRule="atLeast"/>
              <w:ind w:right="4"/>
              <w:rPr>
                <w:rFonts w:cstheme="minorHAnsi"/>
                <w:sz w:val="22"/>
              </w:rPr>
            </w:pPr>
          </w:p>
        </w:tc>
        <w:tc>
          <w:tcPr>
            <w:tcW w:w="2191" w:type="dxa"/>
            <w:vAlign w:val="center"/>
          </w:tcPr>
          <w:p w14:paraId="40222388" w14:textId="77777777" w:rsidR="00463733" w:rsidRPr="006C00E8" w:rsidRDefault="00463733" w:rsidP="000D5AF5">
            <w:pPr>
              <w:spacing w:line="280" w:lineRule="atLeast"/>
              <w:ind w:right="4"/>
              <w:rPr>
                <w:rFonts w:cstheme="minorHAnsi"/>
                <w:sz w:val="22"/>
              </w:rPr>
            </w:pPr>
            <w:r w:rsidRPr="006C00E8">
              <w:rPr>
                <w:rFonts w:eastAsia="Times New Roman" w:cstheme="minorHAnsi"/>
                <w:color w:val="000000"/>
                <w:sz w:val="22"/>
              </w:rPr>
              <w:t>Par académico /Líder de Equipo</w:t>
            </w:r>
          </w:p>
        </w:tc>
        <w:tc>
          <w:tcPr>
            <w:tcW w:w="1833" w:type="dxa"/>
          </w:tcPr>
          <w:p w14:paraId="78B9E102" w14:textId="77777777" w:rsidR="00463733" w:rsidRPr="006C00E8" w:rsidRDefault="00463733" w:rsidP="000D5AF5">
            <w:pPr>
              <w:spacing w:line="280" w:lineRule="atLeast"/>
              <w:ind w:right="4"/>
              <w:rPr>
                <w:rFonts w:eastAsia="Times New Roman" w:cstheme="minorHAnsi"/>
                <w:color w:val="000000"/>
                <w:sz w:val="22"/>
              </w:rPr>
            </w:pPr>
          </w:p>
        </w:tc>
      </w:tr>
      <w:tr w:rsidR="00463733" w:rsidRPr="006C00E8" w14:paraId="04E53CE0" w14:textId="77777777" w:rsidTr="000D5AF5">
        <w:tc>
          <w:tcPr>
            <w:tcW w:w="2169" w:type="dxa"/>
            <w:vAlign w:val="center"/>
          </w:tcPr>
          <w:p w14:paraId="4C6A207C" w14:textId="77777777" w:rsidR="00463733" w:rsidRPr="006C00E8" w:rsidRDefault="00463733" w:rsidP="000D5AF5">
            <w:pPr>
              <w:spacing w:line="280" w:lineRule="atLeast"/>
              <w:ind w:right="4"/>
              <w:rPr>
                <w:rFonts w:cstheme="minorHAnsi"/>
                <w:sz w:val="22"/>
              </w:rPr>
            </w:pPr>
          </w:p>
        </w:tc>
        <w:tc>
          <w:tcPr>
            <w:tcW w:w="2017" w:type="dxa"/>
            <w:vAlign w:val="center"/>
          </w:tcPr>
          <w:p w14:paraId="1E6D2032" w14:textId="77777777" w:rsidR="00463733" w:rsidRPr="006C00E8" w:rsidRDefault="00463733" w:rsidP="000D5AF5">
            <w:pPr>
              <w:spacing w:line="280" w:lineRule="atLeast"/>
              <w:ind w:right="4"/>
              <w:rPr>
                <w:rFonts w:cstheme="minorHAnsi"/>
                <w:sz w:val="22"/>
              </w:rPr>
            </w:pPr>
          </w:p>
        </w:tc>
        <w:tc>
          <w:tcPr>
            <w:tcW w:w="2191" w:type="dxa"/>
            <w:vAlign w:val="center"/>
          </w:tcPr>
          <w:p w14:paraId="5B78EE43" w14:textId="77777777" w:rsidR="00463733" w:rsidRPr="006C00E8" w:rsidRDefault="00463733" w:rsidP="000D5AF5">
            <w:pPr>
              <w:spacing w:line="280" w:lineRule="atLeast"/>
              <w:ind w:right="4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Par académico</w:t>
            </w:r>
          </w:p>
        </w:tc>
        <w:tc>
          <w:tcPr>
            <w:tcW w:w="1833" w:type="dxa"/>
          </w:tcPr>
          <w:p w14:paraId="495960D9" w14:textId="77777777" w:rsidR="00463733" w:rsidRPr="006C00E8" w:rsidRDefault="00463733" w:rsidP="000D5AF5">
            <w:pPr>
              <w:spacing w:line="280" w:lineRule="atLeast"/>
              <w:ind w:right="4"/>
              <w:rPr>
                <w:rFonts w:cstheme="minorHAnsi"/>
                <w:sz w:val="22"/>
              </w:rPr>
            </w:pPr>
          </w:p>
        </w:tc>
      </w:tr>
      <w:tr w:rsidR="00463733" w:rsidRPr="006C00E8" w14:paraId="3AEF048F" w14:textId="77777777" w:rsidTr="000D5AF5">
        <w:tc>
          <w:tcPr>
            <w:tcW w:w="2169" w:type="dxa"/>
            <w:vAlign w:val="center"/>
          </w:tcPr>
          <w:p w14:paraId="695D2142" w14:textId="77777777" w:rsidR="00463733" w:rsidRPr="006C00E8" w:rsidRDefault="00463733" w:rsidP="000D5AF5">
            <w:pPr>
              <w:spacing w:line="280" w:lineRule="atLeast"/>
              <w:ind w:right="4"/>
              <w:rPr>
                <w:rFonts w:cstheme="minorHAnsi"/>
                <w:sz w:val="22"/>
              </w:rPr>
            </w:pPr>
          </w:p>
        </w:tc>
        <w:tc>
          <w:tcPr>
            <w:tcW w:w="2017" w:type="dxa"/>
            <w:vAlign w:val="center"/>
          </w:tcPr>
          <w:p w14:paraId="34D1D08C" w14:textId="77777777" w:rsidR="00463733" w:rsidRPr="006C00E8" w:rsidRDefault="00463733" w:rsidP="000D5AF5">
            <w:pPr>
              <w:spacing w:line="280" w:lineRule="atLeast"/>
              <w:ind w:right="4"/>
              <w:rPr>
                <w:rFonts w:cstheme="minorHAnsi"/>
                <w:sz w:val="22"/>
              </w:rPr>
            </w:pPr>
          </w:p>
        </w:tc>
        <w:tc>
          <w:tcPr>
            <w:tcW w:w="2191" w:type="dxa"/>
            <w:vAlign w:val="center"/>
          </w:tcPr>
          <w:p w14:paraId="703A5017" w14:textId="77777777" w:rsidR="00463733" w:rsidRPr="006C00E8" w:rsidRDefault="00463733" w:rsidP="000D5AF5">
            <w:pPr>
              <w:spacing w:line="280" w:lineRule="atLeast"/>
              <w:ind w:right="4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Par académico</w:t>
            </w:r>
          </w:p>
        </w:tc>
        <w:tc>
          <w:tcPr>
            <w:tcW w:w="1833" w:type="dxa"/>
          </w:tcPr>
          <w:p w14:paraId="081F7C44" w14:textId="77777777" w:rsidR="00463733" w:rsidRPr="006C00E8" w:rsidRDefault="00463733" w:rsidP="000D5AF5">
            <w:pPr>
              <w:spacing w:line="280" w:lineRule="atLeast"/>
              <w:ind w:right="4"/>
              <w:rPr>
                <w:rFonts w:cstheme="minorHAnsi"/>
                <w:sz w:val="22"/>
              </w:rPr>
            </w:pPr>
          </w:p>
        </w:tc>
      </w:tr>
    </w:tbl>
    <w:p w14:paraId="7E8EC334" w14:textId="77777777" w:rsidR="00463733" w:rsidRPr="006C00E8" w:rsidRDefault="00463733" w:rsidP="00075F2E">
      <w:pPr>
        <w:ind w:right="6"/>
        <w:rPr>
          <w:rFonts w:cstheme="minorHAnsi"/>
          <w:sz w:val="22"/>
        </w:rPr>
      </w:pPr>
    </w:p>
    <w:p w14:paraId="477B13BA" w14:textId="77777777" w:rsidR="00463733" w:rsidRPr="006C00E8" w:rsidRDefault="00463733" w:rsidP="00075F2E">
      <w:pPr>
        <w:ind w:right="6"/>
        <w:rPr>
          <w:rFonts w:cstheme="minorHAnsi"/>
          <w:b/>
          <w:sz w:val="22"/>
        </w:rPr>
      </w:pPr>
      <w:r w:rsidRPr="006C00E8">
        <w:rPr>
          <w:rFonts w:cstheme="minorHAnsi"/>
          <w:b/>
          <w:sz w:val="22"/>
        </w:rPr>
        <w:t xml:space="preserve">Equipo N°4: </w:t>
      </w:r>
    </w:p>
    <w:p w14:paraId="57B09A7D" w14:textId="77777777" w:rsidR="00463733" w:rsidRPr="006C00E8" w:rsidRDefault="00463733" w:rsidP="00075F2E">
      <w:pPr>
        <w:ind w:right="6"/>
        <w:rPr>
          <w:rFonts w:cstheme="minorHAnsi"/>
          <w:sz w:val="22"/>
        </w:rPr>
      </w:pPr>
      <w:r w:rsidRPr="006C00E8">
        <w:rPr>
          <w:rFonts w:cstheme="minorHAnsi"/>
          <w:sz w:val="22"/>
        </w:rPr>
        <w:t>Eje: Condiciones Institucionales</w:t>
      </w:r>
    </w:p>
    <w:p w14:paraId="2D239809" w14:textId="77777777" w:rsidR="00463733" w:rsidRPr="006C00E8" w:rsidRDefault="00463733" w:rsidP="00075F2E">
      <w:pPr>
        <w:ind w:right="6"/>
        <w:rPr>
          <w:rFonts w:cstheme="minorHAnsi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9"/>
        <w:gridCol w:w="2017"/>
        <w:gridCol w:w="2191"/>
        <w:gridCol w:w="1833"/>
      </w:tblGrid>
      <w:tr w:rsidR="00463733" w:rsidRPr="006C00E8" w14:paraId="458DB64C" w14:textId="77777777" w:rsidTr="004507E8">
        <w:tc>
          <w:tcPr>
            <w:tcW w:w="2169" w:type="dxa"/>
            <w:shd w:val="clear" w:color="auto" w:fill="DEEAF6" w:themeFill="accent1" w:themeFillTint="33"/>
            <w:vAlign w:val="center"/>
          </w:tcPr>
          <w:p w14:paraId="498C56F4" w14:textId="77777777" w:rsidR="00463733" w:rsidRPr="006C00E8" w:rsidRDefault="00463733" w:rsidP="004507E8">
            <w:pPr>
              <w:spacing w:line="280" w:lineRule="atLeast"/>
              <w:ind w:right="4"/>
              <w:jc w:val="center"/>
              <w:rPr>
                <w:rFonts w:cstheme="minorHAnsi"/>
                <w:b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Miembro de Equipo</w:t>
            </w:r>
          </w:p>
        </w:tc>
        <w:tc>
          <w:tcPr>
            <w:tcW w:w="2017" w:type="dxa"/>
            <w:shd w:val="clear" w:color="auto" w:fill="DEEAF6" w:themeFill="accent1" w:themeFillTint="33"/>
            <w:vAlign w:val="center"/>
          </w:tcPr>
          <w:p w14:paraId="27F0A5A2" w14:textId="47A8D309" w:rsidR="00463733" w:rsidRPr="006C00E8" w:rsidRDefault="00463733" w:rsidP="004507E8">
            <w:pPr>
              <w:spacing w:line="280" w:lineRule="atLeast"/>
              <w:ind w:right="4"/>
              <w:jc w:val="center"/>
              <w:rPr>
                <w:rFonts w:cstheme="minorHAnsi"/>
                <w:b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Extensión a la que pertenece</w:t>
            </w:r>
          </w:p>
        </w:tc>
        <w:tc>
          <w:tcPr>
            <w:tcW w:w="2191" w:type="dxa"/>
            <w:shd w:val="clear" w:color="auto" w:fill="DEEAF6" w:themeFill="accent1" w:themeFillTint="33"/>
            <w:vAlign w:val="center"/>
          </w:tcPr>
          <w:p w14:paraId="560F0D45" w14:textId="77777777" w:rsidR="00463733" w:rsidRPr="006C00E8" w:rsidRDefault="00463733" w:rsidP="004507E8">
            <w:pPr>
              <w:spacing w:line="280" w:lineRule="atLeast"/>
              <w:ind w:right="4"/>
              <w:jc w:val="center"/>
              <w:rPr>
                <w:rFonts w:cstheme="minorHAnsi"/>
                <w:b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Rol</w:t>
            </w:r>
          </w:p>
        </w:tc>
        <w:tc>
          <w:tcPr>
            <w:tcW w:w="1833" w:type="dxa"/>
            <w:shd w:val="clear" w:color="auto" w:fill="DEEAF6" w:themeFill="accent1" w:themeFillTint="33"/>
            <w:vAlign w:val="center"/>
          </w:tcPr>
          <w:p w14:paraId="1A7CEC9B" w14:textId="77777777" w:rsidR="00463733" w:rsidRPr="006C00E8" w:rsidRDefault="00463733" w:rsidP="004507E8">
            <w:pPr>
              <w:spacing w:line="280" w:lineRule="atLeast"/>
              <w:ind w:right="4"/>
              <w:jc w:val="center"/>
              <w:rPr>
                <w:rFonts w:cstheme="minorHAnsi"/>
                <w:b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Correo institucional</w:t>
            </w:r>
          </w:p>
        </w:tc>
      </w:tr>
      <w:tr w:rsidR="00463733" w:rsidRPr="006C00E8" w14:paraId="74856576" w14:textId="77777777" w:rsidTr="000D5AF5">
        <w:tc>
          <w:tcPr>
            <w:tcW w:w="2169" w:type="dxa"/>
            <w:vAlign w:val="center"/>
          </w:tcPr>
          <w:p w14:paraId="68976018" w14:textId="77777777" w:rsidR="00463733" w:rsidRPr="006C00E8" w:rsidRDefault="00463733" w:rsidP="000D5AF5">
            <w:pPr>
              <w:spacing w:line="280" w:lineRule="atLeast"/>
              <w:ind w:right="4"/>
              <w:rPr>
                <w:rFonts w:cstheme="minorHAnsi"/>
                <w:sz w:val="22"/>
              </w:rPr>
            </w:pPr>
          </w:p>
        </w:tc>
        <w:tc>
          <w:tcPr>
            <w:tcW w:w="2017" w:type="dxa"/>
            <w:vAlign w:val="center"/>
          </w:tcPr>
          <w:p w14:paraId="124E546F" w14:textId="77777777" w:rsidR="00463733" w:rsidRPr="006C00E8" w:rsidRDefault="00463733" w:rsidP="000D5AF5">
            <w:pPr>
              <w:spacing w:line="280" w:lineRule="atLeast"/>
              <w:ind w:right="4"/>
              <w:rPr>
                <w:rFonts w:cstheme="minorHAnsi"/>
                <w:sz w:val="22"/>
              </w:rPr>
            </w:pPr>
          </w:p>
        </w:tc>
        <w:tc>
          <w:tcPr>
            <w:tcW w:w="2191" w:type="dxa"/>
            <w:vAlign w:val="center"/>
          </w:tcPr>
          <w:p w14:paraId="6209E663" w14:textId="77777777" w:rsidR="00463733" w:rsidRPr="006C00E8" w:rsidRDefault="00463733" w:rsidP="000D5AF5">
            <w:pPr>
              <w:spacing w:line="280" w:lineRule="atLeast"/>
              <w:ind w:right="4"/>
              <w:rPr>
                <w:rFonts w:cstheme="minorHAnsi"/>
                <w:sz w:val="22"/>
              </w:rPr>
            </w:pPr>
            <w:r w:rsidRPr="006C00E8">
              <w:rPr>
                <w:rFonts w:eastAsia="Times New Roman" w:cstheme="minorHAnsi"/>
                <w:color w:val="000000"/>
                <w:sz w:val="22"/>
              </w:rPr>
              <w:t>Par académico /Líder de Equipo</w:t>
            </w:r>
          </w:p>
        </w:tc>
        <w:tc>
          <w:tcPr>
            <w:tcW w:w="1833" w:type="dxa"/>
          </w:tcPr>
          <w:p w14:paraId="30D8496B" w14:textId="77777777" w:rsidR="00463733" w:rsidRPr="006C00E8" w:rsidRDefault="00463733" w:rsidP="000D5AF5">
            <w:pPr>
              <w:spacing w:line="280" w:lineRule="atLeast"/>
              <w:ind w:right="4"/>
              <w:rPr>
                <w:rFonts w:eastAsia="Times New Roman" w:cstheme="minorHAnsi"/>
                <w:color w:val="000000"/>
                <w:sz w:val="22"/>
              </w:rPr>
            </w:pPr>
          </w:p>
        </w:tc>
      </w:tr>
      <w:tr w:rsidR="00463733" w:rsidRPr="006C00E8" w14:paraId="6CBEC960" w14:textId="77777777" w:rsidTr="000D5AF5">
        <w:tc>
          <w:tcPr>
            <w:tcW w:w="2169" w:type="dxa"/>
            <w:vAlign w:val="center"/>
          </w:tcPr>
          <w:p w14:paraId="3C9246AB" w14:textId="77777777" w:rsidR="00463733" w:rsidRPr="006C00E8" w:rsidRDefault="00463733" w:rsidP="000D5AF5">
            <w:pPr>
              <w:spacing w:line="280" w:lineRule="atLeast"/>
              <w:ind w:right="4"/>
              <w:rPr>
                <w:rFonts w:cstheme="minorHAnsi"/>
                <w:sz w:val="22"/>
              </w:rPr>
            </w:pPr>
          </w:p>
        </w:tc>
        <w:tc>
          <w:tcPr>
            <w:tcW w:w="2017" w:type="dxa"/>
            <w:vAlign w:val="center"/>
          </w:tcPr>
          <w:p w14:paraId="52ADF00D" w14:textId="77777777" w:rsidR="00463733" w:rsidRPr="006C00E8" w:rsidRDefault="00463733" w:rsidP="000D5AF5">
            <w:pPr>
              <w:spacing w:line="280" w:lineRule="atLeast"/>
              <w:ind w:right="4"/>
              <w:rPr>
                <w:rFonts w:cstheme="minorHAnsi"/>
                <w:sz w:val="22"/>
              </w:rPr>
            </w:pPr>
          </w:p>
        </w:tc>
        <w:tc>
          <w:tcPr>
            <w:tcW w:w="2191" w:type="dxa"/>
            <w:vAlign w:val="center"/>
          </w:tcPr>
          <w:p w14:paraId="75DF0C12" w14:textId="77777777" w:rsidR="00463733" w:rsidRPr="006C00E8" w:rsidRDefault="00463733" w:rsidP="000D5AF5">
            <w:pPr>
              <w:spacing w:line="280" w:lineRule="atLeast"/>
              <w:ind w:right="4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Par académico</w:t>
            </w:r>
          </w:p>
        </w:tc>
        <w:tc>
          <w:tcPr>
            <w:tcW w:w="1833" w:type="dxa"/>
          </w:tcPr>
          <w:p w14:paraId="08DEF738" w14:textId="77777777" w:rsidR="00463733" w:rsidRPr="006C00E8" w:rsidRDefault="00463733" w:rsidP="000D5AF5">
            <w:pPr>
              <w:spacing w:line="280" w:lineRule="atLeast"/>
              <w:ind w:right="4"/>
              <w:rPr>
                <w:rFonts w:cstheme="minorHAnsi"/>
                <w:sz w:val="22"/>
              </w:rPr>
            </w:pPr>
          </w:p>
        </w:tc>
      </w:tr>
      <w:tr w:rsidR="00463733" w:rsidRPr="006C00E8" w14:paraId="1584D51A" w14:textId="77777777" w:rsidTr="000D5AF5">
        <w:tc>
          <w:tcPr>
            <w:tcW w:w="2169" w:type="dxa"/>
            <w:vAlign w:val="center"/>
          </w:tcPr>
          <w:p w14:paraId="6E406441" w14:textId="77777777" w:rsidR="00463733" w:rsidRPr="006C00E8" w:rsidRDefault="00463733" w:rsidP="000D5AF5">
            <w:pPr>
              <w:spacing w:line="280" w:lineRule="atLeast"/>
              <w:ind w:right="4"/>
              <w:rPr>
                <w:rFonts w:cstheme="minorHAnsi"/>
                <w:sz w:val="22"/>
              </w:rPr>
            </w:pPr>
          </w:p>
        </w:tc>
        <w:tc>
          <w:tcPr>
            <w:tcW w:w="2017" w:type="dxa"/>
            <w:vAlign w:val="center"/>
          </w:tcPr>
          <w:p w14:paraId="3752FF89" w14:textId="77777777" w:rsidR="00463733" w:rsidRPr="006C00E8" w:rsidRDefault="00463733" w:rsidP="000D5AF5">
            <w:pPr>
              <w:spacing w:line="280" w:lineRule="atLeast"/>
              <w:ind w:right="4"/>
              <w:rPr>
                <w:rFonts w:cstheme="minorHAnsi"/>
                <w:sz w:val="22"/>
              </w:rPr>
            </w:pPr>
          </w:p>
        </w:tc>
        <w:tc>
          <w:tcPr>
            <w:tcW w:w="2191" w:type="dxa"/>
            <w:vAlign w:val="center"/>
          </w:tcPr>
          <w:p w14:paraId="0621F03B" w14:textId="77777777" w:rsidR="00463733" w:rsidRPr="006C00E8" w:rsidRDefault="00463733" w:rsidP="000D5AF5">
            <w:pPr>
              <w:spacing w:line="280" w:lineRule="atLeast"/>
              <w:ind w:right="4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Par académico</w:t>
            </w:r>
          </w:p>
        </w:tc>
        <w:tc>
          <w:tcPr>
            <w:tcW w:w="1833" w:type="dxa"/>
          </w:tcPr>
          <w:p w14:paraId="5F09C985" w14:textId="77777777" w:rsidR="00463733" w:rsidRPr="006C00E8" w:rsidRDefault="00463733" w:rsidP="000D5AF5">
            <w:pPr>
              <w:spacing w:line="280" w:lineRule="atLeast"/>
              <w:ind w:right="4"/>
              <w:rPr>
                <w:rFonts w:cstheme="minorHAnsi"/>
                <w:sz w:val="22"/>
              </w:rPr>
            </w:pPr>
          </w:p>
        </w:tc>
      </w:tr>
    </w:tbl>
    <w:p w14:paraId="23EFFB7F" w14:textId="77777777" w:rsidR="00463733" w:rsidRPr="006C00E8" w:rsidRDefault="00463733" w:rsidP="00270F27">
      <w:pPr>
        <w:rPr>
          <w:rFonts w:cstheme="minorHAnsi"/>
          <w:sz w:val="22"/>
        </w:rPr>
      </w:pPr>
    </w:p>
    <w:p w14:paraId="26C935D1" w14:textId="77777777" w:rsidR="00613796" w:rsidRPr="00DC7458" w:rsidRDefault="00613796" w:rsidP="00270F27">
      <w:pPr>
        <w:pStyle w:val="Ttulo1"/>
        <w:numPr>
          <w:ilvl w:val="0"/>
          <w:numId w:val="14"/>
        </w:numPr>
        <w:spacing w:before="0"/>
        <w:ind w:left="284" w:hanging="284"/>
        <w:rPr>
          <w:rFonts w:asciiTheme="minorHAnsi" w:hAnsiTheme="minorHAnsi" w:cstheme="minorHAnsi"/>
          <w:b w:val="0"/>
          <w:sz w:val="24"/>
          <w:szCs w:val="24"/>
        </w:rPr>
      </w:pPr>
      <w:bookmarkStart w:id="10" w:name="_Toc446028988"/>
      <w:bookmarkStart w:id="11" w:name="_Toc117840132"/>
      <w:r w:rsidRPr="00DC7458">
        <w:rPr>
          <w:rFonts w:asciiTheme="minorHAnsi" w:hAnsiTheme="minorHAnsi" w:cstheme="minorHAnsi"/>
          <w:sz w:val="24"/>
          <w:szCs w:val="24"/>
        </w:rPr>
        <w:t xml:space="preserve">FORTALEZAS Y DEBILIDADES POR </w:t>
      </w:r>
      <w:bookmarkEnd w:id="10"/>
      <w:r w:rsidR="00225756" w:rsidRPr="00DC7458">
        <w:rPr>
          <w:rFonts w:asciiTheme="minorHAnsi" w:hAnsiTheme="minorHAnsi" w:cstheme="minorHAnsi"/>
          <w:sz w:val="24"/>
          <w:szCs w:val="24"/>
        </w:rPr>
        <w:t>EJE</w:t>
      </w:r>
      <w:bookmarkEnd w:id="11"/>
    </w:p>
    <w:p w14:paraId="26C935D2" w14:textId="61F14DF6" w:rsidR="009016D5" w:rsidRPr="006C00E8" w:rsidRDefault="009016D5" w:rsidP="00270F27">
      <w:pPr>
        <w:rPr>
          <w:rFonts w:cstheme="minorHAnsi"/>
          <w:b/>
          <w:sz w:val="22"/>
        </w:rPr>
      </w:pPr>
    </w:p>
    <w:p w14:paraId="25FE3A2A" w14:textId="2630D339" w:rsidR="00E76DA8" w:rsidRPr="00E76DA8" w:rsidRDefault="00E76DA8" w:rsidP="00270F27">
      <w:pPr>
        <w:rPr>
          <w:sz w:val="22"/>
          <w:szCs w:val="20"/>
        </w:rPr>
      </w:pPr>
      <w:r w:rsidRPr="00E76DA8">
        <w:rPr>
          <w:sz w:val="22"/>
          <w:szCs w:val="20"/>
        </w:rPr>
        <w:t xml:space="preserve">Las fortalezas, son las características y capacidades internas de la </w:t>
      </w:r>
      <w:r w:rsidR="00A2363E">
        <w:rPr>
          <w:sz w:val="22"/>
          <w:szCs w:val="20"/>
        </w:rPr>
        <w:t>extensión</w:t>
      </w:r>
      <w:r w:rsidRPr="00E76DA8">
        <w:rPr>
          <w:sz w:val="22"/>
          <w:szCs w:val="20"/>
        </w:rPr>
        <w:t xml:space="preserve"> que le han permitido obtener resultados que coadyuvan al cumplimiento de su misión, y la posicionan como </w:t>
      </w:r>
      <w:r w:rsidR="00A2363E">
        <w:rPr>
          <w:sz w:val="22"/>
          <w:szCs w:val="20"/>
        </w:rPr>
        <w:t>extensión</w:t>
      </w:r>
      <w:r w:rsidRPr="00E76DA8">
        <w:rPr>
          <w:sz w:val="22"/>
          <w:szCs w:val="20"/>
        </w:rPr>
        <w:t>.</w:t>
      </w:r>
    </w:p>
    <w:p w14:paraId="40026DC2" w14:textId="77777777" w:rsidR="00CD56E4" w:rsidRDefault="00CD56E4" w:rsidP="00270F27">
      <w:pPr>
        <w:rPr>
          <w:sz w:val="22"/>
          <w:szCs w:val="20"/>
        </w:rPr>
      </w:pPr>
    </w:p>
    <w:p w14:paraId="0EAF4848" w14:textId="22FC3177" w:rsidR="00E76DA8" w:rsidRPr="00E76DA8" w:rsidRDefault="00E76DA8" w:rsidP="00270F27">
      <w:pPr>
        <w:rPr>
          <w:sz w:val="22"/>
          <w:szCs w:val="20"/>
        </w:rPr>
      </w:pPr>
      <w:r w:rsidRPr="00E76DA8">
        <w:rPr>
          <w:sz w:val="22"/>
          <w:szCs w:val="20"/>
        </w:rPr>
        <w:t xml:space="preserve">Las debilidades son las características y capacidades internas que no contribuyen al éxito de la </w:t>
      </w:r>
      <w:r w:rsidR="00A2363E">
        <w:rPr>
          <w:sz w:val="22"/>
          <w:szCs w:val="20"/>
        </w:rPr>
        <w:t>extensión</w:t>
      </w:r>
      <w:r w:rsidRPr="00E76DA8">
        <w:rPr>
          <w:sz w:val="22"/>
          <w:szCs w:val="20"/>
        </w:rPr>
        <w:t xml:space="preserve">, y que la falta o ausencia de ello se refleja en el incumplimiento de sus objetivos. </w:t>
      </w:r>
    </w:p>
    <w:p w14:paraId="7574AFAB" w14:textId="77777777" w:rsidR="00E76DA8" w:rsidRPr="006C00E8" w:rsidRDefault="00E76DA8" w:rsidP="00270F27">
      <w:pPr>
        <w:pStyle w:val="Prrafodelista"/>
        <w:rPr>
          <w:rFonts w:cstheme="minorHAnsi"/>
          <w:sz w:val="22"/>
        </w:rPr>
      </w:pPr>
    </w:p>
    <w:p w14:paraId="135E21B0" w14:textId="4767FBC2" w:rsidR="00E76DA8" w:rsidRPr="00E76DA8" w:rsidRDefault="00E76DA8" w:rsidP="00270F27">
      <w:pPr>
        <w:rPr>
          <w:sz w:val="22"/>
          <w:szCs w:val="20"/>
        </w:rPr>
      </w:pPr>
      <w:r w:rsidRPr="00E76DA8">
        <w:rPr>
          <w:sz w:val="22"/>
          <w:szCs w:val="20"/>
        </w:rPr>
        <w:lastRenderedPageBreak/>
        <w:t xml:space="preserve">En esta sección, no es necesario colocar un listado extenso de fortalezas y debilidades, se debe describir las características y capacidades internas de la </w:t>
      </w:r>
      <w:r w:rsidR="00BD6DC2">
        <w:rPr>
          <w:sz w:val="22"/>
          <w:szCs w:val="20"/>
        </w:rPr>
        <w:t>extensión</w:t>
      </w:r>
      <w:r w:rsidRPr="00E76DA8">
        <w:rPr>
          <w:sz w:val="22"/>
          <w:szCs w:val="20"/>
        </w:rPr>
        <w:t>, que son considerados como aspectos relevantes.</w:t>
      </w:r>
    </w:p>
    <w:p w14:paraId="44B55DA5" w14:textId="77777777" w:rsidR="00E76DA8" w:rsidRPr="006C00E8" w:rsidRDefault="00E76DA8" w:rsidP="00075F2E">
      <w:pPr>
        <w:rPr>
          <w:rFonts w:cstheme="minorHAnsi"/>
          <w:b/>
          <w:sz w:val="22"/>
        </w:rPr>
      </w:pPr>
    </w:p>
    <w:p w14:paraId="26C935D3" w14:textId="53F338B4" w:rsidR="00ED523A" w:rsidRPr="00DC7458" w:rsidRDefault="0013556A" w:rsidP="00075F2E">
      <w:pPr>
        <w:pStyle w:val="Ttulo2"/>
        <w:numPr>
          <w:ilvl w:val="1"/>
          <w:numId w:val="14"/>
        </w:numPr>
        <w:spacing w:before="0" w:line="36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bookmarkStart w:id="12" w:name="_Toc117840133"/>
      <w:r w:rsidRPr="00DC7458">
        <w:rPr>
          <w:rFonts w:asciiTheme="minorHAnsi" w:hAnsiTheme="minorHAnsi" w:cstheme="minorHAnsi"/>
          <w:sz w:val="24"/>
          <w:szCs w:val="24"/>
        </w:rPr>
        <w:t>FORTALEZAS</w:t>
      </w:r>
      <w:bookmarkEnd w:id="12"/>
    </w:p>
    <w:p w14:paraId="26C935D4" w14:textId="77777777" w:rsidR="009016D5" w:rsidRPr="006C00E8" w:rsidRDefault="009016D5" w:rsidP="00075F2E">
      <w:pPr>
        <w:rPr>
          <w:rFonts w:cstheme="minorHAnsi"/>
          <w:b/>
          <w:sz w:val="22"/>
        </w:rPr>
      </w:pPr>
    </w:p>
    <w:p w14:paraId="26C935D5" w14:textId="77777777" w:rsidR="00C87D39" w:rsidRPr="006C00E8" w:rsidRDefault="0054492A" w:rsidP="00075F2E">
      <w:pPr>
        <w:pStyle w:val="Ttulo3"/>
        <w:spacing w:before="0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13" w:name="_Toc117840134"/>
      <w:r w:rsidRPr="006C00E8">
        <w:rPr>
          <w:rFonts w:asciiTheme="minorHAnsi" w:hAnsiTheme="minorHAnsi" w:cstheme="minorHAnsi"/>
          <w:b/>
          <w:color w:val="auto"/>
          <w:sz w:val="22"/>
          <w:szCs w:val="22"/>
        </w:rPr>
        <w:t>Eje Docencia</w:t>
      </w:r>
      <w:bookmarkEnd w:id="13"/>
    </w:p>
    <w:p w14:paraId="652FAA65" w14:textId="26A8040A" w:rsidR="00017761" w:rsidRPr="006C00E8" w:rsidRDefault="00017761" w:rsidP="00075F2E">
      <w:pPr>
        <w:pStyle w:val="Prrafodelista"/>
        <w:ind w:left="284" w:hanging="284"/>
        <w:rPr>
          <w:rFonts w:cstheme="minorHAnsi"/>
          <w:sz w:val="22"/>
        </w:rPr>
      </w:pPr>
    </w:p>
    <w:p w14:paraId="16AFB9C5" w14:textId="511E6ABF" w:rsidR="00237EA8" w:rsidRPr="006C00E8" w:rsidRDefault="00237EA8" w:rsidP="00075F2E">
      <w:pPr>
        <w:pStyle w:val="Prrafodelista"/>
        <w:numPr>
          <w:ilvl w:val="0"/>
          <w:numId w:val="11"/>
        </w:numPr>
        <w:ind w:left="284" w:hanging="284"/>
        <w:rPr>
          <w:rFonts w:cstheme="minorHAnsi"/>
          <w:sz w:val="22"/>
        </w:rPr>
      </w:pPr>
      <w:r w:rsidRPr="006C00E8">
        <w:rPr>
          <w:rFonts w:cstheme="minorHAnsi"/>
          <w:sz w:val="22"/>
        </w:rPr>
        <w:t>…..</w:t>
      </w:r>
    </w:p>
    <w:p w14:paraId="16F1F2D6" w14:textId="3CB82A8B" w:rsidR="00237EA8" w:rsidRPr="006C00E8" w:rsidRDefault="00237EA8" w:rsidP="00075F2E">
      <w:pPr>
        <w:pStyle w:val="Prrafodelista"/>
        <w:numPr>
          <w:ilvl w:val="0"/>
          <w:numId w:val="11"/>
        </w:numPr>
        <w:ind w:left="284" w:hanging="284"/>
        <w:rPr>
          <w:rFonts w:cstheme="minorHAnsi"/>
          <w:sz w:val="22"/>
        </w:rPr>
      </w:pPr>
      <w:r w:rsidRPr="006C00E8">
        <w:rPr>
          <w:rFonts w:cstheme="minorHAnsi"/>
          <w:sz w:val="22"/>
        </w:rPr>
        <w:t>…..</w:t>
      </w:r>
    </w:p>
    <w:p w14:paraId="0044FAD4" w14:textId="229A3DC9" w:rsidR="00237EA8" w:rsidRPr="006C00E8" w:rsidRDefault="00237EA8" w:rsidP="00075F2E">
      <w:pPr>
        <w:pStyle w:val="Prrafodelista"/>
        <w:numPr>
          <w:ilvl w:val="0"/>
          <w:numId w:val="11"/>
        </w:numPr>
        <w:ind w:left="284" w:hanging="284"/>
        <w:rPr>
          <w:rFonts w:cstheme="minorHAnsi"/>
          <w:sz w:val="22"/>
        </w:rPr>
      </w:pPr>
      <w:r w:rsidRPr="006C00E8">
        <w:rPr>
          <w:rFonts w:cstheme="minorHAnsi"/>
          <w:sz w:val="22"/>
        </w:rPr>
        <w:t>…..</w:t>
      </w:r>
    </w:p>
    <w:p w14:paraId="507F6CA2" w14:textId="77777777" w:rsidR="00237EA8" w:rsidRPr="006C00E8" w:rsidRDefault="00237EA8" w:rsidP="00075F2E">
      <w:pPr>
        <w:pStyle w:val="Prrafodelista"/>
        <w:ind w:left="284" w:hanging="284"/>
        <w:rPr>
          <w:rFonts w:cstheme="minorHAnsi"/>
          <w:b/>
          <w:sz w:val="22"/>
        </w:rPr>
      </w:pPr>
    </w:p>
    <w:p w14:paraId="26C935DA" w14:textId="54BE4B84" w:rsidR="00613796" w:rsidRPr="006C00E8" w:rsidRDefault="00A173CC" w:rsidP="00075F2E">
      <w:pPr>
        <w:pStyle w:val="Ttulo3"/>
        <w:spacing w:before="0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14" w:name="_Toc117840135"/>
      <w:r w:rsidRPr="006C00E8">
        <w:rPr>
          <w:rFonts w:asciiTheme="minorHAnsi" w:hAnsiTheme="minorHAnsi" w:cstheme="minorHAnsi"/>
          <w:b/>
          <w:color w:val="auto"/>
          <w:sz w:val="22"/>
          <w:szCs w:val="22"/>
        </w:rPr>
        <w:t>Eje Investigación</w:t>
      </w:r>
      <w:bookmarkEnd w:id="14"/>
    </w:p>
    <w:p w14:paraId="2363D8A1" w14:textId="77777777" w:rsidR="00DD2886" w:rsidRPr="006C00E8" w:rsidRDefault="00DD2886" w:rsidP="00075F2E">
      <w:pPr>
        <w:rPr>
          <w:rFonts w:cstheme="minorHAnsi"/>
          <w:sz w:val="22"/>
        </w:rPr>
      </w:pPr>
    </w:p>
    <w:p w14:paraId="764C5AD0" w14:textId="77777777" w:rsidR="00DD2886" w:rsidRPr="006C00E8" w:rsidRDefault="00DD2886" w:rsidP="00075F2E">
      <w:pPr>
        <w:pStyle w:val="Prrafodelista"/>
        <w:numPr>
          <w:ilvl w:val="0"/>
          <w:numId w:val="11"/>
        </w:numPr>
        <w:ind w:left="284" w:hanging="284"/>
        <w:rPr>
          <w:rFonts w:cstheme="minorHAnsi"/>
          <w:sz w:val="22"/>
        </w:rPr>
      </w:pPr>
      <w:r w:rsidRPr="006C00E8">
        <w:rPr>
          <w:rFonts w:cstheme="minorHAnsi"/>
          <w:sz w:val="22"/>
        </w:rPr>
        <w:t>…..</w:t>
      </w:r>
    </w:p>
    <w:p w14:paraId="26C935DF" w14:textId="52B2420A" w:rsidR="00A173CC" w:rsidRPr="006C00E8" w:rsidRDefault="00DD2886" w:rsidP="00075F2E">
      <w:pPr>
        <w:pStyle w:val="Prrafodelista"/>
        <w:numPr>
          <w:ilvl w:val="0"/>
          <w:numId w:val="11"/>
        </w:numPr>
        <w:ind w:left="284" w:hanging="284"/>
        <w:rPr>
          <w:rFonts w:cstheme="minorHAnsi"/>
          <w:sz w:val="22"/>
        </w:rPr>
      </w:pPr>
      <w:r w:rsidRPr="006C00E8">
        <w:rPr>
          <w:rFonts w:cstheme="minorHAnsi"/>
          <w:sz w:val="22"/>
        </w:rPr>
        <w:t>…..</w:t>
      </w:r>
    </w:p>
    <w:p w14:paraId="1B9C6276" w14:textId="60AF7286" w:rsidR="00DD2886" w:rsidRDefault="00DD2886" w:rsidP="00075F2E">
      <w:pPr>
        <w:pStyle w:val="Prrafodelista"/>
        <w:numPr>
          <w:ilvl w:val="0"/>
          <w:numId w:val="11"/>
        </w:numPr>
        <w:ind w:left="284" w:hanging="284"/>
        <w:rPr>
          <w:rFonts w:cstheme="minorHAnsi"/>
          <w:sz w:val="22"/>
        </w:rPr>
      </w:pPr>
      <w:r w:rsidRPr="006C00E8">
        <w:rPr>
          <w:rFonts w:cstheme="minorHAnsi"/>
          <w:sz w:val="22"/>
        </w:rPr>
        <w:t>….</w:t>
      </w:r>
    </w:p>
    <w:p w14:paraId="74F28773" w14:textId="77777777" w:rsidR="00075F2E" w:rsidRPr="00075F2E" w:rsidRDefault="00075F2E" w:rsidP="00075F2E">
      <w:pPr>
        <w:rPr>
          <w:rFonts w:cstheme="minorHAnsi"/>
          <w:sz w:val="22"/>
        </w:rPr>
      </w:pPr>
    </w:p>
    <w:p w14:paraId="26C935E0" w14:textId="6688892D" w:rsidR="00A173CC" w:rsidRPr="006C00E8" w:rsidRDefault="00A173CC" w:rsidP="00075F2E">
      <w:pPr>
        <w:pStyle w:val="Ttulo3"/>
        <w:spacing w:before="0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15" w:name="_Toc117840136"/>
      <w:r w:rsidRPr="006C00E8">
        <w:rPr>
          <w:rFonts w:asciiTheme="minorHAnsi" w:hAnsiTheme="minorHAnsi" w:cstheme="minorHAnsi"/>
          <w:b/>
          <w:color w:val="auto"/>
          <w:sz w:val="22"/>
          <w:szCs w:val="22"/>
        </w:rPr>
        <w:t>Eje Vinculación con la Sociedad</w:t>
      </w:r>
      <w:bookmarkEnd w:id="15"/>
    </w:p>
    <w:p w14:paraId="1F0383B4" w14:textId="22CDD239" w:rsidR="00DD2886" w:rsidRPr="006C00E8" w:rsidRDefault="00DD2886" w:rsidP="00075F2E">
      <w:pPr>
        <w:rPr>
          <w:rFonts w:cstheme="minorHAnsi"/>
          <w:sz w:val="22"/>
        </w:rPr>
      </w:pPr>
    </w:p>
    <w:p w14:paraId="0E94E565" w14:textId="77777777" w:rsidR="00DD2886" w:rsidRPr="006C00E8" w:rsidRDefault="00DD2886" w:rsidP="00075F2E">
      <w:pPr>
        <w:pStyle w:val="Prrafodelista"/>
        <w:numPr>
          <w:ilvl w:val="0"/>
          <w:numId w:val="11"/>
        </w:numPr>
        <w:ind w:left="284" w:hanging="284"/>
        <w:rPr>
          <w:rFonts w:cstheme="minorHAnsi"/>
          <w:sz w:val="22"/>
        </w:rPr>
      </w:pPr>
      <w:r w:rsidRPr="006C00E8">
        <w:rPr>
          <w:rFonts w:cstheme="minorHAnsi"/>
          <w:sz w:val="22"/>
        </w:rPr>
        <w:t>…..</w:t>
      </w:r>
    </w:p>
    <w:p w14:paraId="01311B54" w14:textId="77777777" w:rsidR="00DD2886" w:rsidRPr="006C00E8" w:rsidRDefault="00DD2886" w:rsidP="00075F2E">
      <w:pPr>
        <w:pStyle w:val="Prrafodelista"/>
        <w:numPr>
          <w:ilvl w:val="0"/>
          <w:numId w:val="11"/>
        </w:numPr>
        <w:ind w:left="284" w:hanging="284"/>
        <w:rPr>
          <w:rFonts w:cstheme="minorHAnsi"/>
          <w:sz w:val="22"/>
        </w:rPr>
      </w:pPr>
      <w:r w:rsidRPr="006C00E8">
        <w:rPr>
          <w:rFonts w:cstheme="minorHAnsi"/>
          <w:sz w:val="22"/>
        </w:rPr>
        <w:t>…..</w:t>
      </w:r>
    </w:p>
    <w:p w14:paraId="53F20B81" w14:textId="77777777" w:rsidR="00DD2886" w:rsidRPr="006C00E8" w:rsidRDefault="00DD2886" w:rsidP="00075F2E">
      <w:pPr>
        <w:pStyle w:val="Prrafodelista"/>
        <w:numPr>
          <w:ilvl w:val="0"/>
          <w:numId w:val="11"/>
        </w:numPr>
        <w:ind w:left="284" w:hanging="284"/>
        <w:rPr>
          <w:rFonts w:cstheme="minorHAnsi"/>
          <w:sz w:val="22"/>
        </w:rPr>
      </w:pPr>
      <w:r w:rsidRPr="006C00E8">
        <w:rPr>
          <w:rFonts w:cstheme="minorHAnsi"/>
          <w:sz w:val="22"/>
        </w:rPr>
        <w:t>….</w:t>
      </w:r>
    </w:p>
    <w:p w14:paraId="3877F153" w14:textId="77777777" w:rsidR="00DD2886" w:rsidRPr="006C00E8" w:rsidRDefault="00DD2886" w:rsidP="00075F2E">
      <w:pPr>
        <w:rPr>
          <w:rFonts w:cstheme="minorHAnsi"/>
          <w:sz w:val="22"/>
        </w:rPr>
      </w:pPr>
    </w:p>
    <w:p w14:paraId="26C935E4" w14:textId="77777777" w:rsidR="00E51D9C" w:rsidRPr="006C00E8" w:rsidRDefault="00A173CC" w:rsidP="00075F2E">
      <w:pPr>
        <w:pStyle w:val="Ttulo3"/>
        <w:spacing w:before="0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16" w:name="_Toc117840137"/>
      <w:r w:rsidRPr="006C00E8">
        <w:rPr>
          <w:rFonts w:asciiTheme="minorHAnsi" w:hAnsiTheme="minorHAnsi" w:cstheme="minorHAnsi"/>
          <w:b/>
          <w:color w:val="auto"/>
          <w:sz w:val="22"/>
          <w:szCs w:val="22"/>
        </w:rPr>
        <w:t xml:space="preserve">Eje Condiciones </w:t>
      </w:r>
      <w:r w:rsidR="00E51D9C" w:rsidRPr="006C00E8">
        <w:rPr>
          <w:rFonts w:asciiTheme="minorHAnsi" w:hAnsiTheme="minorHAnsi" w:cstheme="minorHAnsi"/>
          <w:b/>
          <w:color w:val="auto"/>
          <w:sz w:val="22"/>
          <w:szCs w:val="22"/>
        </w:rPr>
        <w:t>Institucionales</w:t>
      </w:r>
      <w:bookmarkEnd w:id="16"/>
    </w:p>
    <w:p w14:paraId="26C935EA" w14:textId="5F42AC7C" w:rsidR="00065A94" w:rsidRPr="00075F2E" w:rsidRDefault="00065A94" w:rsidP="00075F2E">
      <w:pPr>
        <w:rPr>
          <w:rFonts w:eastAsia="Times New Roman" w:cstheme="minorHAnsi"/>
          <w:color w:val="000000" w:themeColor="text1"/>
          <w:sz w:val="22"/>
        </w:rPr>
      </w:pPr>
    </w:p>
    <w:p w14:paraId="39CA5921" w14:textId="77777777" w:rsidR="00DD2886" w:rsidRPr="006C00E8" w:rsidRDefault="00DD2886" w:rsidP="00075F2E">
      <w:pPr>
        <w:pStyle w:val="Prrafodelista"/>
        <w:numPr>
          <w:ilvl w:val="0"/>
          <w:numId w:val="11"/>
        </w:numPr>
        <w:ind w:left="284" w:hanging="284"/>
        <w:rPr>
          <w:rFonts w:cstheme="minorHAnsi"/>
          <w:sz w:val="22"/>
        </w:rPr>
      </w:pPr>
      <w:r w:rsidRPr="006C00E8">
        <w:rPr>
          <w:rFonts w:cstheme="minorHAnsi"/>
          <w:sz w:val="22"/>
        </w:rPr>
        <w:t>…..</w:t>
      </w:r>
    </w:p>
    <w:p w14:paraId="22CA101F" w14:textId="77777777" w:rsidR="00DD2886" w:rsidRPr="006C00E8" w:rsidRDefault="00DD2886" w:rsidP="00075F2E">
      <w:pPr>
        <w:pStyle w:val="Prrafodelista"/>
        <w:numPr>
          <w:ilvl w:val="0"/>
          <w:numId w:val="11"/>
        </w:numPr>
        <w:ind w:left="284" w:hanging="284"/>
        <w:rPr>
          <w:rFonts w:cstheme="minorHAnsi"/>
          <w:sz w:val="22"/>
        </w:rPr>
      </w:pPr>
      <w:r w:rsidRPr="006C00E8">
        <w:rPr>
          <w:rFonts w:cstheme="minorHAnsi"/>
          <w:sz w:val="22"/>
        </w:rPr>
        <w:t>…..</w:t>
      </w:r>
    </w:p>
    <w:p w14:paraId="3CD93387" w14:textId="77777777" w:rsidR="00DD2886" w:rsidRPr="006C00E8" w:rsidRDefault="00DD2886" w:rsidP="00075F2E">
      <w:pPr>
        <w:pStyle w:val="Prrafodelista"/>
        <w:numPr>
          <w:ilvl w:val="0"/>
          <w:numId w:val="11"/>
        </w:numPr>
        <w:ind w:left="284" w:hanging="284"/>
        <w:rPr>
          <w:rFonts w:cstheme="minorHAnsi"/>
          <w:sz w:val="22"/>
        </w:rPr>
      </w:pPr>
      <w:r w:rsidRPr="006C00E8">
        <w:rPr>
          <w:rFonts w:cstheme="minorHAnsi"/>
          <w:sz w:val="22"/>
        </w:rPr>
        <w:t>….</w:t>
      </w:r>
    </w:p>
    <w:p w14:paraId="26C935EB" w14:textId="77777777" w:rsidR="00065A94" w:rsidRPr="006C00E8" w:rsidRDefault="00065A94" w:rsidP="00075F2E"/>
    <w:p w14:paraId="26C935EC" w14:textId="6E568D11" w:rsidR="00D90F60" w:rsidRPr="00DC7458" w:rsidRDefault="0013556A" w:rsidP="00075F2E">
      <w:pPr>
        <w:pStyle w:val="Ttulo2"/>
        <w:numPr>
          <w:ilvl w:val="1"/>
          <w:numId w:val="14"/>
        </w:numPr>
        <w:spacing w:before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bookmarkStart w:id="17" w:name="_Toc117840138"/>
      <w:r w:rsidRPr="00DC7458">
        <w:rPr>
          <w:rFonts w:asciiTheme="minorHAnsi" w:hAnsiTheme="minorHAnsi" w:cstheme="minorHAnsi"/>
          <w:sz w:val="24"/>
          <w:szCs w:val="24"/>
        </w:rPr>
        <w:t>DEBILIDADES</w:t>
      </w:r>
      <w:bookmarkEnd w:id="17"/>
    </w:p>
    <w:p w14:paraId="26C935ED" w14:textId="77777777" w:rsidR="00BF4A1C" w:rsidRPr="006C00E8" w:rsidRDefault="00BF4A1C" w:rsidP="00075F2E">
      <w:pPr>
        <w:rPr>
          <w:rFonts w:cstheme="minorHAnsi"/>
          <w:b/>
          <w:sz w:val="22"/>
        </w:rPr>
      </w:pPr>
    </w:p>
    <w:p w14:paraId="26C935EE" w14:textId="5FFC3AC7" w:rsidR="00C87D39" w:rsidRPr="006C00E8" w:rsidRDefault="00DC7211" w:rsidP="00075F2E">
      <w:pPr>
        <w:pStyle w:val="Ttulo3"/>
        <w:spacing w:before="0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18" w:name="_Toc117840139"/>
      <w:r w:rsidRPr="006C00E8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Eje Docencia</w:t>
      </w:r>
      <w:bookmarkEnd w:id="18"/>
    </w:p>
    <w:p w14:paraId="6A67D5BB" w14:textId="77777777" w:rsidR="00DD2886" w:rsidRPr="006C00E8" w:rsidRDefault="00DD2886" w:rsidP="00075F2E">
      <w:pPr>
        <w:rPr>
          <w:rFonts w:cstheme="minorHAnsi"/>
          <w:sz w:val="22"/>
        </w:rPr>
      </w:pPr>
    </w:p>
    <w:p w14:paraId="3B7067E0" w14:textId="77777777" w:rsidR="00DD2886" w:rsidRPr="006C00E8" w:rsidRDefault="00DD2886" w:rsidP="00075F2E">
      <w:pPr>
        <w:pStyle w:val="Prrafodelista"/>
        <w:numPr>
          <w:ilvl w:val="0"/>
          <w:numId w:val="11"/>
        </w:numPr>
        <w:ind w:left="284" w:hanging="284"/>
        <w:rPr>
          <w:rFonts w:cstheme="minorHAnsi"/>
          <w:sz w:val="22"/>
        </w:rPr>
      </w:pPr>
      <w:r w:rsidRPr="006C00E8">
        <w:rPr>
          <w:rFonts w:cstheme="minorHAnsi"/>
          <w:sz w:val="22"/>
        </w:rPr>
        <w:t>…..</w:t>
      </w:r>
    </w:p>
    <w:p w14:paraId="624DDD41" w14:textId="77777777" w:rsidR="00DD2886" w:rsidRPr="006C00E8" w:rsidRDefault="00DD2886" w:rsidP="00075F2E">
      <w:pPr>
        <w:pStyle w:val="Prrafodelista"/>
        <w:numPr>
          <w:ilvl w:val="0"/>
          <w:numId w:val="11"/>
        </w:numPr>
        <w:ind w:left="284" w:hanging="284"/>
        <w:rPr>
          <w:rFonts w:cstheme="minorHAnsi"/>
          <w:sz w:val="22"/>
        </w:rPr>
      </w:pPr>
      <w:r w:rsidRPr="006C00E8">
        <w:rPr>
          <w:rFonts w:cstheme="minorHAnsi"/>
          <w:sz w:val="22"/>
        </w:rPr>
        <w:t>…..</w:t>
      </w:r>
    </w:p>
    <w:p w14:paraId="602E017E" w14:textId="77777777" w:rsidR="00DD2886" w:rsidRPr="006C00E8" w:rsidRDefault="00DD2886" w:rsidP="00075F2E">
      <w:pPr>
        <w:pStyle w:val="Prrafodelista"/>
        <w:numPr>
          <w:ilvl w:val="0"/>
          <w:numId w:val="11"/>
        </w:numPr>
        <w:ind w:left="284" w:hanging="284"/>
        <w:rPr>
          <w:rFonts w:cstheme="minorHAnsi"/>
          <w:sz w:val="22"/>
        </w:rPr>
      </w:pPr>
      <w:r w:rsidRPr="006C00E8">
        <w:rPr>
          <w:rFonts w:cstheme="minorHAnsi"/>
          <w:sz w:val="22"/>
        </w:rPr>
        <w:t>….</w:t>
      </w:r>
    </w:p>
    <w:p w14:paraId="26C935F4" w14:textId="4FE53312" w:rsidR="00F92515" w:rsidRPr="006C00E8" w:rsidRDefault="00F92515" w:rsidP="00075F2E">
      <w:pPr>
        <w:rPr>
          <w:rFonts w:cstheme="minorHAnsi"/>
          <w:b/>
          <w:sz w:val="22"/>
        </w:rPr>
      </w:pPr>
    </w:p>
    <w:p w14:paraId="26C935F5" w14:textId="77777777" w:rsidR="00ED523A" w:rsidRPr="006C00E8" w:rsidRDefault="00DC7211" w:rsidP="00075F2E">
      <w:pPr>
        <w:pStyle w:val="Ttulo3"/>
        <w:spacing w:before="0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19" w:name="_Toc117840140"/>
      <w:r w:rsidRPr="006C00E8">
        <w:rPr>
          <w:rFonts w:asciiTheme="minorHAnsi" w:hAnsiTheme="minorHAnsi" w:cstheme="minorHAnsi"/>
          <w:b/>
          <w:color w:val="auto"/>
          <w:sz w:val="22"/>
          <w:szCs w:val="22"/>
        </w:rPr>
        <w:t>Eje Investigación</w:t>
      </w:r>
      <w:bookmarkEnd w:id="19"/>
    </w:p>
    <w:p w14:paraId="26C935FB" w14:textId="01F84604" w:rsidR="00DC7211" w:rsidRPr="006C00E8" w:rsidRDefault="00DC7211" w:rsidP="00075F2E">
      <w:pPr>
        <w:rPr>
          <w:rFonts w:cstheme="minorHAnsi"/>
          <w:sz w:val="22"/>
        </w:rPr>
      </w:pPr>
    </w:p>
    <w:p w14:paraId="35876D68" w14:textId="77777777" w:rsidR="00DD2886" w:rsidRPr="006C00E8" w:rsidRDefault="00DD2886" w:rsidP="00075F2E">
      <w:pPr>
        <w:pStyle w:val="Prrafodelista"/>
        <w:numPr>
          <w:ilvl w:val="0"/>
          <w:numId w:val="11"/>
        </w:numPr>
        <w:ind w:left="284" w:hanging="284"/>
        <w:rPr>
          <w:rFonts w:cstheme="minorHAnsi"/>
          <w:sz w:val="22"/>
        </w:rPr>
      </w:pPr>
      <w:r w:rsidRPr="006C00E8">
        <w:rPr>
          <w:rFonts w:cstheme="minorHAnsi"/>
          <w:sz w:val="22"/>
        </w:rPr>
        <w:t>…..</w:t>
      </w:r>
    </w:p>
    <w:p w14:paraId="277CEE06" w14:textId="77777777" w:rsidR="00DD2886" w:rsidRPr="006C00E8" w:rsidRDefault="00DD2886" w:rsidP="00075F2E">
      <w:pPr>
        <w:pStyle w:val="Prrafodelista"/>
        <w:numPr>
          <w:ilvl w:val="0"/>
          <w:numId w:val="11"/>
        </w:numPr>
        <w:ind w:left="284" w:hanging="284"/>
        <w:rPr>
          <w:rFonts w:cstheme="minorHAnsi"/>
          <w:sz w:val="22"/>
        </w:rPr>
      </w:pPr>
      <w:r w:rsidRPr="006C00E8">
        <w:rPr>
          <w:rFonts w:cstheme="minorHAnsi"/>
          <w:sz w:val="22"/>
        </w:rPr>
        <w:t>…..</w:t>
      </w:r>
    </w:p>
    <w:p w14:paraId="7EC41B57" w14:textId="77777777" w:rsidR="00DD2886" w:rsidRPr="006C00E8" w:rsidRDefault="00DD2886" w:rsidP="00075F2E">
      <w:pPr>
        <w:pStyle w:val="Prrafodelista"/>
        <w:numPr>
          <w:ilvl w:val="0"/>
          <w:numId w:val="11"/>
        </w:numPr>
        <w:ind w:left="284" w:hanging="284"/>
        <w:rPr>
          <w:rFonts w:cstheme="minorHAnsi"/>
          <w:sz w:val="22"/>
        </w:rPr>
      </w:pPr>
      <w:r w:rsidRPr="006C00E8">
        <w:rPr>
          <w:rFonts w:cstheme="minorHAnsi"/>
          <w:sz w:val="22"/>
        </w:rPr>
        <w:t>….</w:t>
      </w:r>
    </w:p>
    <w:p w14:paraId="26C935FC" w14:textId="77777777" w:rsidR="00DC7211" w:rsidRPr="006C00E8" w:rsidRDefault="00DC7211" w:rsidP="00075F2E">
      <w:pPr>
        <w:rPr>
          <w:rFonts w:cstheme="minorHAnsi"/>
          <w:sz w:val="22"/>
        </w:rPr>
      </w:pPr>
    </w:p>
    <w:p w14:paraId="26C935FD" w14:textId="77777777" w:rsidR="00091FA4" w:rsidRPr="006C00E8" w:rsidRDefault="00DC7211" w:rsidP="00075F2E">
      <w:pPr>
        <w:pStyle w:val="Ttulo3"/>
        <w:spacing w:before="0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20" w:name="_Toc117840141"/>
      <w:r w:rsidRPr="006C00E8">
        <w:rPr>
          <w:rFonts w:asciiTheme="minorHAnsi" w:hAnsiTheme="minorHAnsi" w:cstheme="minorHAnsi"/>
          <w:b/>
          <w:color w:val="auto"/>
          <w:sz w:val="22"/>
          <w:szCs w:val="22"/>
        </w:rPr>
        <w:t>Eje Vinculación con la Sociedad</w:t>
      </w:r>
      <w:bookmarkEnd w:id="20"/>
    </w:p>
    <w:p w14:paraId="26C93601" w14:textId="77777777" w:rsidR="00FB6BD7" w:rsidRPr="006C00E8" w:rsidRDefault="00FB6BD7" w:rsidP="00075F2E">
      <w:pPr>
        <w:rPr>
          <w:rFonts w:cstheme="minorHAnsi"/>
          <w:sz w:val="22"/>
        </w:rPr>
      </w:pPr>
    </w:p>
    <w:p w14:paraId="4B343401" w14:textId="77777777" w:rsidR="00DD2886" w:rsidRPr="006C00E8" w:rsidRDefault="00DD2886" w:rsidP="00075F2E">
      <w:pPr>
        <w:pStyle w:val="Prrafodelista"/>
        <w:numPr>
          <w:ilvl w:val="0"/>
          <w:numId w:val="11"/>
        </w:numPr>
        <w:ind w:left="284" w:hanging="284"/>
        <w:rPr>
          <w:rFonts w:cstheme="minorHAnsi"/>
          <w:sz w:val="22"/>
        </w:rPr>
      </w:pPr>
      <w:r w:rsidRPr="006C00E8">
        <w:rPr>
          <w:rFonts w:cstheme="minorHAnsi"/>
          <w:sz w:val="22"/>
        </w:rPr>
        <w:t>…..</w:t>
      </w:r>
    </w:p>
    <w:p w14:paraId="2CBBE5DA" w14:textId="77777777" w:rsidR="00DD2886" w:rsidRPr="006C00E8" w:rsidRDefault="00DD2886" w:rsidP="00075F2E">
      <w:pPr>
        <w:pStyle w:val="Prrafodelista"/>
        <w:numPr>
          <w:ilvl w:val="0"/>
          <w:numId w:val="11"/>
        </w:numPr>
        <w:ind w:left="284" w:hanging="284"/>
        <w:rPr>
          <w:rFonts w:cstheme="minorHAnsi"/>
          <w:sz w:val="22"/>
        </w:rPr>
      </w:pPr>
      <w:r w:rsidRPr="006C00E8">
        <w:rPr>
          <w:rFonts w:cstheme="minorHAnsi"/>
          <w:sz w:val="22"/>
        </w:rPr>
        <w:t>…..</w:t>
      </w:r>
    </w:p>
    <w:p w14:paraId="3F6DADB8" w14:textId="77777777" w:rsidR="00DD2886" w:rsidRPr="006C00E8" w:rsidRDefault="00DD2886" w:rsidP="00075F2E">
      <w:pPr>
        <w:pStyle w:val="Prrafodelista"/>
        <w:numPr>
          <w:ilvl w:val="0"/>
          <w:numId w:val="11"/>
        </w:numPr>
        <w:ind w:left="284" w:hanging="284"/>
        <w:rPr>
          <w:rFonts w:cstheme="minorHAnsi"/>
          <w:sz w:val="22"/>
        </w:rPr>
      </w:pPr>
      <w:r w:rsidRPr="006C00E8">
        <w:rPr>
          <w:rFonts w:cstheme="minorHAnsi"/>
          <w:sz w:val="22"/>
        </w:rPr>
        <w:t>….</w:t>
      </w:r>
    </w:p>
    <w:p w14:paraId="26C93602" w14:textId="77777777" w:rsidR="00FB6BD7" w:rsidRPr="006C00E8" w:rsidRDefault="00FB6BD7" w:rsidP="00075F2E">
      <w:pPr>
        <w:rPr>
          <w:rFonts w:cstheme="minorHAnsi"/>
          <w:sz w:val="22"/>
        </w:rPr>
      </w:pPr>
    </w:p>
    <w:p w14:paraId="26C93603" w14:textId="1FA141B2" w:rsidR="00D756BD" w:rsidRPr="006C00E8" w:rsidRDefault="00DC7211" w:rsidP="00075F2E">
      <w:pPr>
        <w:pStyle w:val="Ttulo3"/>
        <w:spacing w:before="0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21" w:name="_Toc117840142"/>
      <w:r w:rsidRPr="006C00E8">
        <w:rPr>
          <w:rFonts w:asciiTheme="minorHAnsi" w:hAnsiTheme="minorHAnsi" w:cstheme="minorHAnsi"/>
          <w:b/>
          <w:color w:val="auto"/>
          <w:sz w:val="22"/>
          <w:szCs w:val="22"/>
        </w:rPr>
        <w:t>Eje Condiciones Institucionales</w:t>
      </w:r>
      <w:bookmarkEnd w:id="21"/>
    </w:p>
    <w:p w14:paraId="08620709" w14:textId="77777777" w:rsidR="00DD2886" w:rsidRPr="006C00E8" w:rsidRDefault="00DD2886" w:rsidP="00075F2E">
      <w:pPr>
        <w:rPr>
          <w:rFonts w:cstheme="minorHAnsi"/>
          <w:sz w:val="22"/>
        </w:rPr>
      </w:pPr>
    </w:p>
    <w:p w14:paraId="6DAE374B" w14:textId="77777777" w:rsidR="00DD2886" w:rsidRPr="006C00E8" w:rsidRDefault="00DD2886" w:rsidP="00075F2E">
      <w:pPr>
        <w:pStyle w:val="Prrafodelista"/>
        <w:numPr>
          <w:ilvl w:val="0"/>
          <w:numId w:val="11"/>
        </w:numPr>
        <w:ind w:left="284" w:hanging="284"/>
        <w:rPr>
          <w:rFonts w:cstheme="minorHAnsi"/>
          <w:sz w:val="22"/>
        </w:rPr>
      </w:pPr>
      <w:r w:rsidRPr="006C00E8">
        <w:rPr>
          <w:rFonts w:cstheme="minorHAnsi"/>
          <w:sz w:val="22"/>
        </w:rPr>
        <w:t>…..</w:t>
      </w:r>
    </w:p>
    <w:p w14:paraId="4F8C3513" w14:textId="77777777" w:rsidR="00DD2886" w:rsidRPr="006C00E8" w:rsidRDefault="00DD2886" w:rsidP="00075F2E">
      <w:pPr>
        <w:pStyle w:val="Prrafodelista"/>
        <w:numPr>
          <w:ilvl w:val="0"/>
          <w:numId w:val="11"/>
        </w:numPr>
        <w:ind w:left="284" w:hanging="284"/>
        <w:rPr>
          <w:rFonts w:cstheme="minorHAnsi"/>
          <w:sz w:val="22"/>
        </w:rPr>
      </w:pPr>
      <w:r w:rsidRPr="006C00E8">
        <w:rPr>
          <w:rFonts w:cstheme="minorHAnsi"/>
          <w:sz w:val="22"/>
        </w:rPr>
        <w:t>…..</w:t>
      </w:r>
    </w:p>
    <w:p w14:paraId="50DD0B6B" w14:textId="77777777" w:rsidR="00DD2886" w:rsidRPr="006C00E8" w:rsidRDefault="00DD2886" w:rsidP="00075F2E">
      <w:pPr>
        <w:pStyle w:val="Prrafodelista"/>
        <w:numPr>
          <w:ilvl w:val="0"/>
          <w:numId w:val="11"/>
        </w:numPr>
        <w:ind w:left="284" w:hanging="284"/>
        <w:rPr>
          <w:rFonts w:cstheme="minorHAnsi"/>
          <w:sz w:val="22"/>
        </w:rPr>
      </w:pPr>
      <w:r w:rsidRPr="006C00E8">
        <w:rPr>
          <w:rFonts w:cstheme="minorHAnsi"/>
          <w:sz w:val="22"/>
        </w:rPr>
        <w:t>….</w:t>
      </w:r>
    </w:p>
    <w:p w14:paraId="26C93608" w14:textId="77777777" w:rsidR="007F67EF" w:rsidRPr="006C00E8" w:rsidRDefault="007F67EF" w:rsidP="00075F2E">
      <w:pPr>
        <w:rPr>
          <w:rFonts w:eastAsia="Calibri" w:cstheme="minorHAnsi"/>
          <w:sz w:val="22"/>
        </w:rPr>
      </w:pPr>
    </w:p>
    <w:p w14:paraId="0C306F6A" w14:textId="34DEA585" w:rsidR="00914782" w:rsidRPr="00DC7458" w:rsidRDefault="00613796" w:rsidP="00CD56E4">
      <w:pPr>
        <w:pStyle w:val="Ttulo1"/>
        <w:numPr>
          <w:ilvl w:val="0"/>
          <w:numId w:val="14"/>
        </w:numPr>
        <w:spacing w:before="0"/>
        <w:ind w:left="284" w:hanging="284"/>
        <w:rPr>
          <w:rFonts w:asciiTheme="minorHAnsi" w:hAnsiTheme="minorHAnsi" w:cstheme="minorHAnsi"/>
          <w:sz w:val="24"/>
          <w:szCs w:val="24"/>
        </w:rPr>
      </w:pPr>
      <w:bookmarkStart w:id="22" w:name="_Toc446028995"/>
      <w:bookmarkStart w:id="23" w:name="_Toc117840143"/>
      <w:r w:rsidRPr="00DC7458">
        <w:rPr>
          <w:rFonts w:asciiTheme="minorHAnsi" w:hAnsiTheme="minorHAnsi" w:cstheme="minorHAnsi"/>
          <w:sz w:val="24"/>
          <w:szCs w:val="24"/>
        </w:rPr>
        <w:t xml:space="preserve">RESULTADOS POR </w:t>
      </w:r>
      <w:bookmarkEnd w:id="22"/>
      <w:r w:rsidR="006C1A4A" w:rsidRPr="00DC7458">
        <w:rPr>
          <w:rFonts w:asciiTheme="minorHAnsi" w:hAnsiTheme="minorHAnsi" w:cstheme="minorHAnsi"/>
          <w:sz w:val="24"/>
          <w:szCs w:val="24"/>
        </w:rPr>
        <w:t>ESTÁNDAR</w:t>
      </w:r>
      <w:r w:rsidR="00914782" w:rsidRPr="00DC7458">
        <w:rPr>
          <w:rFonts w:asciiTheme="minorHAnsi" w:hAnsiTheme="minorHAnsi" w:cstheme="minorHAnsi"/>
          <w:sz w:val="24"/>
          <w:szCs w:val="24"/>
        </w:rPr>
        <w:t xml:space="preserve"> Y ELEMENTOS FUNDAMENTALES</w:t>
      </w:r>
      <w:bookmarkEnd w:id="23"/>
    </w:p>
    <w:p w14:paraId="08A7126F" w14:textId="77777777" w:rsidR="00914782" w:rsidRPr="006C00E8" w:rsidRDefault="00914782" w:rsidP="00CD56E4">
      <w:pPr>
        <w:rPr>
          <w:rFonts w:cstheme="minorHAnsi"/>
          <w:sz w:val="22"/>
        </w:rPr>
      </w:pPr>
    </w:p>
    <w:p w14:paraId="26C9360A" w14:textId="77777777" w:rsidR="00734C90" w:rsidRPr="006C00E8" w:rsidRDefault="00613796" w:rsidP="00CD56E4">
      <w:pPr>
        <w:rPr>
          <w:rFonts w:cstheme="minorHAnsi"/>
          <w:sz w:val="22"/>
        </w:rPr>
      </w:pPr>
      <w:r w:rsidRPr="006C00E8">
        <w:rPr>
          <w:rFonts w:cstheme="minorHAnsi"/>
          <w:sz w:val="22"/>
        </w:rPr>
        <w:t xml:space="preserve">Para el proceso de </w:t>
      </w:r>
      <w:r w:rsidR="00614041" w:rsidRPr="006C00E8">
        <w:rPr>
          <w:rFonts w:cstheme="minorHAnsi"/>
          <w:sz w:val="22"/>
        </w:rPr>
        <w:t>la presente auto</w:t>
      </w:r>
      <w:r w:rsidRPr="006C00E8">
        <w:rPr>
          <w:rFonts w:cstheme="minorHAnsi"/>
          <w:sz w:val="22"/>
        </w:rPr>
        <w:t xml:space="preserve">evaluación se consideran </w:t>
      </w:r>
      <w:r w:rsidR="00614041" w:rsidRPr="006C00E8">
        <w:rPr>
          <w:rFonts w:cstheme="minorHAnsi"/>
          <w:sz w:val="22"/>
        </w:rPr>
        <w:t>la siguiente escala</w:t>
      </w:r>
      <w:r w:rsidR="00D90F60" w:rsidRPr="006C00E8">
        <w:rPr>
          <w:rFonts w:cstheme="minorHAnsi"/>
          <w:sz w:val="22"/>
        </w:rPr>
        <w:t xml:space="preserve"> de valoración</w:t>
      </w:r>
      <w:r w:rsidR="00A57F3F" w:rsidRPr="006C00E8">
        <w:rPr>
          <w:rFonts w:cstheme="minorHAnsi"/>
          <w:sz w:val="22"/>
        </w:rPr>
        <w:t xml:space="preserve"> de estándares</w:t>
      </w:r>
      <w:r w:rsidR="00734C90" w:rsidRPr="006C00E8">
        <w:rPr>
          <w:rFonts w:cstheme="minorHAnsi"/>
          <w:sz w:val="22"/>
        </w:rPr>
        <w:t>, contenida en el Modelo de Evaluación Externa de Universidades y Escuelas Politécnicas 2019: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6085"/>
      </w:tblGrid>
      <w:tr w:rsidR="006A5B58" w:rsidRPr="006C00E8" w14:paraId="783A80EC" w14:textId="77777777" w:rsidTr="006A5B58">
        <w:trPr>
          <w:trHeight w:val="27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44B53EE4" w14:textId="4BCF3F11" w:rsidR="006A5B58" w:rsidRPr="006C00E8" w:rsidRDefault="006A5B58" w:rsidP="009B58A8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kern w:val="24"/>
                <w:sz w:val="22"/>
              </w:rPr>
            </w:pPr>
            <w:r w:rsidRPr="006C00E8">
              <w:rPr>
                <w:rFonts w:eastAsia="Times New Roman" w:cstheme="minorHAnsi"/>
                <w:b/>
                <w:bCs/>
                <w:kern w:val="24"/>
                <w:sz w:val="22"/>
              </w:rPr>
              <w:t>ESCALA PARA VALORAR EL ESTÁNDAR</w:t>
            </w:r>
          </w:p>
        </w:tc>
      </w:tr>
      <w:tr w:rsidR="009B58A8" w:rsidRPr="006C00E8" w14:paraId="26C9360D" w14:textId="77777777" w:rsidTr="00C720F2">
        <w:trPr>
          <w:trHeight w:val="273"/>
        </w:trPr>
        <w:tc>
          <w:tcPr>
            <w:tcW w:w="1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26C9360B" w14:textId="77777777" w:rsidR="009B58A8" w:rsidRPr="006C00E8" w:rsidRDefault="009B58A8" w:rsidP="009B58A8">
            <w:pPr>
              <w:spacing w:line="276" w:lineRule="auto"/>
              <w:jc w:val="center"/>
              <w:rPr>
                <w:rFonts w:eastAsia="Times New Roman" w:cstheme="minorHAnsi"/>
                <w:sz w:val="22"/>
              </w:rPr>
            </w:pPr>
            <w:r w:rsidRPr="006C00E8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2"/>
              </w:rPr>
              <w:t>Nivel de la escala</w:t>
            </w:r>
          </w:p>
        </w:tc>
        <w:tc>
          <w:tcPr>
            <w:tcW w:w="3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26C9360C" w14:textId="77777777" w:rsidR="009B58A8" w:rsidRPr="006C00E8" w:rsidRDefault="009B58A8" w:rsidP="009B58A8">
            <w:pPr>
              <w:spacing w:line="276" w:lineRule="auto"/>
              <w:jc w:val="center"/>
              <w:rPr>
                <w:rFonts w:eastAsia="Times New Roman" w:cstheme="minorHAnsi"/>
                <w:sz w:val="22"/>
              </w:rPr>
            </w:pPr>
            <w:r w:rsidRPr="006C00E8">
              <w:rPr>
                <w:rFonts w:eastAsia="Times New Roman" w:cstheme="minorHAnsi"/>
                <w:b/>
                <w:bCs/>
                <w:kern w:val="24"/>
                <w:sz w:val="22"/>
              </w:rPr>
              <w:t>Descripción del nivel de la escala</w:t>
            </w:r>
          </w:p>
        </w:tc>
      </w:tr>
      <w:tr w:rsidR="009B58A8" w:rsidRPr="006C00E8" w14:paraId="26C93610" w14:textId="77777777" w:rsidTr="00C720F2">
        <w:trPr>
          <w:trHeight w:val="753"/>
        </w:trPr>
        <w:tc>
          <w:tcPr>
            <w:tcW w:w="1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26C9360E" w14:textId="77777777" w:rsidR="009B58A8" w:rsidRPr="006C00E8" w:rsidRDefault="009B58A8" w:rsidP="00B61E2D">
            <w:pPr>
              <w:spacing w:line="240" w:lineRule="auto"/>
              <w:jc w:val="left"/>
              <w:rPr>
                <w:rFonts w:eastAsia="Times New Roman" w:cstheme="minorHAnsi"/>
                <w:sz w:val="22"/>
              </w:rPr>
            </w:pPr>
            <w:r w:rsidRPr="006C00E8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2"/>
              </w:rPr>
              <w:t>Cumplimiento satisfactorio</w:t>
            </w:r>
          </w:p>
        </w:tc>
        <w:tc>
          <w:tcPr>
            <w:tcW w:w="3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3E8DD5DB" w14:textId="77777777" w:rsidR="00B61E2D" w:rsidRDefault="009B58A8" w:rsidP="00B61E2D">
            <w:pPr>
              <w:spacing w:line="240" w:lineRule="auto"/>
              <w:jc w:val="left"/>
              <w:rPr>
                <w:rFonts w:eastAsia="Times New Roman" w:cstheme="minorHAnsi"/>
                <w:color w:val="000000" w:themeColor="dark1"/>
                <w:kern w:val="24"/>
                <w:sz w:val="22"/>
              </w:rPr>
            </w:pPr>
            <w:r w:rsidRPr="006C00E8">
              <w:rPr>
                <w:rFonts w:eastAsia="Times New Roman" w:cstheme="minorHAnsi"/>
                <w:color w:val="000000" w:themeColor="dark1"/>
                <w:kern w:val="24"/>
                <w:sz w:val="22"/>
              </w:rPr>
              <w:t xml:space="preserve">Logra el estándar plenamente. </w:t>
            </w:r>
          </w:p>
          <w:p w14:paraId="26C9360F" w14:textId="6198D0C4" w:rsidR="009B58A8" w:rsidRPr="006C00E8" w:rsidRDefault="009B58A8" w:rsidP="00B61E2D">
            <w:pPr>
              <w:spacing w:line="240" w:lineRule="auto"/>
              <w:rPr>
                <w:rFonts w:eastAsia="Times New Roman" w:cstheme="minorHAnsi"/>
                <w:sz w:val="22"/>
              </w:rPr>
            </w:pPr>
            <w:r w:rsidRPr="006C00E8">
              <w:rPr>
                <w:rFonts w:eastAsia="Times New Roman" w:cstheme="minorHAnsi"/>
                <w:color w:val="000000" w:themeColor="dark1"/>
                <w:kern w:val="24"/>
                <w:sz w:val="22"/>
              </w:rPr>
              <w:t xml:space="preserve">Todos sus elementos fundamentales son valorados con cumplimiento satisfactorio. </w:t>
            </w:r>
          </w:p>
        </w:tc>
      </w:tr>
      <w:tr w:rsidR="009B58A8" w:rsidRPr="006C00E8" w14:paraId="26C93613" w14:textId="77777777" w:rsidTr="00C720F2">
        <w:trPr>
          <w:trHeight w:val="980"/>
        </w:trPr>
        <w:tc>
          <w:tcPr>
            <w:tcW w:w="1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26C93611" w14:textId="77777777" w:rsidR="009B58A8" w:rsidRPr="006C00E8" w:rsidRDefault="009B58A8" w:rsidP="00B61E2D">
            <w:pPr>
              <w:spacing w:line="240" w:lineRule="auto"/>
              <w:jc w:val="left"/>
              <w:rPr>
                <w:rFonts w:eastAsia="Times New Roman" w:cstheme="minorHAnsi"/>
                <w:sz w:val="22"/>
              </w:rPr>
            </w:pPr>
            <w:r w:rsidRPr="006C00E8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2"/>
              </w:rPr>
              <w:lastRenderedPageBreak/>
              <w:t>Aproximación al cumplimiento</w:t>
            </w:r>
          </w:p>
        </w:tc>
        <w:tc>
          <w:tcPr>
            <w:tcW w:w="3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400D537D" w14:textId="77777777" w:rsidR="00B61E2D" w:rsidRDefault="009B58A8" w:rsidP="00B61E2D">
            <w:pPr>
              <w:spacing w:line="240" w:lineRule="auto"/>
              <w:jc w:val="left"/>
              <w:rPr>
                <w:rFonts w:eastAsia="Times New Roman" w:cstheme="minorHAnsi"/>
                <w:color w:val="000000" w:themeColor="dark1"/>
                <w:kern w:val="24"/>
                <w:sz w:val="22"/>
              </w:rPr>
            </w:pPr>
            <w:r w:rsidRPr="006C00E8">
              <w:rPr>
                <w:rFonts w:eastAsia="Times New Roman" w:cstheme="minorHAnsi"/>
                <w:color w:val="000000" w:themeColor="dark1"/>
                <w:kern w:val="24"/>
                <w:sz w:val="22"/>
              </w:rPr>
              <w:t xml:space="preserve">Logra en mayor medida el estándar. </w:t>
            </w:r>
          </w:p>
          <w:p w14:paraId="26C93612" w14:textId="7FD240CF" w:rsidR="009B58A8" w:rsidRPr="006C00E8" w:rsidRDefault="009B58A8" w:rsidP="00B61E2D">
            <w:pPr>
              <w:spacing w:line="240" w:lineRule="auto"/>
              <w:rPr>
                <w:rFonts w:eastAsia="Times New Roman" w:cstheme="minorHAnsi"/>
                <w:sz w:val="22"/>
              </w:rPr>
            </w:pPr>
            <w:r w:rsidRPr="006C00E8">
              <w:rPr>
                <w:rFonts w:eastAsia="Times New Roman" w:cstheme="minorHAnsi"/>
                <w:color w:val="000000" w:themeColor="dark1"/>
                <w:kern w:val="24"/>
                <w:sz w:val="22"/>
              </w:rPr>
              <w:t xml:space="preserve">Todos sus elementos fundamentales son valorados con aproximación al cumplimiento o con una combinación de cumplimiento satisfactorio y aproximación al cumplimiento. </w:t>
            </w:r>
          </w:p>
        </w:tc>
      </w:tr>
      <w:tr w:rsidR="009B58A8" w:rsidRPr="006C00E8" w14:paraId="26C93616" w14:textId="77777777" w:rsidTr="00C720F2">
        <w:trPr>
          <w:trHeight w:val="1440"/>
        </w:trPr>
        <w:tc>
          <w:tcPr>
            <w:tcW w:w="1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26C93614" w14:textId="77777777" w:rsidR="009B58A8" w:rsidRPr="006C00E8" w:rsidRDefault="009B58A8" w:rsidP="00B61E2D">
            <w:pPr>
              <w:spacing w:line="240" w:lineRule="auto"/>
              <w:jc w:val="left"/>
              <w:rPr>
                <w:rFonts w:eastAsia="Times New Roman" w:cstheme="minorHAnsi"/>
                <w:sz w:val="22"/>
              </w:rPr>
            </w:pPr>
            <w:r w:rsidRPr="006C00E8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2"/>
              </w:rPr>
              <w:t>Cumplimiento parcial</w:t>
            </w:r>
          </w:p>
        </w:tc>
        <w:tc>
          <w:tcPr>
            <w:tcW w:w="3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2BE0E25D" w14:textId="77777777" w:rsidR="00B61E2D" w:rsidRDefault="009B58A8" w:rsidP="00B61E2D">
            <w:pPr>
              <w:spacing w:line="240" w:lineRule="auto"/>
              <w:jc w:val="left"/>
              <w:rPr>
                <w:rFonts w:eastAsia="Times New Roman" w:cstheme="minorHAnsi"/>
                <w:color w:val="000000" w:themeColor="dark1"/>
                <w:kern w:val="24"/>
                <w:sz w:val="22"/>
              </w:rPr>
            </w:pPr>
            <w:r w:rsidRPr="006C00E8">
              <w:rPr>
                <w:rFonts w:eastAsia="Times New Roman" w:cstheme="minorHAnsi"/>
                <w:color w:val="000000" w:themeColor="dark1"/>
                <w:kern w:val="24"/>
                <w:sz w:val="22"/>
              </w:rPr>
              <w:t>Logra el estándar medianamente.</w:t>
            </w:r>
          </w:p>
          <w:p w14:paraId="26C93615" w14:textId="56DE5E9F" w:rsidR="009B58A8" w:rsidRPr="006C00E8" w:rsidRDefault="009B58A8" w:rsidP="00B61E2D">
            <w:pPr>
              <w:spacing w:line="240" w:lineRule="auto"/>
              <w:rPr>
                <w:rFonts w:eastAsia="Times New Roman" w:cstheme="minorHAnsi"/>
                <w:sz w:val="22"/>
              </w:rPr>
            </w:pPr>
            <w:r w:rsidRPr="006C00E8">
              <w:rPr>
                <w:rFonts w:eastAsia="Times New Roman" w:cstheme="minorHAnsi"/>
                <w:color w:val="000000" w:themeColor="dark1"/>
                <w:kern w:val="24"/>
                <w:sz w:val="22"/>
              </w:rPr>
              <w:t>Todos sus elementos fundamentales son valorados con cumplimiento parcial o la mayoría son valorados con una combinación de cumplimiento satisfactorio, aproximación al cumplimiento y/o cumplimiento parcial.</w:t>
            </w:r>
          </w:p>
        </w:tc>
      </w:tr>
      <w:tr w:rsidR="009B58A8" w:rsidRPr="006C00E8" w14:paraId="26C93619" w14:textId="77777777" w:rsidTr="00C720F2">
        <w:trPr>
          <w:trHeight w:val="997"/>
        </w:trPr>
        <w:tc>
          <w:tcPr>
            <w:tcW w:w="1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26C93617" w14:textId="77777777" w:rsidR="009B58A8" w:rsidRPr="006C00E8" w:rsidRDefault="009B58A8" w:rsidP="00B61E2D">
            <w:pPr>
              <w:spacing w:line="240" w:lineRule="auto"/>
              <w:jc w:val="left"/>
              <w:rPr>
                <w:rFonts w:eastAsia="Times New Roman" w:cstheme="minorHAnsi"/>
                <w:sz w:val="22"/>
              </w:rPr>
            </w:pPr>
            <w:r w:rsidRPr="006C00E8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2"/>
              </w:rPr>
              <w:t>Cumplimiento insuficiente</w:t>
            </w:r>
          </w:p>
        </w:tc>
        <w:tc>
          <w:tcPr>
            <w:tcW w:w="3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03A8DF41" w14:textId="77777777" w:rsidR="00B61E2D" w:rsidRDefault="009B58A8" w:rsidP="00B61E2D">
            <w:pPr>
              <w:spacing w:line="240" w:lineRule="auto"/>
              <w:rPr>
                <w:rFonts w:eastAsia="Times New Roman" w:cstheme="minorHAnsi"/>
                <w:color w:val="000000" w:themeColor="dark1"/>
                <w:kern w:val="24"/>
                <w:sz w:val="22"/>
              </w:rPr>
            </w:pPr>
            <w:r w:rsidRPr="006C00E8">
              <w:rPr>
                <w:rFonts w:eastAsia="Times New Roman" w:cstheme="minorHAnsi"/>
                <w:color w:val="000000" w:themeColor="dark1"/>
                <w:kern w:val="24"/>
                <w:sz w:val="22"/>
              </w:rPr>
              <w:t>Logra en menor medida el estándar.</w:t>
            </w:r>
          </w:p>
          <w:p w14:paraId="26C93618" w14:textId="320F80DC" w:rsidR="009B58A8" w:rsidRPr="006C00E8" w:rsidRDefault="009B58A8" w:rsidP="00B61E2D">
            <w:pPr>
              <w:spacing w:line="240" w:lineRule="auto"/>
              <w:rPr>
                <w:rFonts w:eastAsia="Times New Roman" w:cstheme="minorHAnsi"/>
                <w:sz w:val="22"/>
              </w:rPr>
            </w:pPr>
            <w:r w:rsidRPr="006C00E8">
              <w:rPr>
                <w:rFonts w:eastAsia="Times New Roman" w:cstheme="minorHAnsi"/>
                <w:color w:val="000000" w:themeColor="dark1"/>
                <w:kern w:val="24"/>
                <w:sz w:val="22"/>
              </w:rPr>
              <w:t xml:space="preserve">Todos sus elementos fundamentales son valorados con cumplimiento insuficiente o la mayoría son valorados con una combinación de cumplimiento insuficiente y hasta dos incumplimientos.  </w:t>
            </w:r>
          </w:p>
        </w:tc>
      </w:tr>
      <w:tr w:rsidR="009B58A8" w:rsidRPr="006C00E8" w14:paraId="26C9361C" w14:textId="77777777" w:rsidTr="00C720F2">
        <w:trPr>
          <w:trHeight w:val="559"/>
        </w:trPr>
        <w:tc>
          <w:tcPr>
            <w:tcW w:w="1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26C9361A" w14:textId="77777777" w:rsidR="009B58A8" w:rsidRPr="006C00E8" w:rsidRDefault="009B58A8" w:rsidP="00B61E2D">
            <w:pPr>
              <w:spacing w:line="240" w:lineRule="auto"/>
              <w:jc w:val="left"/>
              <w:rPr>
                <w:rFonts w:eastAsia="Times New Roman" w:cstheme="minorHAnsi"/>
                <w:sz w:val="22"/>
              </w:rPr>
            </w:pPr>
            <w:r w:rsidRPr="006C00E8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2"/>
              </w:rPr>
              <w:t>Incumplimiento</w:t>
            </w:r>
          </w:p>
        </w:tc>
        <w:tc>
          <w:tcPr>
            <w:tcW w:w="3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26C9361B" w14:textId="77777777" w:rsidR="009B58A8" w:rsidRPr="006C00E8" w:rsidRDefault="009B58A8" w:rsidP="00B61E2D">
            <w:pPr>
              <w:spacing w:line="240" w:lineRule="auto"/>
              <w:rPr>
                <w:rFonts w:eastAsia="Times New Roman" w:cstheme="minorHAnsi"/>
                <w:sz w:val="22"/>
              </w:rPr>
            </w:pPr>
            <w:r w:rsidRPr="006C00E8">
              <w:rPr>
                <w:rFonts w:eastAsia="Times New Roman" w:cstheme="minorHAnsi"/>
                <w:color w:val="000000" w:themeColor="dark1"/>
                <w:kern w:val="24"/>
                <w:sz w:val="22"/>
              </w:rPr>
              <w:t xml:space="preserve">No logra el estándar. La mayoría de sus elementos fundamentales son valorados con incumplimiento. </w:t>
            </w:r>
          </w:p>
        </w:tc>
      </w:tr>
    </w:tbl>
    <w:p w14:paraId="26C9361D" w14:textId="77777777" w:rsidR="00734C90" w:rsidRPr="006C00E8" w:rsidRDefault="00734C90" w:rsidP="00734C90">
      <w:pPr>
        <w:rPr>
          <w:rFonts w:cstheme="minorHAnsi"/>
          <w:sz w:val="22"/>
        </w:rPr>
      </w:pP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2694"/>
        <w:gridCol w:w="5800"/>
      </w:tblGrid>
      <w:tr w:rsidR="006D4B68" w:rsidRPr="006C00E8" w14:paraId="5AC91FD1" w14:textId="77777777" w:rsidTr="005B4229">
        <w:trPr>
          <w:trHeight w:val="300"/>
        </w:trPr>
        <w:tc>
          <w:tcPr>
            <w:tcW w:w="8494" w:type="dxa"/>
            <w:gridSpan w:val="2"/>
            <w:shd w:val="clear" w:color="auto" w:fill="D9D9D9" w:themeFill="background1" w:themeFillShade="D9"/>
          </w:tcPr>
          <w:p w14:paraId="28658C6E" w14:textId="1EF22C02" w:rsidR="006D4B68" w:rsidRPr="006C00E8" w:rsidRDefault="006D4B68" w:rsidP="0081468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position w:val="1"/>
                <w:sz w:val="22"/>
                <w:lang w:eastAsia="es-ES"/>
              </w:rPr>
            </w:pPr>
            <w:r w:rsidRPr="006C00E8">
              <w:rPr>
                <w:rFonts w:eastAsia="Times New Roman" w:cstheme="minorHAnsi"/>
                <w:b/>
                <w:bCs/>
                <w:position w:val="1"/>
                <w:sz w:val="22"/>
                <w:lang w:eastAsia="es-ES"/>
              </w:rPr>
              <w:t>ESCALA PARA VALORAR EL ELEMENTO FUNDAMENTAL</w:t>
            </w:r>
          </w:p>
        </w:tc>
      </w:tr>
      <w:tr w:rsidR="005B4229" w:rsidRPr="006C00E8" w14:paraId="4153D954" w14:textId="77777777" w:rsidTr="005B4229">
        <w:trPr>
          <w:trHeight w:val="300"/>
        </w:trPr>
        <w:tc>
          <w:tcPr>
            <w:tcW w:w="2694" w:type="dxa"/>
            <w:shd w:val="clear" w:color="auto" w:fill="D9D9D9" w:themeFill="background1" w:themeFillShade="D9"/>
            <w:hideMark/>
          </w:tcPr>
          <w:p w14:paraId="57A67CB9" w14:textId="77777777" w:rsidR="00814684" w:rsidRPr="006C00E8" w:rsidRDefault="00814684" w:rsidP="0081468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2"/>
                <w:lang w:eastAsia="es-ES"/>
              </w:rPr>
            </w:pPr>
            <w:r w:rsidRPr="006C00E8">
              <w:rPr>
                <w:rFonts w:eastAsia="Times New Roman" w:cstheme="minorHAnsi"/>
                <w:b/>
                <w:bCs/>
                <w:color w:val="000000"/>
                <w:position w:val="1"/>
                <w:sz w:val="22"/>
                <w:lang w:eastAsia="es-ES"/>
              </w:rPr>
              <w:t>Nivel de la escala</w:t>
            </w:r>
            <w:r w:rsidRPr="006C00E8">
              <w:rPr>
                <w:rFonts w:eastAsia="Times New Roman" w:cstheme="minorHAnsi"/>
                <w:b/>
                <w:bCs/>
                <w:color w:val="FFFFFF"/>
                <w:sz w:val="22"/>
                <w:lang w:eastAsia="es-ES"/>
              </w:rPr>
              <w:t>​</w:t>
            </w:r>
          </w:p>
        </w:tc>
        <w:tc>
          <w:tcPr>
            <w:tcW w:w="5800" w:type="dxa"/>
            <w:shd w:val="clear" w:color="auto" w:fill="D9D9D9" w:themeFill="background1" w:themeFillShade="D9"/>
            <w:hideMark/>
          </w:tcPr>
          <w:p w14:paraId="290BB60D" w14:textId="68E73108" w:rsidR="00814684" w:rsidRPr="006C00E8" w:rsidRDefault="00814684" w:rsidP="0081468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2"/>
                <w:lang w:eastAsia="es-ES"/>
              </w:rPr>
            </w:pPr>
            <w:r w:rsidRPr="006C00E8">
              <w:rPr>
                <w:rFonts w:eastAsia="Times New Roman" w:cstheme="minorHAnsi"/>
                <w:b/>
                <w:bCs/>
                <w:position w:val="1"/>
                <w:sz w:val="22"/>
                <w:lang w:eastAsia="es-ES"/>
              </w:rPr>
              <w:t>Descripción del nivel de la escala</w:t>
            </w:r>
            <w:r w:rsidRPr="006C00E8">
              <w:rPr>
                <w:rFonts w:eastAsia="Times New Roman" w:cstheme="minorHAnsi"/>
                <w:b/>
                <w:bCs/>
                <w:sz w:val="22"/>
                <w:lang w:eastAsia="es-ES"/>
              </w:rPr>
              <w:t>​</w:t>
            </w:r>
          </w:p>
        </w:tc>
      </w:tr>
      <w:tr w:rsidR="00814684" w:rsidRPr="006C00E8" w14:paraId="4A3141C7" w14:textId="77777777" w:rsidTr="005B4229">
        <w:trPr>
          <w:trHeight w:val="405"/>
        </w:trPr>
        <w:tc>
          <w:tcPr>
            <w:tcW w:w="2694" w:type="dxa"/>
            <w:shd w:val="clear" w:color="auto" w:fill="D9D9D9" w:themeFill="background1" w:themeFillShade="D9"/>
            <w:vAlign w:val="center"/>
            <w:hideMark/>
          </w:tcPr>
          <w:p w14:paraId="48C545BB" w14:textId="343165EE" w:rsidR="00814684" w:rsidRPr="006C00E8" w:rsidRDefault="00814684" w:rsidP="006A07E1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eastAsia="Times New Roman" w:cstheme="minorHAnsi"/>
                <w:b/>
                <w:bCs/>
                <w:color w:val="FFFFFF"/>
                <w:sz w:val="22"/>
                <w:lang w:eastAsia="es-ES"/>
              </w:rPr>
            </w:pPr>
            <w:r w:rsidRPr="006C00E8">
              <w:rPr>
                <w:rFonts w:eastAsia="Times New Roman" w:cstheme="minorHAnsi"/>
                <w:b/>
                <w:bCs/>
                <w:color w:val="000000"/>
                <w:position w:val="1"/>
                <w:sz w:val="22"/>
                <w:lang w:eastAsia="es-ES"/>
              </w:rPr>
              <w:t>Cumplimiento</w:t>
            </w:r>
            <w:r w:rsidR="006A07E1" w:rsidRPr="006C00E8">
              <w:rPr>
                <w:rFonts w:eastAsia="Times New Roman" w:cstheme="minorHAnsi"/>
                <w:b/>
                <w:bCs/>
                <w:color w:val="000000"/>
                <w:position w:val="1"/>
                <w:sz w:val="22"/>
                <w:lang w:eastAsia="es-ES"/>
              </w:rPr>
              <w:t xml:space="preserve"> </w:t>
            </w:r>
            <w:r w:rsidRPr="006C00E8">
              <w:rPr>
                <w:rFonts w:eastAsia="Times New Roman" w:cstheme="minorHAnsi"/>
                <w:b/>
                <w:bCs/>
                <w:color w:val="000000"/>
                <w:position w:val="1"/>
                <w:sz w:val="22"/>
                <w:lang w:eastAsia="es-ES"/>
              </w:rPr>
              <w:t>satisfactorio</w:t>
            </w:r>
            <w:r w:rsidRPr="006C00E8">
              <w:rPr>
                <w:rFonts w:eastAsia="Times New Roman" w:cstheme="minorHAnsi"/>
                <w:b/>
                <w:bCs/>
                <w:color w:val="FFFFFF"/>
                <w:sz w:val="22"/>
                <w:lang w:eastAsia="es-ES"/>
              </w:rPr>
              <w:t>​</w:t>
            </w:r>
          </w:p>
        </w:tc>
        <w:tc>
          <w:tcPr>
            <w:tcW w:w="5800" w:type="dxa"/>
            <w:vAlign w:val="center"/>
            <w:hideMark/>
          </w:tcPr>
          <w:p w14:paraId="5310E515" w14:textId="77777777" w:rsidR="00814684" w:rsidRPr="006C00E8" w:rsidRDefault="00814684" w:rsidP="004B0918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000000"/>
                <w:sz w:val="22"/>
                <w:lang w:eastAsia="es-ES"/>
              </w:rPr>
            </w:pPr>
            <w:r w:rsidRPr="006C00E8">
              <w:rPr>
                <w:rFonts w:eastAsia="Times New Roman" w:cstheme="minorHAnsi"/>
                <w:color w:val="000000"/>
                <w:position w:val="1"/>
                <w:sz w:val="22"/>
                <w:lang w:eastAsia="es-ES"/>
              </w:rPr>
              <w:t>Logra todos los componentes del elemento fundamental de manera consistente.</w:t>
            </w:r>
            <w:r w:rsidRPr="006C00E8">
              <w:rPr>
                <w:rFonts w:eastAsia="Times New Roman" w:cstheme="minorHAnsi"/>
                <w:color w:val="000000"/>
                <w:sz w:val="22"/>
                <w:lang w:eastAsia="es-ES"/>
              </w:rPr>
              <w:t>​</w:t>
            </w:r>
          </w:p>
        </w:tc>
      </w:tr>
      <w:tr w:rsidR="00814684" w:rsidRPr="006C00E8" w14:paraId="43C54CC8" w14:textId="77777777" w:rsidTr="005B4229">
        <w:trPr>
          <w:trHeight w:val="570"/>
        </w:trPr>
        <w:tc>
          <w:tcPr>
            <w:tcW w:w="2694" w:type="dxa"/>
            <w:shd w:val="clear" w:color="auto" w:fill="D9D9D9" w:themeFill="background1" w:themeFillShade="D9"/>
            <w:vAlign w:val="center"/>
            <w:hideMark/>
          </w:tcPr>
          <w:p w14:paraId="5EB53F64" w14:textId="6620372C" w:rsidR="00814684" w:rsidRPr="006C00E8" w:rsidRDefault="00814684" w:rsidP="006A07E1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eastAsia="Times New Roman" w:cstheme="minorHAnsi"/>
                <w:b/>
                <w:bCs/>
                <w:color w:val="FFFFFF"/>
                <w:sz w:val="22"/>
                <w:lang w:eastAsia="es-ES"/>
              </w:rPr>
            </w:pPr>
            <w:r w:rsidRPr="006C00E8">
              <w:rPr>
                <w:rFonts w:eastAsia="Times New Roman" w:cstheme="minorHAnsi"/>
                <w:b/>
                <w:bCs/>
                <w:color w:val="000000"/>
                <w:position w:val="1"/>
                <w:sz w:val="22"/>
                <w:lang w:eastAsia="es-ES"/>
              </w:rPr>
              <w:t>Aproximación al</w:t>
            </w:r>
            <w:r w:rsidR="006A07E1" w:rsidRPr="006C00E8">
              <w:rPr>
                <w:rFonts w:eastAsia="Times New Roman" w:cstheme="minorHAnsi"/>
                <w:b/>
                <w:bCs/>
                <w:color w:val="000000"/>
                <w:position w:val="1"/>
                <w:sz w:val="22"/>
                <w:lang w:eastAsia="es-ES"/>
              </w:rPr>
              <w:t xml:space="preserve"> </w:t>
            </w:r>
            <w:r w:rsidRPr="006C00E8">
              <w:rPr>
                <w:rFonts w:eastAsia="Times New Roman" w:cstheme="minorHAnsi"/>
                <w:b/>
                <w:bCs/>
                <w:color w:val="000000"/>
                <w:position w:val="1"/>
                <w:sz w:val="22"/>
                <w:lang w:eastAsia="es-ES"/>
              </w:rPr>
              <w:t>cumplimiento</w:t>
            </w:r>
            <w:r w:rsidRPr="006C00E8">
              <w:rPr>
                <w:rFonts w:eastAsia="Times New Roman" w:cstheme="minorHAnsi"/>
                <w:b/>
                <w:bCs/>
                <w:color w:val="FFFFFF"/>
                <w:sz w:val="22"/>
                <w:lang w:eastAsia="es-ES"/>
              </w:rPr>
              <w:t>​</w:t>
            </w:r>
          </w:p>
        </w:tc>
        <w:tc>
          <w:tcPr>
            <w:tcW w:w="5800" w:type="dxa"/>
            <w:vAlign w:val="center"/>
            <w:hideMark/>
          </w:tcPr>
          <w:p w14:paraId="6A4DBFD5" w14:textId="56CB9699" w:rsidR="00814684" w:rsidRPr="006C00E8" w:rsidRDefault="00814684" w:rsidP="004B0918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000000"/>
                <w:sz w:val="22"/>
                <w:lang w:eastAsia="es-ES"/>
              </w:rPr>
            </w:pPr>
            <w:r w:rsidRPr="006C00E8">
              <w:rPr>
                <w:rFonts w:eastAsia="Times New Roman" w:cstheme="minorHAnsi"/>
                <w:color w:val="000000"/>
                <w:position w:val="1"/>
                <w:sz w:val="22"/>
                <w:lang w:eastAsia="es-ES"/>
              </w:rPr>
              <w:t>Logra la mayoría de los componentes del elemento</w:t>
            </w:r>
            <w:r w:rsidR="006A07E1" w:rsidRPr="006C00E8">
              <w:rPr>
                <w:rFonts w:eastAsia="Times New Roman" w:cstheme="minorHAnsi"/>
                <w:color w:val="000000"/>
                <w:position w:val="1"/>
                <w:sz w:val="22"/>
                <w:lang w:eastAsia="es-ES"/>
              </w:rPr>
              <w:t xml:space="preserve"> </w:t>
            </w:r>
            <w:r w:rsidRPr="006C00E8">
              <w:rPr>
                <w:rFonts w:eastAsia="Times New Roman" w:cstheme="minorHAnsi"/>
                <w:color w:val="000000"/>
                <w:position w:val="1"/>
                <w:sz w:val="22"/>
                <w:lang w:eastAsia="es-ES"/>
              </w:rPr>
              <w:t>fundamental de manera consistente.</w:t>
            </w:r>
            <w:r w:rsidRPr="006C00E8">
              <w:rPr>
                <w:rFonts w:eastAsia="Times New Roman" w:cstheme="minorHAnsi"/>
                <w:color w:val="000000"/>
                <w:sz w:val="22"/>
                <w:lang w:eastAsia="es-ES"/>
              </w:rPr>
              <w:t>​</w:t>
            </w:r>
          </w:p>
        </w:tc>
      </w:tr>
      <w:tr w:rsidR="00814684" w:rsidRPr="006C00E8" w14:paraId="4013A7A6" w14:textId="77777777" w:rsidTr="005B4229">
        <w:trPr>
          <w:trHeight w:val="495"/>
        </w:trPr>
        <w:tc>
          <w:tcPr>
            <w:tcW w:w="2694" w:type="dxa"/>
            <w:shd w:val="clear" w:color="auto" w:fill="D9D9D9" w:themeFill="background1" w:themeFillShade="D9"/>
            <w:vAlign w:val="center"/>
            <w:hideMark/>
          </w:tcPr>
          <w:p w14:paraId="031F7EE9" w14:textId="77777777" w:rsidR="00814684" w:rsidRPr="006C00E8" w:rsidRDefault="00814684" w:rsidP="006A07E1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eastAsia="Times New Roman" w:cstheme="minorHAnsi"/>
                <w:b/>
                <w:bCs/>
                <w:color w:val="FFFFFF"/>
                <w:sz w:val="22"/>
                <w:lang w:eastAsia="es-ES"/>
              </w:rPr>
            </w:pPr>
            <w:r w:rsidRPr="006C00E8">
              <w:rPr>
                <w:rFonts w:eastAsia="Times New Roman" w:cstheme="minorHAnsi"/>
                <w:b/>
                <w:bCs/>
                <w:color w:val="000000"/>
                <w:position w:val="1"/>
                <w:sz w:val="22"/>
                <w:lang w:eastAsia="es-ES"/>
              </w:rPr>
              <w:t>Cumplimiento parcial</w:t>
            </w:r>
            <w:r w:rsidRPr="006C00E8">
              <w:rPr>
                <w:rFonts w:eastAsia="Times New Roman" w:cstheme="minorHAnsi"/>
                <w:b/>
                <w:bCs/>
                <w:color w:val="FFFFFF"/>
                <w:sz w:val="22"/>
                <w:lang w:eastAsia="es-ES"/>
              </w:rPr>
              <w:t>​</w:t>
            </w:r>
          </w:p>
        </w:tc>
        <w:tc>
          <w:tcPr>
            <w:tcW w:w="5800" w:type="dxa"/>
            <w:vAlign w:val="center"/>
            <w:hideMark/>
          </w:tcPr>
          <w:p w14:paraId="6A54537C" w14:textId="5B5D4352" w:rsidR="00814684" w:rsidRPr="006C00E8" w:rsidRDefault="00814684" w:rsidP="004B0918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000000"/>
                <w:sz w:val="22"/>
                <w:lang w:eastAsia="es-ES"/>
              </w:rPr>
            </w:pPr>
            <w:r w:rsidRPr="006C00E8">
              <w:rPr>
                <w:rFonts w:eastAsia="Times New Roman" w:cstheme="minorHAnsi"/>
                <w:color w:val="000000"/>
                <w:position w:val="1"/>
                <w:sz w:val="22"/>
                <w:lang w:eastAsia="es-ES"/>
              </w:rPr>
              <w:t>Logra la mitad de los componentes del elemento</w:t>
            </w:r>
            <w:r w:rsidR="006A07E1" w:rsidRPr="006C00E8">
              <w:rPr>
                <w:rFonts w:eastAsia="Times New Roman" w:cstheme="minorHAnsi"/>
                <w:color w:val="000000"/>
                <w:position w:val="1"/>
                <w:sz w:val="22"/>
                <w:lang w:eastAsia="es-ES"/>
              </w:rPr>
              <w:t xml:space="preserve"> </w:t>
            </w:r>
            <w:r w:rsidRPr="006C00E8">
              <w:rPr>
                <w:rFonts w:eastAsia="Times New Roman" w:cstheme="minorHAnsi"/>
                <w:color w:val="000000"/>
                <w:position w:val="1"/>
                <w:sz w:val="22"/>
                <w:lang w:eastAsia="es-ES"/>
              </w:rPr>
              <w:t>fundamental de manera consistente.</w:t>
            </w:r>
            <w:r w:rsidRPr="006C00E8">
              <w:rPr>
                <w:rFonts w:eastAsia="Times New Roman" w:cstheme="minorHAnsi"/>
                <w:color w:val="000000"/>
                <w:sz w:val="22"/>
                <w:lang w:eastAsia="es-ES"/>
              </w:rPr>
              <w:t>​</w:t>
            </w:r>
          </w:p>
        </w:tc>
      </w:tr>
      <w:tr w:rsidR="00814684" w:rsidRPr="006C00E8" w14:paraId="5DD8BD85" w14:textId="77777777" w:rsidTr="005B4229">
        <w:trPr>
          <w:trHeight w:val="525"/>
        </w:trPr>
        <w:tc>
          <w:tcPr>
            <w:tcW w:w="2694" w:type="dxa"/>
            <w:shd w:val="clear" w:color="auto" w:fill="D9D9D9" w:themeFill="background1" w:themeFillShade="D9"/>
            <w:vAlign w:val="center"/>
            <w:hideMark/>
          </w:tcPr>
          <w:p w14:paraId="4D134F7D" w14:textId="7CF17968" w:rsidR="00814684" w:rsidRPr="006C00E8" w:rsidRDefault="00814684" w:rsidP="006A07E1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eastAsia="Times New Roman" w:cstheme="minorHAnsi"/>
                <w:b/>
                <w:bCs/>
                <w:color w:val="FFFFFF"/>
                <w:sz w:val="22"/>
                <w:lang w:eastAsia="es-ES"/>
              </w:rPr>
            </w:pPr>
            <w:r w:rsidRPr="006C00E8">
              <w:rPr>
                <w:rFonts w:eastAsia="Times New Roman" w:cstheme="minorHAnsi"/>
                <w:b/>
                <w:bCs/>
                <w:color w:val="000000"/>
                <w:position w:val="1"/>
                <w:sz w:val="22"/>
                <w:lang w:eastAsia="es-ES"/>
              </w:rPr>
              <w:t>Cumplimiento</w:t>
            </w:r>
            <w:r w:rsidR="006A07E1" w:rsidRPr="006C00E8">
              <w:rPr>
                <w:rFonts w:eastAsia="Times New Roman" w:cstheme="minorHAnsi"/>
                <w:b/>
                <w:bCs/>
                <w:color w:val="000000"/>
                <w:position w:val="1"/>
                <w:sz w:val="22"/>
                <w:lang w:eastAsia="es-ES"/>
              </w:rPr>
              <w:t xml:space="preserve"> </w:t>
            </w:r>
            <w:r w:rsidRPr="006C00E8">
              <w:rPr>
                <w:rFonts w:eastAsia="Times New Roman" w:cstheme="minorHAnsi"/>
                <w:b/>
                <w:bCs/>
                <w:color w:val="000000"/>
                <w:position w:val="1"/>
                <w:sz w:val="22"/>
                <w:lang w:eastAsia="es-ES"/>
              </w:rPr>
              <w:t>insuficiente</w:t>
            </w:r>
            <w:r w:rsidRPr="006C00E8">
              <w:rPr>
                <w:rFonts w:eastAsia="Times New Roman" w:cstheme="minorHAnsi"/>
                <w:b/>
                <w:bCs/>
                <w:color w:val="FFFFFF"/>
                <w:sz w:val="22"/>
                <w:lang w:eastAsia="es-ES"/>
              </w:rPr>
              <w:t>​</w:t>
            </w:r>
          </w:p>
        </w:tc>
        <w:tc>
          <w:tcPr>
            <w:tcW w:w="5800" w:type="dxa"/>
            <w:vAlign w:val="center"/>
            <w:hideMark/>
          </w:tcPr>
          <w:p w14:paraId="78DD537C" w14:textId="23EC9588" w:rsidR="00814684" w:rsidRPr="006C00E8" w:rsidRDefault="00814684" w:rsidP="004B0918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000000"/>
                <w:sz w:val="22"/>
                <w:lang w:eastAsia="es-ES"/>
              </w:rPr>
            </w:pPr>
            <w:r w:rsidRPr="006C00E8">
              <w:rPr>
                <w:rFonts w:eastAsia="Times New Roman" w:cstheme="minorHAnsi"/>
                <w:color w:val="000000"/>
                <w:position w:val="1"/>
                <w:sz w:val="22"/>
                <w:lang w:eastAsia="es-ES"/>
              </w:rPr>
              <w:t>No logra la mayoría de los componentes del elemento</w:t>
            </w:r>
            <w:r w:rsidR="006A07E1" w:rsidRPr="006C00E8">
              <w:rPr>
                <w:rFonts w:eastAsia="Times New Roman" w:cstheme="minorHAnsi"/>
                <w:color w:val="000000"/>
                <w:position w:val="1"/>
                <w:sz w:val="22"/>
                <w:lang w:eastAsia="es-ES"/>
              </w:rPr>
              <w:t xml:space="preserve"> </w:t>
            </w:r>
            <w:r w:rsidRPr="006C00E8">
              <w:rPr>
                <w:rFonts w:eastAsia="Times New Roman" w:cstheme="minorHAnsi"/>
                <w:color w:val="000000"/>
                <w:position w:val="1"/>
                <w:sz w:val="22"/>
                <w:lang w:eastAsia="es-ES"/>
              </w:rPr>
              <w:t>fundamental de manera consistente.</w:t>
            </w:r>
            <w:r w:rsidRPr="006C00E8">
              <w:rPr>
                <w:rFonts w:eastAsia="Times New Roman" w:cstheme="minorHAnsi"/>
                <w:color w:val="000000"/>
                <w:sz w:val="22"/>
                <w:lang w:eastAsia="es-ES"/>
              </w:rPr>
              <w:t>​</w:t>
            </w:r>
          </w:p>
        </w:tc>
      </w:tr>
      <w:tr w:rsidR="00814684" w:rsidRPr="006C00E8" w14:paraId="5F4C3C4C" w14:textId="77777777" w:rsidTr="005B4229">
        <w:trPr>
          <w:trHeight w:val="450"/>
        </w:trPr>
        <w:tc>
          <w:tcPr>
            <w:tcW w:w="2694" w:type="dxa"/>
            <w:shd w:val="clear" w:color="auto" w:fill="D9D9D9" w:themeFill="background1" w:themeFillShade="D9"/>
            <w:vAlign w:val="center"/>
            <w:hideMark/>
          </w:tcPr>
          <w:p w14:paraId="5EEB92B9" w14:textId="77777777" w:rsidR="00814684" w:rsidRPr="006C00E8" w:rsidRDefault="00814684" w:rsidP="006A07E1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eastAsia="Times New Roman" w:cstheme="minorHAnsi"/>
                <w:b/>
                <w:bCs/>
                <w:color w:val="FFFFFF"/>
                <w:sz w:val="22"/>
                <w:lang w:eastAsia="es-ES"/>
              </w:rPr>
            </w:pPr>
            <w:r w:rsidRPr="006C00E8">
              <w:rPr>
                <w:rFonts w:eastAsia="Times New Roman" w:cstheme="minorHAnsi"/>
                <w:b/>
                <w:bCs/>
                <w:color w:val="000000"/>
                <w:position w:val="1"/>
                <w:sz w:val="22"/>
                <w:lang w:eastAsia="es-ES"/>
              </w:rPr>
              <w:t>Incumplimiento</w:t>
            </w:r>
            <w:r w:rsidRPr="006C00E8">
              <w:rPr>
                <w:rFonts w:eastAsia="Times New Roman" w:cstheme="minorHAnsi"/>
                <w:b/>
                <w:bCs/>
                <w:color w:val="FFFFFF"/>
                <w:sz w:val="22"/>
                <w:lang w:eastAsia="es-ES"/>
              </w:rPr>
              <w:t>​</w:t>
            </w:r>
          </w:p>
        </w:tc>
        <w:tc>
          <w:tcPr>
            <w:tcW w:w="5800" w:type="dxa"/>
            <w:vAlign w:val="center"/>
            <w:hideMark/>
          </w:tcPr>
          <w:p w14:paraId="0E68A345" w14:textId="463135BB" w:rsidR="00814684" w:rsidRPr="006C00E8" w:rsidRDefault="00814684" w:rsidP="004B0918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000000"/>
                <w:sz w:val="22"/>
                <w:lang w:eastAsia="es-ES"/>
              </w:rPr>
            </w:pPr>
            <w:r w:rsidRPr="006C00E8">
              <w:rPr>
                <w:rFonts w:eastAsia="Times New Roman" w:cstheme="minorHAnsi"/>
                <w:color w:val="000000"/>
                <w:position w:val="1"/>
                <w:sz w:val="22"/>
                <w:lang w:eastAsia="es-ES"/>
              </w:rPr>
              <w:t>No logra ninguno de los componentes del elemento</w:t>
            </w:r>
            <w:r w:rsidR="006A07E1" w:rsidRPr="006C00E8">
              <w:rPr>
                <w:rFonts w:eastAsia="Times New Roman" w:cstheme="minorHAnsi"/>
                <w:color w:val="000000"/>
                <w:position w:val="1"/>
                <w:sz w:val="22"/>
                <w:lang w:eastAsia="es-ES"/>
              </w:rPr>
              <w:t xml:space="preserve"> </w:t>
            </w:r>
            <w:r w:rsidRPr="006C00E8">
              <w:rPr>
                <w:rFonts w:eastAsia="Times New Roman" w:cstheme="minorHAnsi"/>
                <w:color w:val="000000"/>
                <w:position w:val="1"/>
                <w:sz w:val="22"/>
                <w:lang w:eastAsia="es-ES"/>
              </w:rPr>
              <w:t>fundamental de manera consistente.</w:t>
            </w:r>
            <w:r w:rsidRPr="006C00E8">
              <w:rPr>
                <w:rFonts w:eastAsia="Times New Roman" w:cstheme="minorHAnsi"/>
                <w:color w:val="000000"/>
                <w:sz w:val="22"/>
                <w:lang w:eastAsia="es-ES"/>
              </w:rPr>
              <w:t>​</w:t>
            </w:r>
          </w:p>
        </w:tc>
      </w:tr>
    </w:tbl>
    <w:p w14:paraId="26C93620" w14:textId="77777777" w:rsidR="00831CE9" w:rsidRPr="006C00E8" w:rsidRDefault="00831CE9" w:rsidP="00734C90">
      <w:pPr>
        <w:rPr>
          <w:rFonts w:cstheme="minorHAnsi"/>
          <w:sz w:val="22"/>
          <w:lang w:val="es-ES"/>
        </w:rPr>
      </w:pPr>
    </w:p>
    <w:p w14:paraId="26C93621" w14:textId="77777777" w:rsidR="00831CE9" w:rsidRPr="006C00E8" w:rsidRDefault="00831CE9" w:rsidP="00734C90">
      <w:pPr>
        <w:rPr>
          <w:rFonts w:cstheme="minorHAnsi"/>
          <w:sz w:val="22"/>
        </w:rPr>
      </w:pPr>
    </w:p>
    <w:p w14:paraId="26C9362E" w14:textId="4F0B7E10" w:rsidR="00831CE9" w:rsidRPr="006C00E8" w:rsidRDefault="00831CE9" w:rsidP="00734C90">
      <w:pPr>
        <w:rPr>
          <w:rFonts w:cstheme="minorHAnsi"/>
          <w:sz w:val="22"/>
        </w:rPr>
      </w:pPr>
    </w:p>
    <w:p w14:paraId="26C9362F" w14:textId="77777777" w:rsidR="00831CE9" w:rsidRPr="006C00E8" w:rsidRDefault="00831CE9" w:rsidP="00734C90">
      <w:pPr>
        <w:rPr>
          <w:rFonts w:cstheme="minorHAnsi"/>
          <w:sz w:val="22"/>
        </w:rPr>
      </w:pPr>
    </w:p>
    <w:p w14:paraId="26C93630" w14:textId="77777777" w:rsidR="00831CE9" w:rsidRPr="006C00E8" w:rsidRDefault="00831CE9" w:rsidP="00734C90">
      <w:pPr>
        <w:rPr>
          <w:rFonts w:cstheme="minorHAnsi"/>
          <w:sz w:val="22"/>
        </w:rPr>
      </w:pPr>
    </w:p>
    <w:p w14:paraId="26C93631" w14:textId="77777777" w:rsidR="00223274" w:rsidRPr="006C00E8" w:rsidRDefault="00223274" w:rsidP="00734C90">
      <w:pPr>
        <w:rPr>
          <w:rFonts w:cstheme="minorHAnsi"/>
          <w:sz w:val="22"/>
        </w:rPr>
        <w:sectPr w:rsidR="00223274" w:rsidRPr="006C00E8" w:rsidSect="007C1759">
          <w:headerReference w:type="default" r:id="rId21"/>
          <w:footerReference w:type="default" r:id="rId22"/>
          <w:pgSz w:w="11906" w:h="16838"/>
          <w:pgMar w:top="1985" w:right="1701" w:bottom="1418" w:left="1701" w:header="709" w:footer="709" w:gutter="0"/>
          <w:cols w:space="708"/>
          <w:docGrid w:linePitch="360"/>
        </w:sectPr>
      </w:pPr>
    </w:p>
    <w:p w14:paraId="26C93632" w14:textId="77777777" w:rsidR="00831CE9" w:rsidRPr="006C00E8" w:rsidRDefault="00831CE9" w:rsidP="004B3330">
      <w:pPr>
        <w:rPr>
          <w:rFonts w:cstheme="minorHAnsi"/>
          <w:sz w:val="22"/>
        </w:rPr>
      </w:pPr>
    </w:p>
    <w:p w14:paraId="26C93633" w14:textId="1582AD71" w:rsidR="00613796" w:rsidRPr="00DC7458" w:rsidRDefault="00643754" w:rsidP="004B3330">
      <w:pPr>
        <w:pStyle w:val="Ttulo2"/>
        <w:numPr>
          <w:ilvl w:val="1"/>
          <w:numId w:val="14"/>
        </w:numPr>
        <w:spacing w:before="0" w:line="36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bookmarkStart w:id="24" w:name="_Toc117840144"/>
      <w:r w:rsidRPr="00DC7458">
        <w:rPr>
          <w:rFonts w:asciiTheme="minorHAnsi" w:hAnsiTheme="minorHAnsi" w:cstheme="minorHAnsi"/>
          <w:sz w:val="24"/>
          <w:szCs w:val="24"/>
        </w:rPr>
        <w:t xml:space="preserve">RESULTADOS: </w:t>
      </w:r>
      <w:r w:rsidR="00E310FE" w:rsidRPr="00DC7458">
        <w:rPr>
          <w:rFonts w:asciiTheme="minorHAnsi" w:hAnsiTheme="minorHAnsi" w:cstheme="minorHAnsi"/>
          <w:sz w:val="24"/>
          <w:szCs w:val="24"/>
        </w:rPr>
        <w:t>EJE DE DOCENCIA</w:t>
      </w:r>
      <w:bookmarkEnd w:id="24"/>
    </w:p>
    <w:p w14:paraId="26C93634" w14:textId="5E238D60" w:rsidR="003E5C8A" w:rsidRPr="006C00E8" w:rsidRDefault="003E5C8A" w:rsidP="004B3330">
      <w:pPr>
        <w:rPr>
          <w:rFonts w:cstheme="minorHAnsi"/>
          <w:sz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02"/>
        <w:gridCol w:w="2457"/>
        <w:gridCol w:w="6766"/>
      </w:tblGrid>
      <w:tr w:rsidR="00D90466" w:rsidRPr="006C00E8" w14:paraId="26C9363A" w14:textId="77777777" w:rsidTr="00581C52">
        <w:trPr>
          <w:tblHeader/>
        </w:trPr>
        <w:tc>
          <w:tcPr>
            <w:tcW w:w="1565" w:type="pct"/>
            <w:shd w:val="clear" w:color="auto" w:fill="D9D9D9" w:themeFill="background1" w:themeFillShade="D9"/>
            <w:vAlign w:val="center"/>
          </w:tcPr>
          <w:p w14:paraId="26C93635" w14:textId="77777777" w:rsidR="00D90466" w:rsidRPr="006C00E8" w:rsidRDefault="00D90466" w:rsidP="00346C96">
            <w:pPr>
              <w:pStyle w:val="Sinespaciado"/>
              <w:numPr>
                <w:ilvl w:val="0"/>
                <w:numId w:val="0"/>
              </w:numPr>
              <w:spacing w:line="240" w:lineRule="auto"/>
              <w:jc w:val="center"/>
              <w:rPr>
                <w:rFonts w:cstheme="minorHAnsi"/>
                <w:b/>
                <w:sz w:val="22"/>
                <w:lang w:val="es-ES_tradnl"/>
              </w:rPr>
            </w:pPr>
            <w:r w:rsidRPr="006C00E8">
              <w:rPr>
                <w:rStyle w:val="nfasissutil"/>
                <w:rFonts w:cstheme="minorHAnsi"/>
                <w:sz w:val="22"/>
              </w:rPr>
              <w:t>Estándar</w:t>
            </w:r>
          </w:p>
        </w:tc>
        <w:tc>
          <w:tcPr>
            <w:tcW w:w="915" w:type="pct"/>
            <w:shd w:val="clear" w:color="auto" w:fill="D9D9D9" w:themeFill="background1" w:themeFillShade="D9"/>
            <w:vAlign w:val="center"/>
          </w:tcPr>
          <w:p w14:paraId="26C93637" w14:textId="3E0BC3F6" w:rsidR="00D90466" w:rsidRPr="006C00E8" w:rsidRDefault="00D90466" w:rsidP="00346C96">
            <w:pPr>
              <w:pStyle w:val="Sinespaciado"/>
              <w:numPr>
                <w:ilvl w:val="0"/>
                <w:numId w:val="0"/>
              </w:numPr>
              <w:spacing w:line="240" w:lineRule="auto"/>
              <w:jc w:val="center"/>
              <w:rPr>
                <w:rFonts w:cstheme="minorHAnsi"/>
                <w:b/>
                <w:sz w:val="22"/>
                <w:lang w:val="es-ES_tradnl"/>
              </w:rPr>
            </w:pPr>
            <w:r w:rsidRPr="006C00E8">
              <w:rPr>
                <w:rFonts w:cstheme="minorHAnsi"/>
                <w:b/>
                <w:sz w:val="22"/>
                <w:lang w:val="es-ES_tradnl"/>
              </w:rPr>
              <w:t>V</w:t>
            </w:r>
            <w:r w:rsidRPr="006C00E8">
              <w:rPr>
                <w:rFonts w:cstheme="minorHAnsi"/>
                <w:b/>
                <w:spacing w:val="1"/>
                <w:sz w:val="22"/>
                <w:lang w:val="es-ES_tradnl"/>
              </w:rPr>
              <w:t>a</w:t>
            </w:r>
            <w:r w:rsidRPr="006C00E8">
              <w:rPr>
                <w:rFonts w:cstheme="minorHAnsi"/>
                <w:b/>
                <w:sz w:val="22"/>
                <w:lang w:val="es-ES_tradnl"/>
              </w:rPr>
              <w:t>l</w:t>
            </w:r>
            <w:r w:rsidRPr="006C00E8">
              <w:rPr>
                <w:rFonts w:cstheme="minorHAnsi"/>
                <w:b/>
                <w:spacing w:val="1"/>
                <w:sz w:val="22"/>
                <w:lang w:val="es-ES_tradnl"/>
              </w:rPr>
              <w:t>o</w:t>
            </w:r>
            <w:r w:rsidRPr="006C00E8">
              <w:rPr>
                <w:rFonts w:cstheme="minorHAnsi"/>
                <w:b/>
                <w:sz w:val="22"/>
                <w:lang w:val="es-ES_tradnl"/>
              </w:rPr>
              <w:t>r</w:t>
            </w:r>
            <w:r w:rsidRPr="006C00E8">
              <w:rPr>
                <w:rFonts w:cstheme="minorHAnsi"/>
                <w:b/>
                <w:spacing w:val="1"/>
                <w:sz w:val="22"/>
                <w:lang w:val="es-ES_tradnl"/>
              </w:rPr>
              <w:t>a</w:t>
            </w:r>
            <w:r w:rsidRPr="006C00E8">
              <w:rPr>
                <w:rFonts w:cstheme="minorHAnsi"/>
                <w:b/>
                <w:sz w:val="22"/>
                <w:lang w:val="es-ES_tradnl"/>
              </w:rPr>
              <w:t>ci</w:t>
            </w:r>
            <w:r w:rsidRPr="006C00E8">
              <w:rPr>
                <w:rFonts w:cstheme="minorHAnsi"/>
                <w:b/>
                <w:spacing w:val="1"/>
                <w:sz w:val="22"/>
                <w:lang w:val="es-ES_tradnl"/>
              </w:rPr>
              <w:t>ó</w:t>
            </w:r>
            <w:r w:rsidRPr="006C00E8">
              <w:rPr>
                <w:rFonts w:cstheme="minorHAnsi"/>
                <w:b/>
                <w:sz w:val="22"/>
                <w:lang w:val="es-ES_tradnl"/>
              </w:rPr>
              <w:t>n del estándar</w:t>
            </w:r>
          </w:p>
        </w:tc>
        <w:tc>
          <w:tcPr>
            <w:tcW w:w="2520" w:type="pct"/>
            <w:shd w:val="clear" w:color="auto" w:fill="D9D9D9" w:themeFill="background1" w:themeFillShade="D9"/>
            <w:vAlign w:val="center"/>
          </w:tcPr>
          <w:p w14:paraId="26C93638" w14:textId="2BBD924E" w:rsidR="00D90466" w:rsidRPr="006C00E8" w:rsidRDefault="00D90466" w:rsidP="00346C96">
            <w:pPr>
              <w:pStyle w:val="Sinespaciado"/>
              <w:numPr>
                <w:ilvl w:val="0"/>
                <w:numId w:val="0"/>
              </w:numPr>
              <w:spacing w:line="240" w:lineRule="auto"/>
              <w:jc w:val="center"/>
              <w:rPr>
                <w:rFonts w:cstheme="minorHAnsi"/>
                <w:b/>
                <w:sz w:val="22"/>
                <w:lang w:val="es-ES_tradnl"/>
              </w:rPr>
            </w:pPr>
            <w:r w:rsidRPr="006C00E8">
              <w:rPr>
                <w:rFonts w:cstheme="minorHAnsi"/>
                <w:b/>
                <w:sz w:val="22"/>
                <w:lang w:val="es-ES_tradnl"/>
              </w:rPr>
              <w:t xml:space="preserve">Análisis </w:t>
            </w:r>
          </w:p>
        </w:tc>
      </w:tr>
      <w:tr w:rsidR="00D90466" w:rsidRPr="006C00E8" w14:paraId="26C93643" w14:textId="77777777" w:rsidTr="001A0F71">
        <w:trPr>
          <w:trHeight w:val="2425"/>
        </w:trPr>
        <w:tc>
          <w:tcPr>
            <w:tcW w:w="1565" w:type="pct"/>
            <w:vAlign w:val="center"/>
          </w:tcPr>
          <w:p w14:paraId="26C9363C" w14:textId="55607347" w:rsidR="00D90466" w:rsidRPr="006C00E8" w:rsidRDefault="00D90466" w:rsidP="004B49F6">
            <w:pPr>
              <w:spacing w:line="240" w:lineRule="auto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ESTÁNDAR 1:</w:t>
            </w:r>
            <w:r w:rsidRPr="006C00E8">
              <w:rPr>
                <w:rFonts w:cstheme="minorHAnsi"/>
                <w:sz w:val="22"/>
              </w:rPr>
              <w:t xml:space="preserve"> </w:t>
            </w:r>
            <w:r w:rsidRPr="006C00E8">
              <w:rPr>
                <w:rFonts w:cstheme="minorHAnsi"/>
                <w:b/>
                <w:sz w:val="22"/>
              </w:rPr>
              <w:t>Planificación de los procesos del profesorado /</w:t>
            </w:r>
            <w:r w:rsidRPr="006C00E8">
              <w:rPr>
                <w:rFonts w:cstheme="minorHAnsi"/>
                <w:sz w:val="22"/>
              </w:rPr>
              <w:t xml:space="preserve"> La institución cuenta con normativa y/o procedimientos aprobados y vigentes, e instancias responsables, para la planificación y gestión de la planta de profesores, en el marco de la normativa del sistema de educación superior</w:t>
            </w:r>
          </w:p>
        </w:tc>
        <w:tc>
          <w:tcPr>
            <w:tcW w:w="915" w:type="pct"/>
            <w:vAlign w:val="center"/>
          </w:tcPr>
          <w:p w14:paraId="26C9363F" w14:textId="64698E34" w:rsidR="00D90466" w:rsidRPr="006C00E8" w:rsidRDefault="00D90466" w:rsidP="004E5469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2520" w:type="pct"/>
            <w:vAlign w:val="center"/>
          </w:tcPr>
          <w:p w14:paraId="26C93640" w14:textId="19E03C8A" w:rsidR="008838BD" w:rsidRPr="006C00E8" w:rsidRDefault="008838BD" w:rsidP="004B49F6">
            <w:pPr>
              <w:spacing w:line="240" w:lineRule="auto"/>
              <w:rPr>
                <w:rFonts w:cstheme="minorHAnsi"/>
                <w:sz w:val="22"/>
              </w:rPr>
            </w:pPr>
          </w:p>
        </w:tc>
      </w:tr>
      <w:tr w:rsidR="00D90466" w:rsidRPr="006C00E8" w14:paraId="26C93666" w14:textId="77777777" w:rsidTr="00581C52">
        <w:trPr>
          <w:trHeight w:val="2809"/>
        </w:trPr>
        <w:tc>
          <w:tcPr>
            <w:tcW w:w="1565" w:type="pct"/>
            <w:vAlign w:val="center"/>
          </w:tcPr>
          <w:p w14:paraId="15416D1B" w14:textId="77777777" w:rsidR="00D90466" w:rsidRPr="006C00E8" w:rsidRDefault="00D90466" w:rsidP="004B49F6">
            <w:pPr>
              <w:spacing w:line="240" w:lineRule="auto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ESTÁNDAR 2: Ejecución de procesos del profesorado</w:t>
            </w:r>
            <w:r w:rsidRPr="006C00E8">
              <w:rPr>
                <w:rFonts w:cstheme="minorHAnsi"/>
                <w:sz w:val="22"/>
              </w:rPr>
              <w:t xml:space="preserve"> </w:t>
            </w:r>
          </w:p>
          <w:p w14:paraId="26C93660" w14:textId="0A0365C6" w:rsidR="00D90466" w:rsidRPr="006C00E8" w:rsidRDefault="00D90466" w:rsidP="004B49F6">
            <w:pPr>
              <w:spacing w:line="240" w:lineRule="auto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La institución ejecuta los procesos de selección, distribución de actividades, titularización, promoción, formación de posgrado, capacitación, y evaluación integral del desempeño del profesorado, para el desarrollo sostenible de las funciones sustantivas, conforme con la normativa del sistema de educación superior.</w:t>
            </w:r>
          </w:p>
        </w:tc>
        <w:tc>
          <w:tcPr>
            <w:tcW w:w="915" w:type="pct"/>
            <w:vAlign w:val="center"/>
          </w:tcPr>
          <w:p w14:paraId="26C93663" w14:textId="408158ED" w:rsidR="00D90466" w:rsidRPr="006C00E8" w:rsidRDefault="00D90466" w:rsidP="0092018E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2520" w:type="pct"/>
            <w:vAlign w:val="center"/>
          </w:tcPr>
          <w:p w14:paraId="26C93664" w14:textId="4A7F3387" w:rsidR="00D90466" w:rsidRPr="006C00E8" w:rsidRDefault="00D90466" w:rsidP="004B49F6">
            <w:pPr>
              <w:spacing w:line="240" w:lineRule="auto"/>
              <w:rPr>
                <w:rFonts w:cstheme="minorHAnsi"/>
                <w:sz w:val="22"/>
              </w:rPr>
            </w:pPr>
          </w:p>
        </w:tc>
      </w:tr>
      <w:tr w:rsidR="00D90466" w:rsidRPr="006C00E8" w14:paraId="26C93687" w14:textId="77777777" w:rsidTr="001A0F71">
        <w:trPr>
          <w:trHeight w:val="1563"/>
        </w:trPr>
        <w:tc>
          <w:tcPr>
            <w:tcW w:w="1565" w:type="pct"/>
            <w:vAlign w:val="center"/>
          </w:tcPr>
          <w:p w14:paraId="26C93680" w14:textId="77777777" w:rsidR="00D90466" w:rsidRPr="006C00E8" w:rsidRDefault="00D90466" w:rsidP="004B49F6">
            <w:pPr>
              <w:spacing w:line="240" w:lineRule="auto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lastRenderedPageBreak/>
              <w:t>ESTÁNDAR 3A: Titularidad del profesorado</w:t>
            </w:r>
          </w:p>
          <w:p w14:paraId="26C93681" w14:textId="77777777" w:rsidR="00D90466" w:rsidRPr="006C00E8" w:rsidRDefault="00D90466" w:rsidP="004B49F6">
            <w:pPr>
              <w:spacing w:line="240" w:lineRule="auto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La institución cuenta con profesorado titular para garantizar el desarrollo de las funciones sustantivas en el largo plazo.</w:t>
            </w:r>
          </w:p>
        </w:tc>
        <w:tc>
          <w:tcPr>
            <w:tcW w:w="915" w:type="pct"/>
            <w:vAlign w:val="center"/>
          </w:tcPr>
          <w:p w14:paraId="26C93683" w14:textId="3D3D557D" w:rsidR="00D90466" w:rsidRPr="006C00E8" w:rsidRDefault="00D90466" w:rsidP="000016B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2520" w:type="pct"/>
            <w:vAlign w:val="center"/>
          </w:tcPr>
          <w:p w14:paraId="26C93684" w14:textId="2E2E6409" w:rsidR="00D90466" w:rsidRPr="006C00E8" w:rsidRDefault="00D90466" w:rsidP="004B49F6">
            <w:pPr>
              <w:spacing w:line="240" w:lineRule="auto"/>
              <w:rPr>
                <w:rFonts w:cstheme="minorHAnsi"/>
                <w:sz w:val="22"/>
              </w:rPr>
            </w:pPr>
          </w:p>
        </w:tc>
      </w:tr>
      <w:tr w:rsidR="00D90466" w:rsidRPr="006C00E8" w14:paraId="26C9368F" w14:textId="77777777" w:rsidTr="001A0F71">
        <w:trPr>
          <w:trHeight w:val="1275"/>
        </w:trPr>
        <w:tc>
          <w:tcPr>
            <w:tcW w:w="1565" w:type="pct"/>
            <w:vAlign w:val="center"/>
          </w:tcPr>
          <w:p w14:paraId="26C93688" w14:textId="77777777" w:rsidR="00D90466" w:rsidRPr="006C00E8" w:rsidRDefault="00D90466" w:rsidP="004B49F6">
            <w:pPr>
              <w:spacing w:line="240" w:lineRule="auto"/>
              <w:rPr>
                <w:rFonts w:cstheme="minorHAnsi"/>
                <w:b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ESTÁNDAR 4A: Formación del profesorado</w:t>
            </w:r>
          </w:p>
          <w:p w14:paraId="26C93689" w14:textId="77777777" w:rsidR="00D90466" w:rsidRPr="006C00E8" w:rsidRDefault="00D90466" w:rsidP="004B49F6">
            <w:pPr>
              <w:spacing w:line="240" w:lineRule="auto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La institución tiene profesorado con formación académica adicional al cuarto nivel requerido.</w:t>
            </w:r>
          </w:p>
        </w:tc>
        <w:tc>
          <w:tcPr>
            <w:tcW w:w="915" w:type="pct"/>
            <w:vAlign w:val="center"/>
          </w:tcPr>
          <w:p w14:paraId="26C9368C" w14:textId="77777777" w:rsidR="00D90466" w:rsidRPr="006C00E8" w:rsidRDefault="00D90466" w:rsidP="000016B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2520" w:type="pct"/>
            <w:vAlign w:val="center"/>
          </w:tcPr>
          <w:p w14:paraId="26C9368D" w14:textId="49D184D7" w:rsidR="00D90466" w:rsidRPr="006C00E8" w:rsidRDefault="00D90466" w:rsidP="004B49F6">
            <w:pPr>
              <w:spacing w:line="240" w:lineRule="auto"/>
              <w:rPr>
                <w:rFonts w:eastAsia="Times New Roman" w:cstheme="minorHAnsi"/>
                <w:color w:val="000000" w:themeColor="text1"/>
                <w:sz w:val="22"/>
              </w:rPr>
            </w:pPr>
          </w:p>
        </w:tc>
      </w:tr>
      <w:tr w:rsidR="00D90466" w:rsidRPr="006C00E8" w14:paraId="26C9369B" w14:textId="77777777" w:rsidTr="001A0F71">
        <w:trPr>
          <w:trHeight w:val="3107"/>
        </w:trPr>
        <w:tc>
          <w:tcPr>
            <w:tcW w:w="1565" w:type="pct"/>
            <w:vAlign w:val="center"/>
          </w:tcPr>
          <w:p w14:paraId="26C93690" w14:textId="7EB17592" w:rsidR="00D90466" w:rsidRPr="006C00E8" w:rsidRDefault="00D90466" w:rsidP="004B49F6">
            <w:pPr>
              <w:spacing w:line="240" w:lineRule="auto"/>
              <w:rPr>
                <w:rFonts w:cstheme="minorHAnsi"/>
                <w:b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ESTÁNDAR 5:</w:t>
            </w:r>
            <w:r w:rsidR="004B3330">
              <w:rPr>
                <w:rFonts w:cstheme="minorHAnsi"/>
                <w:b/>
                <w:sz w:val="22"/>
              </w:rPr>
              <w:t xml:space="preserve"> </w:t>
            </w:r>
            <w:r w:rsidRPr="006C00E8">
              <w:rPr>
                <w:rFonts w:cstheme="minorHAnsi"/>
                <w:b/>
                <w:sz w:val="22"/>
              </w:rPr>
              <w:t xml:space="preserve">Planificación de los procesos del estudiantado. </w:t>
            </w:r>
          </w:p>
          <w:p w14:paraId="26C93691" w14:textId="77777777" w:rsidR="00D90466" w:rsidRPr="006C00E8" w:rsidRDefault="00D90466" w:rsidP="004B49F6">
            <w:pPr>
              <w:spacing w:line="240" w:lineRule="auto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La institución cuenta con normativa y/o procedimientos, aprobados y vigentes, e instancias responsables para la planificación y gestión de los procesos de admisión y/o nivelación, tutoría académica, titulación y participación estudiantil, que garantizan su formación académica en el marco del modelo educativo y de la normativa del sistema de educación superior.</w:t>
            </w:r>
          </w:p>
        </w:tc>
        <w:tc>
          <w:tcPr>
            <w:tcW w:w="915" w:type="pct"/>
            <w:vAlign w:val="center"/>
          </w:tcPr>
          <w:p w14:paraId="26C93693" w14:textId="0854FDD8" w:rsidR="00D90466" w:rsidRPr="006C00E8" w:rsidRDefault="00D90466" w:rsidP="001F281C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2520" w:type="pct"/>
            <w:vAlign w:val="center"/>
          </w:tcPr>
          <w:p w14:paraId="26C93694" w14:textId="05E1FCBB" w:rsidR="00D90466" w:rsidRPr="006C00E8" w:rsidRDefault="00D90466" w:rsidP="004B49F6">
            <w:pPr>
              <w:spacing w:line="240" w:lineRule="auto"/>
              <w:rPr>
                <w:rFonts w:cstheme="minorHAnsi"/>
                <w:sz w:val="22"/>
              </w:rPr>
            </w:pPr>
          </w:p>
        </w:tc>
      </w:tr>
      <w:tr w:rsidR="00D90466" w:rsidRPr="006C00E8" w14:paraId="26C936C0" w14:textId="77777777" w:rsidTr="001A0F71">
        <w:trPr>
          <w:trHeight w:val="2414"/>
        </w:trPr>
        <w:tc>
          <w:tcPr>
            <w:tcW w:w="1565" w:type="pct"/>
            <w:vAlign w:val="center"/>
          </w:tcPr>
          <w:p w14:paraId="26C936B5" w14:textId="77777777" w:rsidR="00D90466" w:rsidRPr="006C00E8" w:rsidRDefault="00D90466" w:rsidP="00143EEF">
            <w:pPr>
              <w:spacing w:line="240" w:lineRule="auto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lastRenderedPageBreak/>
              <w:t>ESTÁNDAR 6: Ejecución de los procesos del estudiantado</w:t>
            </w:r>
            <w:r w:rsidRPr="006C00E8">
              <w:rPr>
                <w:rFonts w:cstheme="minorHAnsi"/>
                <w:sz w:val="22"/>
              </w:rPr>
              <w:t xml:space="preserve"> </w:t>
            </w:r>
          </w:p>
          <w:p w14:paraId="26C936B6" w14:textId="77777777" w:rsidR="00D90466" w:rsidRPr="006C00E8" w:rsidRDefault="00D90466" w:rsidP="00143EEF">
            <w:pPr>
              <w:spacing w:line="240" w:lineRule="auto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La institución ejecuta los procesos de admisión y/o nivelación, tutoría académica, titulación, y participación estudiantil garantizando el proceso de formación, acorde con su modelo educativo y la normativa de educación superior.</w:t>
            </w:r>
          </w:p>
        </w:tc>
        <w:tc>
          <w:tcPr>
            <w:tcW w:w="915" w:type="pct"/>
            <w:vAlign w:val="center"/>
          </w:tcPr>
          <w:p w14:paraId="26C936B8" w14:textId="3F9B04E9" w:rsidR="00D90466" w:rsidRPr="006C00E8" w:rsidRDefault="00D90466" w:rsidP="00BD1CDA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2520" w:type="pct"/>
            <w:vAlign w:val="center"/>
          </w:tcPr>
          <w:p w14:paraId="26C936B9" w14:textId="3107E063" w:rsidR="00D90466" w:rsidRPr="006C00E8" w:rsidRDefault="00D90466" w:rsidP="00143EEF">
            <w:pPr>
              <w:spacing w:line="240" w:lineRule="auto"/>
              <w:rPr>
                <w:rFonts w:eastAsia="Times New Roman" w:cstheme="minorHAnsi"/>
                <w:color w:val="000000"/>
                <w:sz w:val="22"/>
              </w:rPr>
            </w:pPr>
          </w:p>
        </w:tc>
      </w:tr>
      <w:tr w:rsidR="00D90466" w:rsidRPr="006C00E8" w14:paraId="26C936E3" w14:textId="77777777" w:rsidTr="00581C52">
        <w:tc>
          <w:tcPr>
            <w:tcW w:w="1565" w:type="pct"/>
            <w:vAlign w:val="center"/>
          </w:tcPr>
          <w:p w14:paraId="26C936DB" w14:textId="77777777" w:rsidR="00D90466" w:rsidRPr="006C00E8" w:rsidRDefault="00D90466" w:rsidP="00143EEF">
            <w:pPr>
              <w:spacing w:line="240" w:lineRule="auto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ESTÁNDAR 7: Titulación del estudiantado.</w:t>
            </w:r>
            <w:r w:rsidRPr="006C00E8">
              <w:rPr>
                <w:rFonts w:cstheme="minorHAnsi"/>
                <w:sz w:val="22"/>
              </w:rPr>
              <w:t xml:space="preserve"> / La institución logra que sus estudiantes culminen sus carreras y se titulen en el plazo establecido.</w:t>
            </w:r>
          </w:p>
        </w:tc>
        <w:tc>
          <w:tcPr>
            <w:tcW w:w="915" w:type="pct"/>
            <w:vAlign w:val="center"/>
          </w:tcPr>
          <w:p w14:paraId="26C936E0" w14:textId="39183663" w:rsidR="00D90466" w:rsidRPr="006C00E8" w:rsidRDefault="00D90466" w:rsidP="00143EEF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2520" w:type="pct"/>
            <w:vAlign w:val="center"/>
          </w:tcPr>
          <w:p w14:paraId="26C936E1" w14:textId="79F62F28" w:rsidR="00D90466" w:rsidRPr="006C00E8" w:rsidRDefault="00D90466" w:rsidP="00143EEF">
            <w:pPr>
              <w:spacing w:line="240" w:lineRule="auto"/>
              <w:rPr>
                <w:rFonts w:cstheme="minorHAnsi"/>
                <w:sz w:val="22"/>
              </w:rPr>
            </w:pPr>
          </w:p>
        </w:tc>
      </w:tr>
    </w:tbl>
    <w:p w14:paraId="26C936E4" w14:textId="77777777" w:rsidR="003E5C8A" w:rsidRPr="006C00E8" w:rsidRDefault="003E5C8A" w:rsidP="004B3330">
      <w:pPr>
        <w:rPr>
          <w:rFonts w:cstheme="minorHAnsi"/>
          <w:sz w:val="22"/>
        </w:rPr>
      </w:pPr>
    </w:p>
    <w:p w14:paraId="26C936EA" w14:textId="78D2267A" w:rsidR="00F97903" w:rsidRPr="00DC7458" w:rsidRDefault="00697F8C" w:rsidP="004B3330">
      <w:pPr>
        <w:pStyle w:val="Ttulo3"/>
        <w:spacing w:before="0"/>
        <w:rPr>
          <w:rFonts w:asciiTheme="minorHAnsi" w:hAnsiTheme="minorHAnsi" w:cstheme="minorHAnsi"/>
          <w:b/>
          <w:color w:val="000000" w:themeColor="text1"/>
        </w:rPr>
      </w:pPr>
      <w:bookmarkStart w:id="25" w:name="_Toc117840145"/>
      <w:r w:rsidRPr="00DC7458">
        <w:rPr>
          <w:rFonts w:asciiTheme="minorHAnsi" w:hAnsiTheme="minorHAnsi" w:cstheme="minorHAnsi"/>
          <w:b/>
          <w:color w:val="000000" w:themeColor="text1"/>
        </w:rPr>
        <w:t xml:space="preserve">RESUMEN DE </w:t>
      </w:r>
      <w:r w:rsidR="00DB45AD" w:rsidRPr="00DC7458">
        <w:rPr>
          <w:rFonts w:asciiTheme="minorHAnsi" w:hAnsiTheme="minorHAnsi" w:cstheme="minorHAnsi"/>
          <w:b/>
          <w:color w:val="000000" w:themeColor="text1"/>
        </w:rPr>
        <w:t xml:space="preserve">VALORACIÓN DE </w:t>
      </w:r>
      <w:r w:rsidRPr="00DC7458">
        <w:rPr>
          <w:rFonts w:asciiTheme="minorHAnsi" w:hAnsiTheme="minorHAnsi" w:cstheme="minorHAnsi"/>
          <w:b/>
          <w:color w:val="000000" w:themeColor="text1"/>
        </w:rPr>
        <w:t>L</w:t>
      </w:r>
      <w:r w:rsidR="00DB45AD" w:rsidRPr="00DC7458">
        <w:rPr>
          <w:rFonts w:asciiTheme="minorHAnsi" w:hAnsiTheme="minorHAnsi" w:cstheme="minorHAnsi"/>
          <w:b/>
          <w:color w:val="000000" w:themeColor="text1"/>
        </w:rPr>
        <w:t xml:space="preserve">OS </w:t>
      </w:r>
      <w:r w:rsidRPr="00DC7458">
        <w:rPr>
          <w:rFonts w:asciiTheme="minorHAnsi" w:hAnsiTheme="minorHAnsi" w:cstheme="minorHAnsi"/>
          <w:b/>
          <w:color w:val="000000" w:themeColor="text1"/>
        </w:rPr>
        <w:t xml:space="preserve">ELEMENTOS FUNDAMENTALES Y VALORACIÓN DEL ESTÁNDAR: </w:t>
      </w:r>
      <w:r w:rsidR="00DB45AD" w:rsidRPr="00DC7458">
        <w:rPr>
          <w:rFonts w:asciiTheme="minorHAnsi" w:hAnsiTheme="minorHAnsi" w:cstheme="minorHAnsi"/>
          <w:b/>
          <w:color w:val="000000" w:themeColor="text1"/>
        </w:rPr>
        <w:t xml:space="preserve">EJE </w:t>
      </w:r>
      <w:r w:rsidR="008838BD" w:rsidRPr="00DC7458">
        <w:rPr>
          <w:rFonts w:asciiTheme="minorHAnsi" w:hAnsiTheme="minorHAnsi" w:cstheme="minorHAnsi"/>
          <w:b/>
          <w:color w:val="000000" w:themeColor="text1"/>
        </w:rPr>
        <w:t>DOCENCIA</w:t>
      </w:r>
      <w:bookmarkEnd w:id="25"/>
    </w:p>
    <w:p w14:paraId="26C936EB" w14:textId="77777777" w:rsidR="00F97903" w:rsidRPr="006C00E8" w:rsidRDefault="00F97903" w:rsidP="004B3330">
      <w:pPr>
        <w:rPr>
          <w:rFonts w:cstheme="minorHAnsi"/>
          <w:sz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843"/>
        <w:gridCol w:w="3977"/>
        <w:gridCol w:w="3357"/>
      </w:tblGrid>
      <w:tr w:rsidR="00697F8C" w:rsidRPr="006C00E8" w14:paraId="26C936F1" w14:textId="77777777" w:rsidTr="002C5C73">
        <w:trPr>
          <w:tblHeader/>
          <w:jc w:val="center"/>
        </w:trPr>
        <w:tc>
          <w:tcPr>
            <w:tcW w:w="4248" w:type="dxa"/>
            <w:shd w:val="clear" w:color="auto" w:fill="DEEAF6" w:themeFill="accent1" w:themeFillTint="33"/>
            <w:vAlign w:val="center"/>
          </w:tcPr>
          <w:p w14:paraId="26C936ED" w14:textId="77777777" w:rsidR="00697F8C" w:rsidRPr="006C00E8" w:rsidRDefault="00697F8C" w:rsidP="002C5C73">
            <w:pPr>
              <w:spacing w:line="240" w:lineRule="auto"/>
              <w:jc w:val="center"/>
              <w:rPr>
                <w:rFonts w:cstheme="minorHAnsi"/>
                <w:b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Estándar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26C936EE" w14:textId="77777777" w:rsidR="00697F8C" w:rsidRPr="006C00E8" w:rsidRDefault="00697F8C" w:rsidP="00610581">
            <w:pPr>
              <w:spacing w:line="240" w:lineRule="auto"/>
              <w:jc w:val="center"/>
              <w:rPr>
                <w:rFonts w:cstheme="minorHAnsi"/>
                <w:b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Elemento fundamental</w:t>
            </w:r>
          </w:p>
        </w:tc>
        <w:tc>
          <w:tcPr>
            <w:tcW w:w="3977" w:type="dxa"/>
            <w:shd w:val="clear" w:color="auto" w:fill="DEEAF6" w:themeFill="accent1" w:themeFillTint="33"/>
            <w:vAlign w:val="center"/>
          </w:tcPr>
          <w:p w14:paraId="26C936EF" w14:textId="77777777" w:rsidR="00697F8C" w:rsidRPr="006C00E8" w:rsidRDefault="00697F8C" w:rsidP="00610581">
            <w:pPr>
              <w:spacing w:line="240" w:lineRule="auto"/>
              <w:jc w:val="center"/>
              <w:rPr>
                <w:rFonts w:cstheme="minorHAnsi"/>
                <w:b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Valoración del elemento fundamental</w:t>
            </w:r>
          </w:p>
        </w:tc>
        <w:tc>
          <w:tcPr>
            <w:tcW w:w="3357" w:type="dxa"/>
            <w:shd w:val="clear" w:color="auto" w:fill="DEEAF6" w:themeFill="accent1" w:themeFillTint="33"/>
            <w:vAlign w:val="center"/>
          </w:tcPr>
          <w:p w14:paraId="26C936F0" w14:textId="77777777" w:rsidR="00697F8C" w:rsidRPr="006C00E8" w:rsidRDefault="00D66826" w:rsidP="00610581">
            <w:pPr>
              <w:spacing w:line="240" w:lineRule="auto"/>
              <w:jc w:val="center"/>
              <w:rPr>
                <w:rFonts w:cstheme="minorHAnsi"/>
                <w:b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Valoración del estándar</w:t>
            </w:r>
          </w:p>
        </w:tc>
      </w:tr>
      <w:tr w:rsidR="00331CD0" w:rsidRPr="006C00E8" w14:paraId="26C936F6" w14:textId="77777777" w:rsidTr="002C5C73">
        <w:trPr>
          <w:jc w:val="center"/>
        </w:trPr>
        <w:tc>
          <w:tcPr>
            <w:tcW w:w="4248" w:type="dxa"/>
            <w:vMerge w:val="restart"/>
            <w:vAlign w:val="center"/>
          </w:tcPr>
          <w:p w14:paraId="26C936F2" w14:textId="77777777" w:rsidR="00331CD0" w:rsidRPr="006C00E8" w:rsidRDefault="00331CD0" w:rsidP="002C5C73">
            <w:pPr>
              <w:spacing w:line="240" w:lineRule="auto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Estándar 1: Planificación de los procesos del profesorado</w:t>
            </w:r>
          </w:p>
        </w:tc>
        <w:tc>
          <w:tcPr>
            <w:tcW w:w="1843" w:type="dxa"/>
          </w:tcPr>
          <w:p w14:paraId="26C936F3" w14:textId="77777777" w:rsidR="00331CD0" w:rsidRPr="006C00E8" w:rsidRDefault="00F95E9B" w:rsidP="00331CD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1.1</w:t>
            </w:r>
          </w:p>
        </w:tc>
        <w:tc>
          <w:tcPr>
            <w:tcW w:w="3977" w:type="dxa"/>
          </w:tcPr>
          <w:p w14:paraId="26C936F4" w14:textId="0C5CDD4C" w:rsidR="00331CD0" w:rsidRPr="006C00E8" w:rsidRDefault="00331CD0" w:rsidP="00DC008A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3357" w:type="dxa"/>
            <w:vMerge w:val="restart"/>
            <w:vAlign w:val="center"/>
          </w:tcPr>
          <w:p w14:paraId="26C936F5" w14:textId="70EB4256" w:rsidR="00331CD0" w:rsidRPr="006C00E8" w:rsidRDefault="00331CD0" w:rsidP="0010756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331CD0" w:rsidRPr="006C00E8" w14:paraId="26C936FB" w14:textId="77777777" w:rsidTr="002C5C73">
        <w:trPr>
          <w:jc w:val="center"/>
        </w:trPr>
        <w:tc>
          <w:tcPr>
            <w:tcW w:w="4248" w:type="dxa"/>
            <w:vMerge/>
          </w:tcPr>
          <w:p w14:paraId="26C936F7" w14:textId="77777777" w:rsidR="00331CD0" w:rsidRPr="006C00E8" w:rsidRDefault="00331CD0" w:rsidP="002C5C73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1843" w:type="dxa"/>
          </w:tcPr>
          <w:p w14:paraId="26C936F8" w14:textId="77777777" w:rsidR="00331CD0" w:rsidRPr="006C00E8" w:rsidRDefault="00331CD0" w:rsidP="00331CD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1.2</w:t>
            </w:r>
          </w:p>
        </w:tc>
        <w:tc>
          <w:tcPr>
            <w:tcW w:w="3977" w:type="dxa"/>
          </w:tcPr>
          <w:p w14:paraId="26C936F9" w14:textId="61A2706B" w:rsidR="00331CD0" w:rsidRPr="006C00E8" w:rsidRDefault="00331CD0" w:rsidP="00DC008A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3357" w:type="dxa"/>
            <w:vMerge/>
          </w:tcPr>
          <w:p w14:paraId="26C936FA" w14:textId="77777777" w:rsidR="00331CD0" w:rsidRPr="006C00E8" w:rsidRDefault="00331CD0" w:rsidP="0010756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331CD0" w:rsidRPr="006C00E8" w14:paraId="26C93700" w14:textId="77777777" w:rsidTr="002C5C73">
        <w:trPr>
          <w:jc w:val="center"/>
        </w:trPr>
        <w:tc>
          <w:tcPr>
            <w:tcW w:w="4248" w:type="dxa"/>
            <w:vMerge/>
          </w:tcPr>
          <w:p w14:paraId="26C936FC" w14:textId="77777777" w:rsidR="00331CD0" w:rsidRPr="006C00E8" w:rsidRDefault="00331CD0" w:rsidP="002C5C73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1843" w:type="dxa"/>
          </w:tcPr>
          <w:p w14:paraId="26C936FD" w14:textId="77777777" w:rsidR="00331CD0" w:rsidRPr="006C00E8" w:rsidRDefault="00331CD0" w:rsidP="00331CD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1.3</w:t>
            </w:r>
          </w:p>
        </w:tc>
        <w:tc>
          <w:tcPr>
            <w:tcW w:w="3977" w:type="dxa"/>
          </w:tcPr>
          <w:p w14:paraId="26C936FE" w14:textId="2FBFA179" w:rsidR="00331CD0" w:rsidRPr="006C00E8" w:rsidRDefault="00331CD0" w:rsidP="00DC008A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3357" w:type="dxa"/>
            <w:vMerge/>
          </w:tcPr>
          <w:p w14:paraId="26C936FF" w14:textId="77777777" w:rsidR="00331CD0" w:rsidRPr="006C00E8" w:rsidRDefault="00331CD0" w:rsidP="0010756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331CD0" w:rsidRPr="006C00E8" w14:paraId="26C93705" w14:textId="77777777" w:rsidTr="002C5C73">
        <w:trPr>
          <w:jc w:val="center"/>
        </w:trPr>
        <w:tc>
          <w:tcPr>
            <w:tcW w:w="4248" w:type="dxa"/>
            <w:vMerge/>
          </w:tcPr>
          <w:p w14:paraId="26C93701" w14:textId="77777777" w:rsidR="00331CD0" w:rsidRPr="006C00E8" w:rsidRDefault="00331CD0" w:rsidP="002C5C73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1843" w:type="dxa"/>
          </w:tcPr>
          <w:p w14:paraId="26C93702" w14:textId="77777777" w:rsidR="00331CD0" w:rsidRPr="006C00E8" w:rsidRDefault="00331CD0" w:rsidP="00331CD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1.4</w:t>
            </w:r>
          </w:p>
        </w:tc>
        <w:tc>
          <w:tcPr>
            <w:tcW w:w="3977" w:type="dxa"/>
          </w:tcPr>
          <w:p w14:paraId="26C93703" w14:textId="65A2684F" w:rsidR="00331CD0" w:rsidRPr="006C00E8" w:rsidRDefault="00331CD0" w:rsidP="00DC008A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3357" w:type="dxa"/>
            <w:vMerge/>
          </w:tcPr>
          <w:p w14:paraId="26C93704" w14:textId="77777777" w:rsidR="00331CD0" w:rsidRPr="006C00E8" w:rsidRDefault="00331CD0" w:rsidP="0010756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331CD0" w:rsidRPr="006C00E8" w14:paraId="26C9370A" w14:textId="77777777" w:rsidTr="002C5C73">
        <w:trPr>
          <w:jc w:val="center"/>
        </w:trPr>
        <w:tc>
          <w:tcPr>
            <w:tcW w:w="4248" w:type="dxa"/>
            <w:vMerge/>
          </w:tcPr>
          <w:p w14:paraId="26C93706" w14:textId="77777777" w:rsidR="00331CD0" w:rsidRPr="006C00E8" w:rsidRDefault="00331CD0" w:rsidP="002C5C73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1843" w:type="dxa"/>
          </w:tcPr>
          <w:p w14:paraId="26C93707" w14:textId="77777777" w:rsidR="00331CD0" w:rsidRPr="006C00E8" w:rsidRDefault="00331CD0" w:rsidP="00331CD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1.5</w:t>
            </w:r>
          </w:p>
        </w:tc>
        <w:tc>
          <w:tcPr>
            <w:tcW w:w="3977" w:type="dxa"/>
          </w:tcPr>
          <w:p w14:paraId="26C93708" w14:textId="2288983C" w:rsidR="00331CD0" w:rsidRPr="006C00E8" w:rsidRDefault="00331CD0" w:rsidP="00DC008A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3357" w:type="dxa"/>
            <w:vMerge/>
          </w:tcPr>
          <w:p w14:paraId="26C93709" w14:textId="77777777" w:rsidR="00331CD0" w:rsidRPr="006C00E8" w:rsidRDefault="00331CD0" w:rsidP="0010756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102C36" w:rsidRPr="006C00E8" w14:paraId="26C9370F" w14:textId="77777777" w:rsidTr="002C5C73">
        <w:trPr>
          <w:jc w:val="center"/>
        </w:trPr>
        <w:tc>
          <w:tcPr>
            <w:tcW w:w="4248" w:type="dxa"/>
            <w:vMerge w:val="restart"/>
            <w:vAlign w:val="center"/>
          </w:tcPr>
          <w:p w14:paraId="26C9370B" w14:textId="77777777" w:rsidR="00102C36" w:rsidRPr="006C00E8" w:rsidRDefault="00102C36" w:rsidP="002C5C73">
            <w:pPr>
              <w:spacing w:line="240" w:lineRule="auto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Estándar 2: Ejecución de procesos del profesorado</w:t>
            </w:r>
          </w:p>
        </w:tc>
        <w:tc>
          <w:tcPr>
            <w:tcW w:w="1843" w:type="dxa"/>
          </w:tcPr>
          <w:p w14:paraId="26C9370C" w14:textId="77777777" w:rsidR="00102C36" w:rsidRPr="006C00E8" w:rsidRDefault="00102C36" w:rsidP="00102C36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2.1</w:t>
            </w:r>
          </w:p>
        </w:tc>
        <w:tc>
          <w:tcPr>
            <w:tcW w:w="3977" w:type="dxa"/>
          </w:tcPr>
          <w:p w14:paraId="26C9370D" w14:textId="0B480AFB" w:rsidR="00102C36" w:rsidRPr="006C00E8" w:rsidRDefault="00102C36" w:rsidP="00DC008A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3357" w:type="dxa"/>
            <w:vMerge w:val="restart"/>
            <w:vAlign w:val="center"/>
          </w:tcPr>
          <w:p w14:paraId="26C9370E" w14:textId="6D450119" w:rsidR="00102C36" w:rsidRPr="006C00E8" w:rsidRDefault="00102C36" w:rsidP="006525A6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102C36" w:rsidRPr="006C00E8" w14:paraId="26C93714" w14:textId="77777777" w:rsidTr="002C5C73">
        <w:trPr>
          <w:jc w:val="center"/>
        </w:trPr>
        <w:tc>
          <w:tcPr>
            <w:tcW w:w="4248" w:type="dxa"/>
            <w:vMerge/>
          </w:tcPr>
          <w:p w14:paraId="26C93710" w14:textId="77777777" w:rsidR="00102C36" w:rsidRPr="006C00E8" w:rsidRDefault="00102C36" w:rsidP="002C5C73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1843" w:type="dxa"/>
          </w:tcPr>
          <w:p w14:paraId="26C93711" w14:textId="77777777" w:rsidR="00102C36" w:rsidRPr="006C00E8" w:rsidRDefault="00102C36" w:rsidP="00102C36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2.2</w:t>
            </w:r>
          </w:p>
        </w:tc>
        <w:tc>
          <w:tcPr>
            <w:tcW w:w="3977" w:type="dxa"/>
          </w:tcPr>
          <w:p w14:paraId="26C93712" w14:textId="65D9EC10" w:rsidR="00102C36" w:rsidRPr="006C00E8" w:rsidRDefault="00102C36" w:rsidP="00DC008A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3357" w:type="dxa"/>
            <w:vMerge/>
          </w:tcPr>
          <w:p w14:paraId="26C93713" w14:textId="77777777" w:rsidR="00102C36" w:rsidRPr="006C00E8" w:rsidRDefault="00102C36" w:rsidP="0010756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102C36" w:rsidRPr="006C00E8" w14:paraId="26C93719" w14:textId="77777777" w:rsidTr="002C5C73">
        <w:trPr>
          <w:jc w:val="center"/>
        </w:trPr>
        <w:tc>
          <w:tcPr>
            <w:tcW w:w="4248" w:type="dxa"/>
            <w:vMerge/>
          </w:tcPr>
          <w:p w14:paraId="26C93715" w14:textId="77777777" w:rsidR="00102C36" w:rsidRPr="006C00E8" w:rsidRDefault="00102C36" w:rsidP="002C5C73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1843" w:type="dxa"/>
          </w:tcPr>
          <w:p w14:paraId="26C93716" w14:textId="77777777" w:rsidR="00102C36" w:rsidRPr="006C00E8" w:rsidRDefault="00102C36" w:rsidP="00102C36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2.3</w:t>
            </w:r>
          </w:p>
        </w:tc>
        <w:tc>
          <w:tcPr>
            <w:tcW w:w="3977" w:type="dxa"/>
          </w:tcPr>
          <w:p w14:paraId="26C93717" w14:textId="74421A72" w:rsidR="00102C36" w:rsidRPr="006C00E8" w:rsidRDefault="00102C36" w:rsidP="00DC008A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3357" w:type="dxa"/>
            <w:vMerge/>
          </w:tcPr>
          <w:p w14:paraId="26C93718" w14:textId="77777777" w:rsidR="00102C36" w:rsidRPr="006C00E8" w:rsidRDefault="00102C36" w:rsidP="0010756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102C36" w:rsidRPr="006C00E8" w14:paraId="26C9371E" w14:textId="77777777" w:rsidTr="002C5C73">
        <w:trPr>
          <w:jc w:val="center"/>
        </w:trPr>
        <w:tc>
          <w:tcPr>
            <w:tcW w:w="4248" w:type="dxa"/>
            <w:vMerge/>
          </w:tcPr>
          <w:p w14:paraId="26C9371A" w14:textId="77777777" w:rsidR="00102C36" w:rsidRPr="006C00E8" w:rsidRDefault="00102C36" w:rsidP="002C5C73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1843" w:type="dxa"/>
          </w:tcPr>
          <w:p w14:paraId="26C9371B" w14:textId="77777777" w:rsidR="00102C36" w:rsidRPr="006C00E8" w:rsidRDefault="00102C36" w:rsidP="00102C36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2.4</w:t>
            </w:r>
          </w:p>
        </w:tc>
        <w:tc>
          <w:tcPr>
            <w:tcW w:w="3977" w:type="dxa"/>
          </w:tcPr>
          <w:p w14:paraId="26C9371C" w14:textId="26FD7230" w:rsidR="00102C36" w:rsidRPr="006C00E8" w:rsidRDefault="00102C36" w:rsidP="00DE101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3357" w:type="dxa"/>
            <w:vMerge/>
          </w:tcPr>
          <w:p w14:paraId="26C9371D" w14:textId="77777777" w:rsidR="00102C36" w:rsidRPr="006C00E8" w:rsidRDefault="00102C36" w:rsidP="0010756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102C36" w:rsidRPr="006C00E8" w14:paraId="26C93723" w14:textId="77777777" w:rsidTr="002C5C73">
        <w:trPr>
          <w:jc w:val="center"/>
        </w:trPr>
        <w:tc>
          <w:tcPr>
            <w:tcW w:w="4248" w:type="dxa"/>
            <w:vMerge/>
          </w:tcPr>
          <w:p w14:paraId="26C9371F" w14:textId="77777777" w:rsidR="00102C36" w:rsidRPr="006C00E8" w:rsidRDefault="00102C36" w:rsidP="002C5C73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1843" w:type="dxa"/>
          </w:tcPr>
          <w:p w14:paraId="26C93720" w14:textId="77777777" w:rsidR="00102C36" w:rsidRPr="006C00E8" w:rsidRDefault="00102C36" w:rsidP="00102C36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2.5</w:t>
            </w:r>
          </w:p>
        </w:tc>
        <w:tc>
          <w:tcPr>
            <w:tcW w:w="3977" w:type="dxa"/>
          </w:tcPr>
          <w:p w14:paraId="26C93721" w14:textId="64126F21" w:rsidR="00102C36" w:rsidRPr="006C00E8" w:rsidRDefault="00102C36" w:rsidP="00DC008A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3357" w:type="dxa"/>
            <w:vMerge/>
          </w:tcPr>
          <w:p w14:paraId="26C93722" w14:textId="77777777" w:rsidR="00102C36" w:rsidRPr="006C00E8" w:rsidRDefault="00102C36" w:rsidP="0010756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331CD0" w:rsidRPr="006C00E8" w14:paraId="26C93728" w14:textId="77777777" w:rsidTr="002C5C73">
        <w:trPr>
          <w:jc w:val="center"/>
        </w:trPr>
        <w:tc>
          <w:tcPr>
            <w:tcW w:w="4248" w:type="dxa"/>
          </w:tcPr>
          <w:p w14:paraId="26C93724" w14:textId="78F79B49" w:rsidR="00331CD0" w:rsidRPr="006C00E8" w:rsidRDefault="00E14739" w:rsidP="002C5C73">
            <w:pPr>
              <w:spacing w:line="240" w:lineRule="auto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Estándar 3A: Titularidad del profesorado</w:t>
            </w:r>
          </w:p>
        </w:tc>
        <w:tc>
          <w:tcPr>
            <w:tcW w:w="1843" w:type="dxa"/>
          </w:tcPr>
          <w:p w14:paraId="26C93725" w14:textId="77777777" w:rsidR="00331CD0" w:rsidRPr="006C00E8" w:rsidRDefault="00331CD0" w:rsidP="00DC008A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3977" w:type="dxa"/>
          </w:tcPr>
          <w:p w14:paraId="26C93726" w14:textId="19532197" w:rsidR="00331CD0" w:rsidRPr="006C00E8" w:rsidRDefault="00331CD0" w:rsidP="00DC008A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3357" w:type="dxa"/>
          </w:tcPr>
          <w:p w14:paraId="26C93727" w14:textId="323E4112" w:rsidR="00331CD0" w:rsidRPr="006C00E8" w:rsidRDefault="00331CD0" w:rsidP="0010756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C15EAA" w:rsidRPr="006C00E8" w14:paraId="26C9372D" w14:textId="77777777" w:rsidTr="002C5C73">
        <w:trPr>
          <w:jc w:val="center"/>
        </w:trPr>
        <w:tc>
          <w:tcPr>
            <w:tcW w:w="4248" w:type="dxa"/>
          </w:tcPr>
          <w:p w14:paraId="26C93729" w14:textId="77777777" w:rsidR="00C15EAA" w:rsidRPr="006C00E8" w:rsidRDefault="00C15EAA" w:rsidP="002C5C73">
            <w:pPr>
              <w:spacing w:line="240" w:lineRule="auto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Estándar 4A: Formación del profesorado</w:t>
            </w:r>
          </w:p>
        </w:tc>
        <w:tc>
          <w:tcPr>
            <w:tcW w:w="1843" w:type="dxa"/>
          </w:tcPr>
          <w:p w14:paraId="26C9372A" w14:textId="77777777" w:rsidR="00C15EAA" w:rsidRPr="006C00E8" w:rsidRDefault="00C15EAA" w:rsidP="00C15EAA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3977" w:type="dxa"/>
          </w:tcPr>
          <w:p w14:paraId="26C9372B" w14:textId="1570A268" w:rsidR="00C15EAA" w:rsidRPr="006C00E8" w:rsidRDefault="00C15EAA" w:rsidP="00C15EAA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3357" w:type="dxa"/>
          </w:tcPr>
          <w:p w14:paraId="26C9372C" w14:textId="253C4D5D" w:rsidR="00C15EAA" w:rsidRPr="006C00E8" w:rsidRDefault="00C15EAA" w:rsidP="0010756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347C1D" w:rsidRPr="006C00E8" w14:paraId="26C93732" w14:textId="77777777" w:rsidTr="002C5C73">
        <w:trPr>
          <w:jc w:val="center"/>
        </w:trPr>
        <w:tc>
          <w:tcPr>
            <w:tcW w:w="4248" w:type="dxa"/>
            <w:vMerge w:val="restart"/>
            <w:vAlign w:val="center"/>
          </w:tcPr>
          <w:p w14:paraId="26C9372E" w14:textId="3B19C383" w:rsidR="00347C1D" w:rsidRPr="006C00E8" w:rsidRDefault="00347C1D" w:rsidP="002C5C73">
            <w:pPr>
              <w:spacing w:line="240" w:lineRule="auto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Estándar 5:</w:t>
            </w:r>
            <w:r w:rsidR="00B47D66">
              <w:rPr>
                <w:rFonts w:cstheme="minorHAnsi"/>
                <w:sz w:val="22"/>
              </w:rPr>
              <w:t xml:space="preserve"> </w:t>
            </w:r>
            <w:r w:rsidRPr="006C00E8">
              <w:rPr>
                <w:rFonts w:cstheme="minorHAnsi"/>
                <w:sz w:val="22"/>
              </w:rPr>
              <w:t>Planificación de los procesos del estudiantado</w:t>
            </w:r>
          </w:p>
        </w:tc>
        <w:tc>
          <w:tcPr>
            <w:tcW w:w="1843" w:type="dxa"/>
            <w:vAlign w:val="center"/>
          </w:tcPr>
          <w:p w14:paraId="26C9372F" w14:textId="5F439C4F" w:rsidR="00347C1D" w:rsidRPr="006C00E8" w:rsidRDefault="00347C1D" w:rsidP="00347C1D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5.1</w:t>
            </w:r>
          </w:p>
        </w:tc>
        <w:tc>
          <w:tcPr>
            <w:tcW w:w="3977" w:type="dxa"/>
          </w:tcPr>
          <w:p w14:paraId="26C93730" w14:textId="06279F84" w:rsidR="00347C1D" w:rsidRPr="006C00E8" w:rsidRDefault="00347C1D" w:rsidP="00C15EAA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3357" w:type="dxa"/>
            <w:vMerge w:val="restart"/>
            <w:vAlign w:val="center"/>
          </w:tcPr>
          <w:p w14:paraId="26C93731" w14:textId="1D133D69" w:rsidR="00347C1D" w:rsidRPr="006C00E8" w:rsidRDefault="00347C1D" w:rsidP="00E97D2C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347C1D" w:rsidRPr="006C00E8" w14:paraId="26C93737" w14:textId="77777777" w:rsidTr="002C5C73">
        <w:trPr>
          <w:jc w:val="center"/>
        </w:trPr>
        <w:tc>
          <w:tcPr>
            <w:tcW w:w="4248" w:type="dxa"/>
            <w:vMerge/>
          </w:tcPr>
          <w:p w14:paraId="26C93733" w14:textId="77777777" w:rsidR="00347C1D" w:rsidRPr="006C00E8" w:rsidRDefault="00347C1D" w:rsidP="002C5C73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6C93734" w14:textId="7C0D8F16" w:rsidR="00347C1D" w:rsidRPr="006C00E8" w:rsidRDefault="00347C1D" w:rsidP="00347C1D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5.2</w:t>
            </w:r>
          </w:p>
        </w:tc>
        <w:tc>
          <w:tcPr>
            <w:tcW w:w="3977" w:type="dxa"/>
          </w:tcPr>
          <w:p w14:paraId="26C93735" w14:textId="391F5189" w:rsidR="00347C1D" w:rsidRPr="006C00E8" w:rsidRDefault="00347C1D" w:rsidP="00C15EAA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3357" w:type="dxa"/>
            <w:vMerge/>
          </w:tcPr>
          <w:p w14:paraId="26C93736" w14:textId="77777777" w:rsidR="00347C1D" w:rsidRPr="006C00E8" w:rsidRDefault="00347C1D" w:rsidP="0010756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347C1D" w:rsidRPr="006C00E8" w14:paraId="26C9373C" w14:textId="77777777" w:rsidTr="002C5C73">
        <w:trPr>
          <w:jc w:val="center"/>
        </w:trPr>
        <w:tc>
          <w:tcPr>
            <w:tcW w:w="4248" w:type="dxa"/>
            <w:vMerge/>
          </w:tcPr>
          <w:p w14:paraId="26C93738" w14:textId="77777777" w:rsidR="00347C1D" w:rsidRPr="006C00E8" w:rsidRDefault="00347C1D" w:rsidP="002C5C73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6C93739" w14:textId="2199FB9E" w:rsidR="00347C1D" w:rsidRPr="006C00E8" w:rsidRDefault="00347C1D" w:rsidP="00347C1D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5.3</w:t>
            </w:r>
          </w:p>
        </w:tc>
        <w:tc>
          <w:tcPr>
            <w:tcW w:w="3977" w:type="dxa"/>
          </w:tcPr>
          <w:p w14:paraId="26C9373A" w14:textId="0187D2A9" w:rsidR="00347C1D" w:rsidRPr="006C00E8" w:rsidRDefault="00347C1D" w:rsidP="00C15EAA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3357" w:type="dxa"/>
            <w:vMerge/>
          </w:tcPr>
          <w:p w14:paraId="26C9373B" w14:textId="77777777" w:rsidR="00347C1D" w:rsidRPr="006C00E8" w:rsidRDefault="00347C1D" w:rsidP="0010756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0602BE" w:rsidRPr="006C00E8" w14:paraId="26C93741" w14:textId="77777777" w:rsidTr="002C5C73">
        <w:trPr>
          <w:jc w:val="center"/>
        </w:trPr>
        <w:tc>
          <w:tcPr>
            <w:tcW w:w="4248" w:type="dxa"/>
            <w:vMerge/>
          </w:tcPr>
          <w:p w14:paraId="26C9373D" w14:textId="77777777" w:rsidR="000602BE" w:rsidRPr="006C00E8" w:rsidRDefault="000602BE" w:rsidP="002C5C73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6C9373E" w14:textId="59F7F858" w:rsidR="000602BE" w:rsidRPr="006C00E8" w:rsidRDefault="000602BE" w:rsidP="000602BE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5.4</w:t>
            </w:r>
          </w:p>
        </w:tc>
        <w:tc>
          <w:tcPr>
            <w:tcW w:w="3977" w:type="dxa"/>
          </w:tcPr>
          <w:p w14:paraId="26C9373F" w14:textId="52A9415C" w:rsidR="000602BE" w:rsidRPr="006C00E8" w:rsidRDefault="000602BE" w:rsidP="000602BE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3357" w:type="dxa"/>
            <w:vMerge/>
          </w:tcPr>
          <w:p w14:paraId="26C93740" w14:textId="77777777" w:rsidR="000602BE" w:rsidRPr="006C00E8" w:rsidRDefault="000602BE" w:rsidP="0010756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0602BE" w:rsidRPr="006C00E8" w14:paraId="26C93746" w14:textId="77777777" w:rsidTr="002C5C73">
        <w:trPr>
          <w:jc w:val="center"/>
        </w:trPr>
        <w:tc>
          <w:tcPr>
            <w:tcW w:w="4248" w:type="dxa"/>
            <w:vMerge/>
          </w:tcPr>
          <w:p w14:paraId="26C93742" w14:textId="77777777" w:rsidR="000602BE" w:rsidRPr="006C00E8" w:rsidRDefault="000602BE" w:rsidP="002C5C73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6C93743" w14:textId="3D5525F0" w:rsidR="000602BE" w:rsidRPr="006C00E8" w:rsidRDefault="000602BE" w:rsidP="000602BE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5.5</w:t>
            </w:r>
          </w:p>
        </w:tc>
        <w:tc>
          <w:tcPr>
            <w:tcW w:w="3977" w:type="dxa"/>
          </w:tcPr>
          <w:p w14:paraId="26C93744" w14:textId="423D4775" w:rsidR="000602BE" w:rsidRPr="006C00E8" w:rsidRDefault="000602BE" w:rsidP="00E97D2C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3357" w:type="dxa"/>
            <w:vMerge/>
          </w:tcPr>
          <w:p w14:paraId="26C93745" w14:textId="77777777" w:rsidR="000602BE" w:rsidRPr="006C00E8" w:rsidRDefault="000602BE" w:rsidP="0010756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0602BE" w:rsidRPr="006C00E8" w14:paraId="26C9374B" w14:textId="77777777" w:rsidTr="002C5C73">
        <w:trPr>
          <w:jc w:val="center"/>
        </w:trPr>
        <w:tc>
          <w:tcPr>
            <w:tcW w:w="4248" w:type="dxa"/>
            <w:vMerge w:val="restart"/>
            <w:vAlign w:val="center"/>
          </w:tcPr>
          <w:p w14:paraId="26C93747" w14:textId="4E0D3F32" w:rsidR="000602BE" w:rsidRPr="006C00E8" w:rsidRDefault="000602BE" w:rsidP="00182FDD">
            <w:pPr>
              <w:spacing w:line="240" w:lineRule="auto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Estándar 6: Ejecución de los procesos del estudiantado</w:t>
            </w:r>
          </w:p>
        </w:tc>
        <w:tc>
          <w:tcPr>
            <w:tcW w:w="1843" w:type="dxa"/>
          </w:tcPr>
          <w:p w14:paraId="26C93748" w14:textId="259A05F3" w:rsidR="000602BE" w:rsidRPr="006C00E8" w:rsidRDefault="000602BE" w:rsidP="000602BE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6.1</w:t>
            </w:r>
          </w:p>
        </w:tc>
        <w:tc>
          <w:tcPr>
            <w:tcW w:w="3977" w:type="dxa"/>
          </w:tcPr>
          <w:p w14:paraId="26C93749" w14:textId="2D79FA33" w:rsidR="000602BE" w:rsidRPr="006C00E8" w:rsidRDefault="000602BE" w:rsidP="000602BE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3357" w:type="dxa"/>
            <w:vMerge w:val="restart"/>
            <w:vAlign w:val="center"/>
          </w:tcPr>
          <w:p w14:paraId="26C9374A" w14:textId="43EB1B0F" w:rsidR="000602BE" w:rsidRPr="006C00E8" w:rsidRDefault="000602BE" w:rsidP="00246A05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0602BE" w:rsidRPr="006C00E8" w14:paraId="26C93750" w14:textId="77777777" w:rsidTr="002C5C73">
        <w:trPr>
          <w:jc w:val="center"/>
        </w:trPr>
        <w:tc>
          <w:tcPr>
            <w:tcW w:w="4248" w:type="dxa"/>
            <w:vMerge/>
            <w:vAlign w:val="center"/>
          </w:tcPr>
          <w:p w14:paraId="26C9374C" w14:textId="77777777" w:rsidR="000602BE" w:rsidRPr="006C00E8" w:rsidRDefault="000602BE" w:rsidP="002C5C73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843" w:type="dxa"/>
          </w:tcPr>
          <w:p w14:paraId="26C9374D" w14:textId="12698FF9" w:rsidR="000602BE" w:rsidRPr="006C00E8" w:rsidRDefault="000602BE" w:rsidP="000602BE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6.2</w:t>
            </w:r>
          </w:p>
        </w:tc>
        <w:tc>
          <w:tcPr>
            <w:tcW w:w="3977" w:type="dxa"/>
          </w:tcPr>
          <w:p w14:paraId="26C9374E" w14:textId="3B8031A5" w:rsidR="000602BE" w:rsidRPr="006C00E8" w:rsidRDefault="000602BE" w:rsidP="000602BE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3357" w:type="dxa"/>
            <w:vMerge/>
          </w:tcPr>
          <w:p w14:paraId="26C9374F" w14:textId="77777777" w:rsidR="000602BE" w:rsidRPr="006C00E8" w:rsidRDefault="000602BE" w:rsidP="0010756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0602BE" w:rsidRPr="006C00E8" w14:paraId="26C93755" w14:textId="77777777" w:rsidTr="002C5C73">
        <w:trPr>
          <w:jc w:val="center"/>
        </w:trPr>
        <w:tc>
          <w:tcPr>
            <w:tcW w:w="4248" w:type="dxa"/>
            <w:vMerge/>
            <w:vAlign w:val="center"/>
          </w:tcPr>
          <w:p w14:paraId="26C93751" w14:textId="77777777" w:rsidR="000602BE" w:rsidRPr="006C00E8" w:rsidRDefault="000602BE" w:rsidP="002C5C73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843" w:type="dxa"/>
          </w:tcPr>
          <w:p w14:paraId="26C93752" w14:textId="0D382203" w:rsidR="000602BE" w:rsidRPr="006C00E8" w:rsidRDefault="000602BE" w:rsidP="000602BE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6.3</w:t>
            </w:r>
          </w:p>
        </w:tc>
        <w:tc>
          <w:tcPr>
            <w:tcW w:w="3977" w:type="dxa"/>
          </w:tcPr>
          <w:p w14:paraId="26C93753" w14:textId="3FFD6CD8" w:rsidR="000602BE" w:rsidRPr="006C00E8" w:rsidRDefault="000602BE" w:rsidP="000602BE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3357" w:type="dxa"/>
            <w:vMerge/>
          </w:tcPr>
          <w:p w14:paraId="26C93754" w14:textId="77777777" w:rsidR="000602BE" w:rsidRPr="006C00E8" w:rsidRDefault="000602BE" w:rsidP="0010756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0602BE" w:rsidRPr="006C00E8" w14:paraId="26C9375A" w14:textId="77777777" w:rsidTr="002C5C73">
        <w:trPr>
          <w:jc w:val="center"/>
        </w:trPr>
        <w:tc>
          <w:tcPr>
            <w:tcW w:w="4248" w:type="dxa"/>
            <w:vMerge/>
            <w:vAlign w:val="center"/>
          </w:tcPr>
          <w:p w14:paraId="26C93756" w14:textId="77777777" w:rsidR="000602BE" w:rsidRPr="006C00E8" w:rsidRDefault="000602BE" w:rsidP="002C5C73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843" w:type="dxa"/>
          </w:tcPr>
          <w:p w14:paraId="26C93757" w14:textId="286402BA" w:rsidR="000602BE" w:rsidRPr="006C00E8" w:rsidRDefault="000602BE" w:rsidP="000602BE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6.4</w:t>
            </w:r>
          </w:p>
        </w:tc>
        <w:tc>
          <w:tcPr>
            <w:tcW w:w="3977" w:type="dxa"/>
          </w:tcPr>
          <w:p w14:paraId="26C93758" w14:textId="78457581" w:rsidR="000602BE" w:rsidRPr="006C00E8" w:rsidRDefault="000602BE" w:rsidP="000602BE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3357" w:type="dxa"/>
            <w:vMerge/>
          </w:tcPr>
          <w:p w14:paraId="26C93759" w14:textId="77777777" w:rsidR="000602BE" w:rsidRPr="006C00E8" w:rsidRDefault="000602BE" w:rsidP="0010756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0602BE" w:rsidRPr="006C00E8" w14:paraId="26C9375F" w14:textId="77777777" w:rsidTr="002C5C73">
        <w:trPr>
          <w:jc w:val="center"/>
        </w:trPr>
        <w:tc>
          <w:tcPr>
            <w:tcW w:w="4248" w:type="dxa"/>
            <w:vMerge/>
            <w:vAlign w:val="center"/>
          </w:tcPr>
          <w:p w14:paraId="26C9375B" w14:textId="77777777" w:rsidR="000602BE" w:rsidRPr="006C00E8" w:rsidRDefault="000602BE" w:rsidP="002C5C73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843" w:type="dxa"/>
          </w:tcPr>
          <w:p w14:paraId="26C9375C" w14:textId="01D150BB" w:rsidR="000602BE" w:rsidRPr="006C00E8" w:rsidRDefault="000602BE" w:rsidP="000602BE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6.5</w:t>
            </w:r>
          </w:p>
        </w:tc>
        <w:tc>
          <w:tcPr>
            <w:tcW w:w="3977" w:type="dxa"/>
          </w:tcPr>
          <w:p w14:paraId="26C9375D" w14:textId="1BB9CA4E" w:rsidR="000602BE" w:rsidRPr="006C00E8" w:rsidRDefault="000602BE" w:rsidP="000602BE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3357" w:type="dxa"/>
            <w:vMerge/>
          </w:tcPr>
          <w:p w14:paraId="26C9375E" w14:textId="77777777" w:rsidR="000602BE" w:rsidRPr="006C00E8" w:rsidRDefault="000602BE" w:rsidP="0010756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0602BE" w:rsidRPr="006C00E8" w14:paraId="26C93764" w14:textId="77777777" w:rsidTr="002C5C73">
        <w:trPr>
          <w:trHeight w:val="410"/>
          <w:jc w:val="center"/>
        </w:trPr>
        <w:tc>
          <w:tcPr>
            <w:tcW w:w="4248" w:type="dxa"/>
            <w:vAlign w:val="center"/>
          </w:tcPr>
          <w:p w14:paraId="26C93760" w14:textId="359B38D2" w:rsidR="000602BE" w:rsidRPr="006C00E8" w:rsidRDefault="000602BE" w:rsidP="00182FDD">
            <w:pPr>
              <w:spacing w:line="240" w:lineRule="auto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Estándar 7: Titulación del estudiantado.</w:t>
            </w:r>
          </w:p>
        </w:tc>
        <w:tc>
          <w:tcPr>
            <w:tcW w:w="1843" w:type="dxa"/>
            <w:vAlign w:val="center"/>
          </w:tcPr>
          <w:p w14:paraId="26C93761" w14:textId="77777777" w:rsidR="000602BE" w:rsidRPr="006C00E8" w:rsidRDefault="000602BE" w:rsidP="00716B82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3977" w:type="dxa"/>
            <w:vAlign w:val="center"/>
          </w:tcPr>
          <w:p w14:paraId="26C93762" w14:textId="384DFC21" w:rsidR="000602BE" w:rsidRPr="006C00E8" w:rsidRDefault="000602BE" w:rsidP="00716B82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3357" w:type="dxa"/>
          </w:tcPr>
          <w:p w14:paraId="26C93763" w14:textId="4192D04D" w:rsidR="000602BE" w:rsidRPr="006C00E8" w:rsidRDefault="000602BE" w:rsidP="0010756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</w:tbl>
    <w:p w14:paraId="6FA49641" w14:textId="77777777" w:rsidR="004377C4" w:rsidRPr="006C00E8" w:rsidRDefault="004377C4" w:rsidP="00B47D66">
      <w:pPr>
        <w:rPr>
          <w:rFonts w:cstheme="minorHAnsi"/>
          <w:b/>
          <w:sz w:val="22"/>
        </w:rPr>
      </w:pPr>
    </w:p>
    <w:p w14:paraId="26C9376C" w14:textId="2B3518C6" w:rsidR="00730F4A" w:rsidRPr="00DC7458" w:rsidRDefault="00643754" w:rsidP="00B47D66">
      <w:pPr>
        <w:pStyle w:val="Ttulo2"/>
        <w:numPr>
          <w:ilvl w:val="1"/>
          <w:numId w:val="14"/>
        </w:numPr>
        <w:spacing w:before="0" w:line="360" w:lineRule="auto"/>
        <w:ind w:left="426" w:hanging="426"/>
        <w:rPr>
          <w:rFonts w:asciiTheme="minorHAnsi" w:hAnsiTheme="minorHAnsi" w:cstheme="minorHAnsi"/>
          <w:b w:val="0"/>
          <w:sz w:val="24"/>
          <w:szCs w:val="24"/>
        </w:rPr>
      </w:pPr>
      <w:bookmarkStart w:id="26" w:name="_Toc117840146"/>
      <w:r w:rsidRPr="00DC7458">
        <w:rPr>
          <w:rFonts w:asciiTheme="minorHAnsi" w:hAnsiTheme="minorHAnsi" w:cstheme="minorHAnsi"/>
          <w:sz w:val="24"/>
          <w:szCs w:val="24"/>
        </w:rPr>
        <w:t xml:space="preserve">RESULTADOS: </w:t>
      </w:r>
      <w:r w:rsidR="00730F4A" w:rsidRPr="00DC7458">
        <w:rPr>
          <w:rFonts w:asciiTheme="minorHAnsi" w:hAnsiTheme="minorHAnsi" w:cstheme="minorHAnsi"/>
          <w:sz w:val="24"/>
          <w:szCs w:val="24"/>
        </w:rPr>
        <w:t xml:space="preserve">EJE </w:t>
      </w:r>
      <w:r w:rsidR="00AB583B" w:rsidRPr="00DC7458">
        <w:rPr>
          <w:rFonts w:asciiTheme="minorHAnsi" w:hAnsiTheme="minorHAnsi" w:cstheme="minorHAnsi"/>
          <w:sz w:val="24"/>
          <w:szCs w:val="24"/>
        </w:rPr>
        <w:t xml:space="preserve">DE </w:t>
      </w:r>
      <w:r w:rsidR="00730F4A" w:rsidRPr="00DC7458">
        <w:rPr>
          <w:rFonts w:asciiTheme="minorHAnsi" w:hAnsiTheme="minorHAnsi" w:cstheme="minorHAnsi"/>
          <w:sz w:val="24"/>
          <w:szCs w:val="24"/>
        </w:rPr>
        <w:t>INVESTIGACIÓN</w:t>
      </w:r>
      <w:bookmarkEnd w:id="26"/>
    </w:p>
    <w:p w14:paraId="26C9376E" w14:textId="77777777" w:rsidR="00730F4A" w:rsidRPr="006C00E8" w:rsidRDefault="00730F4A" w:rsidP="00B47D66">
      <w:pPr>
        <w:rPr>
          <w:rFonts w:cstheme="minorHAnsi"/>
          <w:sz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24"/>
        <w:gridCol w:w="2733"/>
        <w:gridCol w:w="6468"/>
      </w:tblGrid>
      <w:tr w:rsidR="00FC71A0" w:rsidRPr="006C00E8" w14:paraId="26C93775" w14:textId="77777777" w:rsidTr="00FC71A0">
        <w:trPr>
          <w:tblHeader/>
        </w:trPr>
        <w:tc>
          <w:tcPr>
            <w:tcW w:w="1573" w:type="pct"/>
            <w:shd w:val="clear" w:color="auto" w:fill="F2F2F2" w:themeFill="background1" w:themeFillShade="F2"/>
            <w:vAlign w:val="center"/>
          </w:tcPr>
          <w:p w14:paraId="26C9376F" w14:textId="77777777" w:rsidR="00FC71A0" w:rsidRPr="006C00E8" w:rsidRDefault="00FC71A0" w:rsidP="00145BFE">
            <w:pPr>
              <w:pStyle w:val="Sinespaciado"/>
              <w:numPr>
                <w:ilvl w:val="0"/>
                <w:numId w:val="0"/>
              </w:numPr>
              <w:spacing w:line="240" w:lineRule="auto"/>
              <w:jc w:val="center"/>
              <w:rPr>
                <w:rFonts w:cstheme="minorHAnsi"/>
                <w:b/>
                <w:sz w:val="22"/>
                <w:lang w:val="es-ES_tradnl"/>
              </w:rPr>
            </w:pPr>
            <w:r w:rsidRPr="006C00E8">
              <w:rPr>
                <w:rStyle w:val="nfasissutil"/>
                <w:rFonts w:cstheme="minorHAnsi"/>
                <w:sz w:val="22"/>
              </w:rPr>
              <w:t>Estándar</w:t>
            </w:r>
          </w:p>
        </w:tc>
        <w:tc>
          <w:tcPr>
            <w:tcW w:w="1018" w:type="pct"/>
            <w:shd w:val="clear" w:color="auto" w:fill="F2F2F2" w:themeFill="background1" w:themeFillShade="F2"/>
            <w:vAlign w:val="center"/>
          </w:tcPr>
          <w:p w14:paraId="26C93771" w14:textId="7294E58E" w:rsidR="00FC71A0" w:rsidRPr="006C00E8" w:rsidRDefault="00FC71A0" w:rsidP="00145BFE">
            <w:pPr>
              <w:pStyle w:val="Sinespaciado"/>
              <w:numPr>
                <w:ilvl w:val="0"/>
                <w:numId w:val="0"/>
              </w:numPr>
              <w:spacing w:line="240" w:lineRule="auto"/>
              <w:jc w:val="center"/>
              <w:rPr>
                <w:rFonts w:cstheme="minorHAnsi"/>
                <w:b/>
                <w:sz w:val="22"/>
                <w:lang w:val="es-ES_tradnl"/>
              </w:rPr>
            </w:pPr>
            <w:r w:rsidRPr="006C00E8">
              <w:rPr>
                <w:rFonts w:cstheme="minorHAnsi"/>
                <w:b/>
                <w:sz w:val="22"/>
                <w:lang w:val="es-ES_tradnl"/>
              </w:rPr>
              <w:t>V</w:t>
            </w:r>
            <w:r w:rsidRPr="006C00E8">
              <w:rPr>
                <w:rFonts w:cstheme="minorHAnsi"/>
                <w:b/>
                <w:spacing w:val="1"/>
                <w:sz w:val="22"/>
                <w:lang w:val="es-ES_tradnl"/>
              </w:rPr>
              <w:t>a</w:t>
            </w:r>
            <w:r w:rsidRPr="006C00E8">
              <w:rPr>
                <w:rFonts w:cstheme="minorHAnsi"/>
                <w:b/>
                <w:sz w:val="22"/>
                <w:lang w:val="es-ES_tradnl"/>
              </w:rPr>
              <w:t>l</w:t>
            </w:r>
            <w:r w:rsidRPr="006C00E8">
              <w:rPr>
                <w:rFonts w:cstheme="minorHAnsi"/>
                <w:b/>
                <w:spacing w:val="1"/>
                <w:sz w:val="22"/>
                <w:lang w:val="es-ES_tradnl"/>
              </w:rPr>
              <w:t>o</w:t>
            </w:r>
            <w:r w:rsidRPr="006C00E8">
              <w:rPr>
                <w:rFonts w:cstheme="minorHAnsi"/>
                <w:b/>
                <w:sz w:val="22"/>
                <w:lang w:val="es-ES_tradnl"/>
              </w:rPr>
              <w:t>r</w:t>
            </w:r>
            <w:r w:rsidRPr="006C00E8">
              <w:rPr>
                <w:rFonts w:cstheme="minorHAnsi"/>
                <w:b/>
                <w:spacing w:val="1"/>
                <w:sz w:val="22"/>
                <w:lang w:val="es-ES_tradnl"/>
              </w:rPr>
              <w:t>a</w:t>
            </w:r>
            <w:r w:rsidRPr="006C00E8">
              <w:rPr>
                <w:rFonts w:cstheme="minorHAnsi"/>
                <w:b/>
                <w:sz w:val="22"/>
                <w:lang w:val="es-ES_tradnl"/>
              </w:rPr>
              <w:t>ci</w:t>
            </w:r>
            <w:r w:rsidRPr="006C00E8">
              <w:rPr>
                <w:rFonts w:cstheme="minorHAnsi"/>
                <w:b/>
                <w:spacing w:val="1"/>
                <w:sz w:val="22"/>
                <w:lang w:val="es-ES_tradnl"/>
              </w:rPr>
              <w:t>ó</w:t>
            </w:r>
            <w:r w:rsidRPr="006C00E8">
              <w:rPr>
                <w:rFonts w:cstheme="minorHAnsi"/>
                <w:b/>
                <w:sz w:val="22"/>
                <w:lang w:val="es-ES_tradnl"/>
              </w:rPr>
              <w:t>n del estándar</w:t>
            </w:r>
          </w:p>
        </w:tc>
        <w:tc>
          <w:tcPr>
            <w:tcW w:w="2409" w:type="pct"/>
            <w:shd w:val="clear" w:color="auto" w:fill="F2F2F2" w:themeFill="background1" w:themeFillShade="F2"/>
            <w:vAlign w:val="center"/>
          </w:tcPr>
          <w:p w14:paraId="26C93773" w14:textId="77777777" w:rsidR="00FC71A0" w:rsidRPr="006C00E8" w:rsidRDefault="00FC71A0" w:rsidP="00145BFE">
            <w:pPr>
              <w:pStyle w:val="Sinespaciado"/>
              <w:numPr>
                <w:ilvl w:val="0"/>
                <w:numId w:val="0"/>
              </w:numPr>
              <w:spacing w:line="240" w:lineRule="auto"/>
              <w:jc w:val="center"/>
              <w:rPr>
                <w:rFonts w:cstheme="minorHAnsi"/>
                <w:b/>
                <w:sz w:val="22"/>
                <w:lang w:val="es-ES_tradnl"/>
              </w:rPr>
            </w:pPr>
            <w:r w:rsidRPr="006C00E8">
              <w:rPr>
                <w:rFonts w:cstheme="minorHAnsi"/>
                <w:b/>
                <w:sz w:val="22"/>
                <w:lang w:val="es-ES_tradnl"/>
              </w:rPr>
              <w:t>Sustentación y/u observaciones</w:t>
            </w:r>
          </w:p>
        </w:tc>
      </w:tr>
      <w:tr w:rsidR="00FC71A0" w:rsidRPr="006C00E8" w14:paraId="26C9377D" w14:textId="77777777" w:rsidTr="00FC71A0">
        <w:tc>
          <w:tcPr>
            <w:tcW w:w="1573" w:type="pct"/>
            <w:vAlign w:val="center"/>
          </w:tcPr>
          <w:p w14:paraId="26C93776" w14:textId="0A3EA676" w:rsidR="00FC71A0" w:rsidRPr="006C00E8" w:rsidRDefault="00FC71A0" w:rsidP="00145BFE">
            <w:pPr>
              <w:spacing w:line="240" w:lineRule="auto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ESTÁNDAR 8: Planificación de los procesos de investigación</w:t>
            </w:r>
            <w:r w:rsidRPr="006C00E8">
              <w:rPr>
                <w:rFonts w:cstheme="minorHAnsi"/>
                <w:sz w:val="22"/>
              </w:rPr>
              <w:t xml:space="preserve"> La institución cuenta con normativa y/o procedimientos aprobados y vigentes, e instancias responsables, para el desarrollo de la investigación, así como para la selección asignación de recursos, seguimiento, evaluación y publicación de </w:t>
            </w:r>
            <w:r w:rsidRPr="006C00E8">
              <w:rPr>
                <w:rFonts w:cstheme="minorHAnsi"/>
                <w:sz w:val="22"/>
              </w:rPr>
              <w:lastRenderedPageBreak/>
              <w:t>resultados de los programas y/o proyectos de investigación científica y tecnológica y/o de creación artística, enmarcados en sus líneas de investigación, procurando la participación del estudiantado.</w:t>
            </w:r>
          </w:p>
        </w:tc>
        <w:tc>
          <w:tcPr>
            <w:tcW w:w="1018" w:type="pct"/>
            <w:vAlign w:val="center"/>
          </w:tcPr>
          <w:p w14:paraId="26C93778" w14:textId="7DB26AC4" w:rsidR="00FC71A0" w:rsidRPr="006C00E8" w:rsidRDefault="00FC71A0" w:rsidP="00145BFE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2409" w:type="pct"/>
            <w:vAlign w:val="center"/>
          </w:tcPr>
          <w:p w14:paraId="26C9377A" w14:textId="2AE065E9" w:rsidR="00FC71A0" w:rsidRPr="006C00E8" w:rsidRDefault="00FC71A0" w:rsidP="00145BFE">
            <w:pPr>
              <w:spacing w:line="240" w:lineRule="auto"/>
              <w:rPr>
                <w:rFonts w:cstheme="minorHAnsi"/>
                <w:sz w:val="22"/>
              </w:rPr>
            </w:pPr>
          </w:p>
        </w:tc>
      </w:tr>
      <w:tr w:rsidR="00FC71A0" w:rsidRPr="006C00E8" w14:paraId="26C937AB" w14:textId="77777777" w:rsidTr="00FC71A0">
        <w:tc>
          <w:tcPr>
            <w:tcW w:w="1573" w:type="pct"/>
            <w:vAlign w:val="center"/>
          </w:tcPr>
          <w:p w14:paraId="26C937A3" w14:textId="62AC1AEA" w:rsidR="00FC71A0" w:rsidRPr="006C00E8" w:rsidRDefault="00FC71A0" w:rsidP="00145BFE">
            <w:pPr>
              <w:spacing w:line="240" w:lineRule="auto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ESTÁNDAR 9: Ejecución de los procesos de investigación.</w:t>
            </w:r>
            <w:r w:rsidRPr="006C00E8">
              <w:rPr>
                <w:rFonts w:cstheme="minorHAnsi"/>
                <w:sz w:val="22"/>
              </w:rPr>
              <w:t xml:space="preserve"> La institución selecciona programas y/o proyectos de investigación científica y/o tecnológica y/o de creación artística mediante procedimientos de arbitraje preferentemente enmarcados en las líneas de investigación y/o dominios académicos, ejecuta los recursos provenientes de fondos internos y externos, da seguimiento y los evalúa, reconociendo los logros del profesorado y estudiantado, acorde con la normativa del sistema de educación superior, en el marco de principios éticos.  </w:t>
            </w:r>
          </w:p>
        </w:tc>
        <w:tc>
          <w:tcPr>
            <w:tcW w:w="1018" w:type="pct"/>
            <w:vAlign w:val="center"/>
          </w:tcPr>
          <w:p w14:paraId="26C937A5" w14:textId="324EB962" w:rsidR="00FC71A0" w:rsidRPr="006C00E8" w:rsidRDefault="00FC71A0" w:rsidP="009553F7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2409" w:type="pct"/>
            <w:vAlign w:val="center"/>
          </w:tcPr>
          <w:p w14:paraId="26C937A7" w14:textId="5439390E" w:rsidR="00FC71A0" w:rsidRPr="006C00E8" w:rsidRDefault="00FC71A0" w:rsidP="00145BFE">
            <w:pPr>
              <w:spacing w:line="240" w:lineRule="auto"/>
              <w:rPr>
                <w:rFonts w:cstheme="minorHAnsi"/>
                <w:sz w:val="22"/>
              </w:rPr>
            </w:pPr>
          </w:p>
        </w:tc>
      </w:tr>
      <w:tr w:rsidR="00FC71A0" w:rsidRPr="006C00E8" w14:paraId="26C937D7" w14:textId="77777777" w:rsidTr="002462DC">
        <w:trPr>
          <w:trHeight w:val="846"/>
        </w:trPr>
        <w:tc>
          <w:tcPr>
            <w:tcW w:w="1573" w:type="pct"/>
            <w:vAlign w:val="center"/>
          </w:tcPr>
          <w:p w14:paraId="26C937D1" w14:textId="09284573" w:rsidR="00FC71A0" w:rsidRPr="006C00E8" w:rsidRDefault="00FC71A0" w:rsidP="00145BFE">
            <w:pPr>
              <w:spacing w:line="240" w:lineRule="auto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ESTÁNDAR 10: Producción académica y científica.</w:t>
            </w:r>
            <w:r w:rsidRPr="006C00E8">
              <w:rPr>
                <w:rFonts w:cstheme="minorHAnsi"/>
                <w:sz w:val="22"/>
              </w:rPr>
              <w:t xml:space="preserve"> La institución produce resultados de la investigación científica y/o tecnológica y/o de creación artística, plasmados en obras de relevancia, valoradas por pares internos y externos a la institución, que cumplen con requisitos básicos de publicación, exposición y/o registro, y están articuladas a sus líneas de investigación y/o proyectos de creación artística.</w:t>
            </w:r>
          </w:p>
        </w:tc>
        <w:tc>
          <w:tcPr>
            <w:tcW w:w="1018" w:type="pct"/>
            <w:vAlign w:val="center"/>
          </w:tcPr>
          <w:p w14:paraId="26C937D3" w14:textId="0106C0EB" w:rsidR="00FC71A0" w:rsidRPr="006C00E8" w:rsidRDefault="00FC71A0" w:rsidP="00EB3D9C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2409" w:type="pct"/>
            <w:vAlign w:val="center"/>
          </w:tcPr>
          <w:p w14:paraId="26C937D5" w14:textId="77777777" w:rsidR="00FC71A0" w:rsidRPr="006C00E8" w:rsidRDefault="00FC71A0" w:rsidP="00145BFE">
            <w:pPr>
              <w:spacing w:line="240" w:lineRule="auto"/>
              <w:rPr>
                <w:rFonts w:cstheme="minorHAnsi"/>
                <w:sz w:val="22"/>
              </w:rPr>
            </w:pPr>
          </w:p>
        </w:tc>
      </w:tr>
      <w:tr w:rsidR="00FC71A0" w:rsidRPr="006C00E8" w14:paraId="26C93802" w14:textId="77777777" w:rsidTr="002462DC">
        <w:trPr>
          <w:trHeight w:val="1112"/>
        </w:trPr>
        <w:tc>
          <w:tcPr>
            <w:tcW w:w="1573" w:type="pct"/>
            <w:vAlign w:val="center"/>
          </w:tcPr>
          <w:p w14:paraId="26C937FC" w14:textId="56A8F181" w:rsidR="00FC71A0" w:rsidRPr="006C00E8" w:rsidRDefault="00FC71A0" w:rsidP="00EF7A57">
            <w:pPr>
              <w:spacing w:line="240" w:lineRule="auto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lastRenderedPageBreak/>
              <w:t>ESTÁNDAR 11: Publicación de artículos en revistas indizadas.</w:t>
            </w:r>
            <w:r w:rsidRPr="006C00E8">
              <w:rPr>
                <w:rFonts w:cstheme="minorHAnsi"/>
                <w:sz w:val="22"/>
              </w:rPr>
              <w:t xml:space="preserve"> El profesorado de la institución </w:t>
            </w:r>
            <w:proofErr w:type="spellStart"/>
            <w:r w:rsidRPr="006C00E8">
              <w:rPr>
                <w:rFonts w:cstheme="minorHAnsi"/>
                <w:sz w:val="22"/>
              </w:rPr>
              <w:t>publica</w:t>
            </w:r>
            <w:proofErr w:type="spellEnd"/>
            <w:r w:rsidRPr="006C00E8">
              <w:rPr>
                <w:rFonts w:cstheme="minorHAnsi"/>
                <w:sz w:val="22"/>
              </w:rPr>
              <w:t xml:space="preserve"> artículos en revistas indizadas en bases de datos.</w:t>
            </w:r>
          </w:p>
        </w:tc>
        <w:tc>
          <w:tcPr>
            <w:tcW w:w="1018" w:type="pct"/>
            <w:vAlign w:val="center"/>
          </w:tcPr>
          <w:p w14:paraId="26C937FE" w14:textId="29DE3634" w:rsidR="00FC71A0" w:rsidRPr="006C00E8" w:rsidRDefault="00FC71A0" w:rsidP="009A722D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2409" w:type="pct"/>
            <w:vAlign w:val="center"/>
          </w:tcPr>
          <w:p w14:paraId="26C93800" w14:textId="11A60A1A" w:rsidR="00FC71A0" w:rsidRPr="006C00E8" w:rsidRDefault="00FC71A0" w:rsidP="009A722D">
            <w:pPr>
              <w:spacing w:line="240" w:lineRule="auto"/>
              <w:rPr>
                <w:rFonts w:cstheme="minorHAnsi"/>
                <w:sz w:val="22"/>
              </w:rPr>
            </w:pPr>
          </w:p>
        </w:tc>
      </w:tr>
    </w:tbl>
    <w:p w14:paraId="26C93803" w14:textId="77777777" w:rsidR="00730F4A" w:rsidRPr="006C00E8" w:rsidRDefault="00730F4A" w:rsidP="00B47D66">
      <w:pPr>
        <w:rPr>
          <w:rFonts w:cstheme="minorHAnsi"/>
          <w:sz w:val="22"/>
        </w:rPr>
      </w:pPr>
    </w:p>
    <w:p w14:paraId="71301EB0" w14:textId="77777777" w:rsidR="00222488" w:rsidRPr="00DC7458" w:rsidRDefault="00222488" w:rsidP="00B47D66">
      <w:pPr>
        <w:pStyle w:val="Ttulo3"/>
        <w:spacing w:before="0"/>
        <w:rPr>
          <w:rFonts w:asciiTheme="minorHAnsi" w:hAnsiTheme="minorHAnsi" w:cstheme="minorHAnsi"/>
          <w:b/>
          <w:color w:val="000000" w:themeColor="text1"/>
        </w:rPr>
      </w:pPr>
      <w:bookmarkStart w:id="27" w:name="_Toc117840147"/>
      <w:r w:rsidRPr="00DC7458">
        <w:rPr>
          <w:rFonts w:asciiTheme="minorHAnsi" w:hAnsiTheme="minorHAnsi" w:cstheme="minorHAnsi"/>
          <w:b/>
          <w:color w:val="000000" w:themeColor="text1"/>
        </w:rPr>
        <w:t>RESUMEN DE VALORACIÓN DE LOS ELEMENTOS FUNDAMENTALES Y VALORACIÓN DEL ESTÁNDAR: EJE INVESTIGACIÓN</w:t>
      </w:r>
      <w:bookmarkEnd w:id="27"/>
    </w:p>
    <w:p w14:paraId="16E9CC46" w14:textId="3F258AE3" w:rsidR="00222488" w:rsidRPr="006C00E8" w:rsidRDefault="00222488" w:rsidP="00B47D66">
      <w:pPr>
        <w:rPr>
          <w:rFonts w:cstheme="minorHAnsi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1843"/>
        <w:gridCol w:w="3977"/>
        <w:gridCol w:w="3357"/>
      </w:tblGrid>
      <w:tr w:rsidR="00222488" w:rsidRPr="006C00E8" w14:paraId="3EDEDEC5" w14:textId="77777777" w:rsidTr="00A10A00">
        <w:trPr>
          <w:tblHeader/>
        </w:trPr>
        <w:tc>
          <w:tcPr>
            <w:tcW w:w="4248" w:type="dxa"/>
            <w:shd w:val="clear" w:color="auto" w:fill="DEEAF6" w:themeFill="accent1" w:themeFillTint="33"/>
            <w:vAlign w:val="center"/>
          </w:tcPr>
          <w:p w14:paraId="224E5F1D" w14:textId="77777777" w:rsidR="00222488" w:rsidRPr="006C00E8" w:rsidRDefault="00222488" w:rsidP="00A10A00">
            <w:pPr>
              <w:spacing w:line="240" w:lineRule="auto"/>
              <w:jc w:val="center"/>
              <w:rPr>
                <w:rFonts w:cstheme="minorHAnsi"/>
                <w:b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Estándar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33A3B287" w14:textId="77777777" w:rsidR="00222488" w:rsidRPr="006C00E8" w:rsidRDefault="00222488" w:rsidP="00A10A00">
            <w:pPr>
              <w:spacing w:line="240" w:lineRule="auto"/>
              <w:jc w:val="center"/>
              <w:rPr>
                <w:rFonts w:cstheme="minorHAnsi"/>
                <w:b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Elemento fundamental</w:t>
            </w:r>
          </w:p>
        </w:tc>
        <w:tc>
          <w:tcPr>
            <w:tcW w:w="3977" w:type="dxa"/>
            <w:shd w:val="clear" w:color="auto" w:fill="DEEAF6" w:themeFill="accent1" w:themeFillTint="33"/>
            <w:vAlign w:val="center"/>
          </w:tcPr>
          <w:p w14:paraId="2A04BA76" w14:textId="77777777" w:rsidR="00222488" w:rsidRPr="006C00E8" w:rsidRDefault="00222488" w:rsidP="00A10A00">
            <w:pPr>
              <w:spacing w:line="240" w:lineRule="auto"/>
              <w:jc w:val="center"/>
              <w:rPr>
                <w:rFonts w:cstheme="minorHAnsi"/>
                <w:b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Valoración del elemento fundamental</w:t>
            </w:r>
          </w:p>
        </w:tc>
        <w:tc>
          <w:tcPr>
            <w:tcW w:w="3357" w:type="dxa"/>
            <w:shd w:val="clear" w:color="auto" w:fill="DEEAF6" w:themeFill="accent1" w:themeFillTint="33"/>
            <w:vAlign w:val="center"/>
          </w:tcPr>
          <w:p w14:paraId="12721D68" w14:textId="77777777" w:rsidR="00222488" w:rsidRPr="006C00E8" w:rsidRDefault="00222488" w:rsidP="00A10A00">
            <w:pPr>
              <w:spacing w:line="240" w:lineRule="auto"/>
              <w:jc w:val="center"/>
              <w:rPr>
                <w:rFonts w:cstheme="minorHAnsi"/>
                <w:b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Valoración del estándar</w:t>
            </w:r>
          </w:p>
        </w:tc>
      </w:tr>
      <w:tr w:rsidR="00222488" w:rsidRPr="006C00E8" w14:paraId="199EB97C" w14:textId="77777777" w:rsidTr="00A10A00">
        <w:tc>
          <w:tcPr>
            <w:tcW w:w="4248" w:type="dxa"/>
            <w:vMerge w:val="restart"/>
            <w:vAlign w:val="center"/>
          </w:tcPr>
          <w:p w14:paraId="07150A0E" w14:textId="77777777" w:rsidR="00222488" w:rsidRPr="006C00E8" w:rsidRDefault="00222488" w:rsidP="00A10A00">
            <w:pPr>
              <w:spacing w:line="240" w:lineRule="auto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 xml:space="preserve">Estándar 8: Planificación de los procesos de investigación </w:t>
            </w:r>
          </w:p>
        </w:tc>
        <w:tc>
          <w:tcPr>
            <w:tcW w:w="1843" w:type="dxa"/>
          </w:tcPr>
          <w:p w14:paraId="4D2F706F" w14:textId="77777777" w:rsidR="00222488" w:rsidRPr="006C00E8" w:rsidRDefault="00222488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8.1</w:t>
            </w:r>
          </w:p>
        </w:tc>
        <w:tc>
          <w:tcPr>
            <w:tcW w:w="3977" w:type="dxa"/>
          </w:tcPr>
          <w:p w14:paraId="2FF938C1" w14:textId="4F27B937" w:rsidR="00222488" w:rsidRPr="006C00E8" w:rsidRDefault="00222488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3357" w:type="dxa"/>
            <w:vMerge w:val="restart"/>
            <w:vAlign w:val="center"/>
          </w:tcPr>
          <w:p w14:paraId="07030335" w14:textId="772E8816" w:rsidR="00222488" w:rsidRPr="006C00E8" w:rsidRDefault="00222488" w:rsidP="00515C45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222488" w:rsidRPr="006C00E8" w14:paraId="2D9487C5" w14:textId="77777777" w:rsidTr="00A10A00">
        <w:tc>
          <w:tcPr>
            <w:tcW w:w="4248" w:type="dxa"/>
            <w:vMerge/>
          </w:tcPr>
          <w:p w14:paraId="793E8A7B" w14:textId="77777777" w:rsidR="00222488" w:rsidRPr="006C00E8" w:rsidRDefault="00222488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1843" w:type="dxa"/>
          </w:tcPr>
          <w:p w14:paraId="6F5398FA" w14:textId="77777777" w:rsidR="00222488" w:rsidRPr="006C00E8" w:rsidRDefault="00222488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8.2</w:t>
            </w:r>
          </w:p>
        </w:tc>
        <w:tc>
          <w:tcPr>
            <w:tcW w:w="3977" w:type="dxa"/>
          </w:tcPr>
          <w:p w14:paraId="7520983E" w14:textId="41F94B52" w:rsidR="00222488" w:rsidRPr="006C00E8" w:rsidRDefault="00222488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3357" w:type="dxa"/>
            <w:vMerge/>
          </w:tcPr>
          <w:p w14:paraId="7E7D723D" w14:textId="77777777" w:rsidR="00222488" w:rsidRPr="006C00E8" w:rsidRDefault="00222488" w:rsidP="0010756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222488" w:rsidRPr="006C00E8" w14:paraId="2C22C494" w14:textId="77777777" w:rsidTr="00A10A00">
        <w:tc>
          <w:tcPr>
            <w:tcW w:w="4248" w:type="dxa"/>
            <w:vMerge/>
          </w:tcPr>
          <w:p w14:paraId="362962EA" w14:textId="77777777" w:rsidR="00222488" w:rsidRPr="006C00E8" w:rsidRDefault="00222488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1843" w:type="dxa"/>
          </w:tcPr>
          <w:p w14:paraId="6CC47662" w14:textId="77777777" w:rsidR="00222488" w:rsidRPr="006C00E8" w:rsidRDefault="00222488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8.3</w:t>
            </w:r>
          </w:p>
        </w:tc>
        <w:tc>
          <w:tcPr>
            <w:tcW w:w="3977" w:type="dxa"/>
          </w:tcPr>
          <w:p w14:paraId="47FE8377" w14:textId="13CB688D" w:rsidR="00222488" w:rsidRPr="006C00E8" w:rsidRDefault="00222488" w:rsidP="001F0D2B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3357" w:type="dxa"/>
            <w:vMerge/>
          </w:tcPr>
          <w:p w14:paraId="0A063B6F" w14:textId="77777777" w:rsidR="00222488" w:rsidRPr="006C00E8" w:rsidRDefault="00222488" w:rsidP="0010756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222488" w:rsidRPr="006C00E8" w14:paraId="3935EA12" w14:textId="77777777" w:rsidTr="00A10A00">
        <w:tc>
          <w:tcPr>
            <w:tcW w:w="4248" w:type="dxa"/>
            <w:vMerge/>
          </w:tcPr>
          <w:p w14:paraId="4CDC1E88" w14:textId="77777777" w:rsidR="00222488" w:rsidRPr="006C00E8" w:rsidRDefault="00222488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1843" w:type="dxa"/>
          </w:tcPr>
          <w:p w14:paraId="338C2D29" w14:textId="77777777" w:rsidR="00222488" w:rsidRPr="006C00E8" w:rsidRDefault="00222488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8.4</w:t>
            </w:r>
          </w:p>
        </w:tc>
        <w:tc>
          <w:tcPr>
            <w:tcW w:w="3977" w:type="dxa"/>
          </w:tcPr>
          <w:p w14:paraId="23AD4AFF" w14:textId="7D76A1F1" w:rsidR="00222488" w:rsidRPr="006C00E8" w:rsidRDefault="00222488" w:rsidP="00294F36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3357" w:type="dxa"/>
            <w:vMerge/>
          </w:tcPr>
          <w:p w14:paraId="4A22EEF4" w14:textId="77777777" w:rsidR="00222488" w:rsidRPr="006C00E8" w:rsidRDefault="00222488" w:rsidP="0010756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222488" w:rsidRPr="006C00E8" w14:paraId="66D28EF9" w14:textId="77777777" w:rsidTr="00A10A00">
        <w:tc>
          <w:tcPr>
            <w:tcW w:w="4248" w:type="dxa"/>
            <w:vMerge/>
          </w:tcPr>
          <w:p w14:paraId="64618FCD" w14:textId="77777777" w:rsidR="00222488" w:rsidRPr="006C00E8" w:rsidRDefault="00222488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1843" w:type="dxa"/>
          </w:tcPr>
          <w:p w14:paraId="0DD68E75" w14:textId="77777777" w:rsidR="00222488" w:rsidRPr="006C00E8" w:rsidRDefault="00222488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8.5</w:t>
            </w:r>
          </w:p>
        </w:tc>
        <w:tc>
          <w:tcPr>
            <w:tcW w:w="3977" w:type="dxa"/>
          </w:tcPr>
          <w:p w14:paraId="7B23CFF4" w14:textId="4B2F87A5" w:rsidR="00222488" w:rsidRPr="006C00E8" w:rsidRDefault="00222488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3357" w:type="dxa"/>
            <w:vMerge/>
          </w:tcPr>
          <w:p w14:paraId="27EDBF59" w14:textId="77777777" w:rsidR="00222488" w:rsidRPr="006C00E8" w:rsidRDefault="00222488" w:rsidP="0010756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222488" w:rsidRPr="006C00E8" w14:paraId="0FEBE20E" w14:textId="77777777" w:rsidTr="00A10A00">
        <w:tc>
          <w:tcPr>
            <w:tcW w:w="4248" w:type="dxa"/>
            <w:vMerge w:val="restart"/>
            <w:vAlign w:val="center"/>
          </w:tcPr>
          <w:p w14:paraId="36C3D7E6" w14:textId="77777777" w:rsidR="00222488" w:rsidRPr="006C00E8" w:rsidRDefault="00222488" w:rsidP="00A10A00">
            <w:pPr>
              <w:spacing w:line="240" w:lineRule="auto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Estándar 9: Ejecución de los procesos de investigación</w:t>
            </w:r>
          </w:p>
        </w:tc>
        <w:tc>
          <w:tcPr>
            <w:tcW w:w="1843" w:type="dxa"/>
          </w:tcPr>
          <w:p w14:paraId="123E6C8C" w14:textId="77777777" w:rsidR="00222488" w:rsidRPr="006C00E8" w:rsidRDefault="00222488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9.1</w:t>
            </w:r>
          </w:p>
        </w:tc>
        <w:tc>
          <w:tcPr>
            <w:tcW w:w="3977" w:type="dxa"/>
          </w:tcPr>
          <w:p w14:paraId="7FD6F01A" w14:textId="6651114A" w:rsidR="00222488" w:rsidRPr="006C00E8" w:rsidRDefault="00222488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3357" w:type="dxa"/>
            <w:vMerge w:val="restart"/>
            <w:vAlign w:val="center"/>
          </w:tcPr>
          <w:p w14:paraId="73C60CF4" w14:textId="7973B0C3" w:rsidR="00222488" w:rsidRPr="006C00E8" w:rsidRDefault="00222488" w:rsidP="00515C45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222488" w:rsidRPr="006C00E8" w14:paraId="7CA00DD0" w14:textId="77777777" w:rsidTr="00A10A00">
        <w:tc>
          <w:tcPr>
            <w:tcW w:w="4248" w:type="dxa"/>
            <w:vMerge/>
          </w:tcPr>
          <w:p w14:paraId="674BFED6" w14:textId="77777777" w:rsidR="00222488" w:rsidRPr="006C00E8" w:rsidRDefault="00222488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1843" w:type="dxa"/>
          </w:tcPr>
          <w:p w14:paraId="697C4A15" w14:textId="77777777" w:rsidR="00222488" w:rsidRPr="006C00E8" w:rsidRDefault="00222488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9.2</w:t>
            </w:r>
          </w:p>
        </w:tc>
        <w:tc>
          <w:tcPr>
            <w:tcW w:w="3977" w:type="dxa"/>
          </w:tcPr>
          <w:p w14:paraId="6032E882" w14:textId="4F1125D0" w:rsidR="00222488" w:rsidRPr="006C00E8" w:rsidRDefault="00222488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3357" w:type="dxa"/>
            <w:vMerge/>
          </w:tcPr>
          <w:p w14:paraId="1C0EBE1D" w14:textId="77777777" w:rsidR="00222488" w:rsidRPr="006C00E8" w:rsidRDefault="00222488" w:rsidP="0010756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222488" w:rsidRPr="006C00E8" w14:paraId="7C0AD36C" w14:textId="77777777" w:rsidTr="00A10A00">
        <w:tc>
          <w:tcPr>
            <w:tcW w:w="4248" w:type="dxa"/>
            <w:vMerge/>
          </w:tcPr>
          <w:p w14:paraId="233ED602" w14:textId="77777777" w:rsidR="00222488" w:rsidRPr="006C00E8" w:rsidRDefault="00222488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1843" w:type="dxa"/>
          </w:tcPr>
          <w:p w14:paraId="3CA4BE81" w14:textId="77777777" w:rsidR="00222488" w:rsidRPr="006C00E8" w:rsidRDefault="00222488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9.3</w:t>
            </w:r>
          </w:p>
        </w:tc>
        <w:tc>
          <w:tcPr>
            <w:tcW w:w="3977" w:type="dxa"/>
          </w:tcPr>
          <w:p w14:paraId="172D220C" w14:textId="5FE485E9" w:rsidR="00222488" w:rsidRPr="006C00E8" w:rsidRDefault="00222488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3357" w:type="dxa"/>
            <w:vMerge/>
          </w:tcPr>
          <w:p w14:paraId="397FEF44" w14:textId="77777777" w:rsidR="00222488" w:rsidRPr="006C00E8" w:rsidRDefault="00222488" w:rsidP="0010756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222488" w:rsidRPr="006C00E8" w14:paraId="62F62A85" w14:textId="77777777" w:rsidTr="00A10A00">
        <w:tc>
          <w:tcPr>
            <w:tcW w:w="4248" w:type="dxa"/>
            <w:vMerge/>
          </w:tcPr>
          <w:p w14:paraId="465DE0A0" w14:textId="77777777" w:rsidR="00222488" w:rsidRPr="006C00E8" w:rsidRDefault="00222488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1843" w:type="dxa"/>
          </w:tcPr>
          <w:p w14:paraId="1A7F46D9" w14:textId="77777777" w:rsidR="00222488" w:rsidRPr="006C00E8" w:rsidRDefault="00222488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9.4</w:t>
            </w:r>
          </w:p>
        </w:tc>
        <w:tc>
          <w:tcPr>
            <w:tcW w:w="3977" w:type="dxa"/>
          </w:tcPr>
          <w:p w14:paraId="1FCDBBD1" w14:textId="5CF22451" w:rsidR="00222488" w:rsidRPr="006C00E8" w:rsidRDefault="00222488" w:rsidP="00515C45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3357" w:type="dxa"/>
            <w:vMerge/>
          </w:tcPr>
          <w:p w14:paraId="32AAF141" w14:textId="77777777" w:rsidR="00222488" w:rsidRPr="006C00E8" w:rsidRDefault="00222488" w:rsidP="0010756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222488" w:rsidRPr="006C00E8" w14:paraId="61340FD1" w14:textId="77777777" w:rsidTr="00A10A00">
        <w:tc>
          <w:tcPr>
            <w:tcW w:w="4248" w:type="dxa"/>
            <w:vMerge/>
          </w:tcPr>
          <w:p w14:paraId="18CA1D57" w14:textId="77777777" w:rsidR="00222488" w:rsidRPr="006C00E8" w:rsidRDefault="00222488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1843" w:type="dxa"/>
          </w:tcPr>
          <w:p w14:paraId="1CD45119" w14:textId="77777777" w:rsidR="00222488" w:rsidRPr="006C00E8" w:rsidRDefault="00222488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9.5</w:t>
            </w:r>
          </w:p>
        </w:tc>
        <w:tc>
          <w:tcPr>
            <w:tcW w:w="3977" w:type="dxa"/>
          </w:tcPr>
          <w:p w14:paraId="1837F24B" w14:textId="50682E1D" w:rsidR="00222488" w:rsidRPr="006C00E8" w:rsidRDefault="00222488" w:rsidP="00515C45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3357" w:type="dxa"/>
            <w:vMerge/>
          </w:tcPr>
          <w:p w14:paraId="3556E24A" w14:textId="77777777" w:rsidR="00222488" w:rsidRPr="006C00E8" w:rsidRDefault="00222488" w:rsidP="0010756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222488" w:rsidRPr="006C00E8" w14:paraId="105183EA" w14:textId="77777777" w:rsidTr="00A10A00">
        <w:tc>
          <w:tcPr>
            <w:tcW w:w="4248" w:type="dxa"/>
            <w:vMerge w:val="restart"/>
            <w:vAlign w:val="center"/>
          </w:tcPr>
          <w:p w14:paraId="254FA416" w14:textId="77777777" w:rsidR="00222488" w:rsidRPr="006C00E8" w:rsidRDefault="00222488" w:rsidP="00A10A00">
            <w:pPr>
              <w:spacing w:line="240" w:lineRule="auto"/>
              <w:jc w:val="left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Estándar 10: Producción académica y científica</w:t>
            </w:r>
          </w:p>
        </w:tc>
        <w:tc>
          <w:tcPr>
            <w:tcW w:w="1843" w:type="dxa"/>
            <w:vAlign w:val="center"/>
          </w:tcPr>
          <w:p w14:paraId="7B56ADB1" w14:textId="77777777" w:rsidR="00222488" w:rsidRPr="006C00E8" w:rsidRDefault="00222488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10.1</w:t>
            </w:r>
          </w:p>
        </w:tc>
        <w:tc>
          <w:tcPr>
            <w:tcW w:w="3977" w:type="dxa"/>
            <w:vAlign w:val="center"/>
          </w:tcPr>
          <w:p w14:paraId="47524700" w14:textId="59EA8F2B" w:rsidR="00222488" w:rsidRPr="006C00E8" w:rsidRDefault="00222488" w:rsidP="00A10A00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3357" w:type="dxa"/>
            <w:vMerge w:val="restart"/>
            <w:vAlign w:val="center"/>
          </w:tcPr>
          <w:p w14:paraId="3A7AB3D3" w14:textId="47BDDD96" w:rsidR="00222488" w:rsidRPr="006C00E8" w:rsidRDefault="00222488" w:rsidP="0010756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222488" w:rsidRPr="006C00E8" w14:paraId="7D9D24A9" w14:textId="77777777" w:rsidTr="00A10A00">
        <w:tc>
          <w:tcPr>
            <w:tcW w:w="4248" w:type="dxa"/>
            <w:vMerge/>
          </w:tcPr>
          <w:p w14:paraId="223E6ED1" w14:textId="77777777" w:rsidR="00222488" w:rsidRPr="006C00E8" w:rsidRDefault="00222488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02E145A" w14:textId="77777777" w:rsidR="00222488" w:rsidRPr="006C00E8" w:rsidRDefault="00222488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10.2</w:t>
            </w:r>
          </w:p>
        </w:tc>
        <w:tc>
          <w:tcPr>
            <w:tcW w:w="3977" w:type="dxa"/>
            <w:vAlign w:val="center"/>
          </w:tcPr>
          <w:p w14:paraId="42FAB956" w14:textId="1C647FF1" w:rsidR="00222488" w:rsidRPr="006C00E8" w:rsidRDefault="00222488" w:rsidP="00A10A00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3357" w:type="dxa"/>
            <w:vMerge/>
          </w:tcPr>
          <w:p w14:paraId="27A4F023" w14:textId="77777777" w:rsidR="00222488" w:rsidRPr="006C00E8" w:rsidRDefault="00222488" w:rsidP="0010756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222488" w:rsidRPr="006C00E8" w14:paraId="13B98890" w14:textId="77777777" w:rsidTr="00A10A00">
        <w:tc>
          <w:tcPr>
            <w:tcW w:w="4248" w:type="dxa"/>
            <w:vMerge/>
          </w:tcPr>
          <w:p w14:paraId="10945F35" w14:textId="77777777" w:rsidR="00222488" w:rsidRPr="006C00E8" w:rsidRDefault="00222488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71538D1" w14:textId="77777777" w:rsidR="00222488" w:rsidRPr="006C00E8" w:rsidRDefault="00222488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10.3</w:t>
            </w:r>
          </w:p>
        </w:tc>
        <w:tc>
          <w:tcPr>
            <w:tcW w:w="3977" w:type="dxa"/>
            <w:vAlign w:val="center"/>
          </w:tcPr>
          <w:p w14:paraId="7431651E" w14:textId="568CF35A" w:rsidR="00222488" w:rsidRPr="006C00E8" w:rsidRDefault="00222488" w:rsidP="00A10A00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3357" w:type="dxa"/>
            <w:vMerge/>
          </w:tcPr>
          <w:p w14:paraId="26011CC5" w14:textId="77777777" w:rsidR="00222488" w:rsidRPr="006C00E8" w:rsidRDefault="00222488" w:rsidP="0010756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222488" w:rsidRPr="006C00E8" w14:paraId="4C0A35A8" w14:textId="77777777" w:rsidTr="00A10A00">
        <w:tc>
          <w:tcPr>
            <w:tcW w:w="4248" w:type="dxa"/>
            <w:vMerge/>
          </w:tcPr>
          <w:p w14:paraId="4FB8AB5E" w14:textId="77777777" w:rsidR="00222488" w:rsidRPr="006C00E8" w:rsidRDefault="00222488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A9311AE" w14:textId="77777777" w:rsidR="00222488" w:rsidRPr="006C00E8" w:rsidRDefault="00222488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10.4</w:t>
            </w:r>
          </w:p>
        </w:tc>
        <w:tc>
          <w:tcPr>
            <w:tcW w:w="3977" w:type="dxa"/>
            <w:vAlign w:val="center"/>
          </w:tcPr>
          <w:p w14:paraId="771A4CEC" w14:textId="7860A360" w:rsidR="00222488" w:rsidRPr="006C00E8" w:rsidRDefault="00222488" w:rsidP="00515C45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3357" w:type="dxa"/>
            <w:vMerge/>
          </w:tcPr>
          <w:p w14:paraId="4705FEBB" w14:textId="77777777" w:rsidR="00222488" w:rsidRPr="006C00E8" w:rsidRDefault="00222488" w:rsidP="0010756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222488" w:rsidRPr="006C00E8" w14:paraId="1DC1BD7A" w14:textId="77777777" w:rsidTr="00A10A00">
        <w:tc>
          <w:tcPr>
            <w:tcW w:w="4248" w:type="dxa"/>
            <w:vMerge/>
          </w:tcPr>
          <w:p w14:paraId="3EB9532F" w14:textId="77777777" w:rsidR="00222488" w:rsidRPr="006C00E8" w:rsidRDefault="00222488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6B91427" w14:textId="77777777" w:rsidR="00222488" w:rsidRPr="006C00E8" w:rsidRDefault="00222488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10.5</w:t>
            </w:r>
          </w:p>
        </w:tc>
        <w:tc>
          <w:tcPr>
            <w:tcW w:w="3977" w:type="dxa"/>
            <w:vAlign w:val="center"/>
          </w:tcPr>
          <w:p w14:paraId="65471374" w14:textId="2E68985B" w:rsidR="00222488" w:rsidRPr="006C00E8" w:rsidRDefault="00222488" w:rsidP="00A10A00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3357" w:type="dxa"/>
            <w:vMerge/>
          </w:tcPr>
          <w:p w14:paraId="72C22992" w14:textId="77777777" w:rsidR="00222488" w:rsidRPr="006C00E8" w:rsidRDefault="00222488" w:rsidP="0010756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222488" w:rsidRPr="006C00E8" w14:paraId="29A1C1CE" w14:textId="77777777" w:rsidTr="00A10A00">
        <w:tc>
          <w:tcPr>
            <w:tcW w:w="4248" w:type="dxa"/>
          </w:tcPr>
          <w:p w14:paraId="2C8EB97A" w14:textId="77777777" w:rsidR="00222488" w:rsidRPr="006C00E8" w:rsidRDefault="00222488" w:rsidP="00A10A00">
            <w:pPr>
              <w:spacing w:line="240" w:lineRule="auto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Estándar 11: Publicación de artículos en revistas indexadas</w:t>
            </w:r>
          </w:p>
        </w:tc>
        <w:tc>
          <w:tcPr>
            <w:tcW w:w="1843" w:type="dxa"/>
          </w:tcPr>
          <w:p w14:paraId="7A6E5416" w14:textId="77777777" w:rsidR="00222488" w:rsidRPr="006C00E8" w:rsidRDefault="00222488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3977" w:type="dxa"/>
            <w:vAlign w:val="center"/>
          </w:tcPr>
          <w:p w14:paraId="18204BA0" w14:textId="2DCA8B5B" w:rsidR="00222488" w:rsidRPr="006C00E8" w:rsidRDefault="00222488" w:rsidP="00A10A00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3357" w:type="dxa"/>
            <w:vAlign w:val="center"/>
          </w:tcPr>
          <w:p w14:paraId="2A01FF09" w14:textId="7DA9A5E9" w:rsidR="00222488" w:rsidRPr="006C00E8" w:rsidRDefault="00222488" w:rsidP="0010756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</w:tbl>
    <w:p w14:paraId="3D94C4E4" w14:textId="77777777" w:rsidR="00222488" w:rsidRPr="006C00E8" w:rsidRDefault="00222488" w:rsidP="00222488">
      <w:pPr>
        <w:spacing w:line="240" w:lineRule="auto"/>
        <w:rPr>
          <w:rFonts w:cstheme="minorHAnsi"/>
          <w:sz w:val="22"/>
        </w:rPr>
      </w:pPr>
    </w:p>
    <w:p w14:paraId="7D8BD979" w14:textId="77777777" w:rsidR="008C2C7C" w:rsidRPr="006C00E8" w:rsidRDefault="008C2C7C" w:rsidP="00B47D66">
      <w:pPr>
        <w:rPr>
          <w:rFonts w:cstheme="minorHAnsi"/>
          <w:sz w:val="22"/>
        </w:rPr>
      </w:pPr>
    </w:p>
    <w:p w14:paraId="26C93812" w14:textId="6A301D86" w:rsidR="00263593" w:rsidRPr="00DC7458" w:rsidRDefault="00643754" w:rsidP="00B47D66">
      <w:pPr>
        <w:pStyle w:val="Ttulo2"/>
        <w:numPr>
          <w:ilvl w:val="1"/>
          <w:numId w:val="14"/>
        </w:numPr>
        <w:spacing w:before="0" w:line="360" w:lineRule="auto"/>
        <w:ind w:left="567" w:hanging="567"/>
        <w:rPr>
          <w:rFonts w:asciiTheme="minorHAnsi" w:hAnsiTheme="minorHAnsi" w:cstheme="minorHAnsi"/>
          <w:b w:val="0"/>
          <w:sz w:val="24"/>
          <w:szCs w:val="24"/>
        </w:rPr>
      </w:pPr>
      <w:bookmarkStart w:id="28" w:name="_Toc117840148"/>
      <w:r w:rsidRPr="00DC7458">
        <w:rPr>
          <w:rFonts w:asciiTheme="minorHAnsi" w:hAnsiTheme="minorHAnsi" w:cstheme="minorHAnsi"/>
          <w:sz w:val="24"/>
          <w:szCs w:val="24"/>
        </w:rPr>
        <w:t xml:space="preserve">RESULTADOS: </w:t>
      </w:r>
      <w:r w:rsidR="00263593" w:rsidRPr="00DC7458">
        <w:rPr>
          <w:rFonts w:asciiTheme="minorHAnsi" w:hAnsiTheme="minorHAnsi" w:cstheme="minorHAnsi"/>
          <w:sz w:val="24"/>
          <w:szCs w:val="24"/>
        </w:rPr>
        <w:t>EJE DE VINCULACIÓN CON LA SOCIEDAD</w:t>
      </w:r>
      <w:bookmarkEnd w:id="28"/>
    </w:p>
    <w:p w14:paraId="26C93813" w14:textId="77777777" w:rsidR="00730F4A" w:rsidRPr="006C00E8" w:rsidRDefault="00730F4A" w:rsidP="00B47D66">
      <w:pPr>
        <w:rPr>
          <w:rFonts w:cstheme="minorHAnsi"/>
          <w:sz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04"/>
        <w:gridCol w:w="3045"/>
        <w:gridCol w:w="6076"/>
      </w:tblGrid>
      <w:tr w:rsidR="00FC71A0" w:rsidRPr="006C00E8" w14:paraId="26C9381A" w14:textId="77777777" w:rsidTr="00FC71A0">
        <w:trPr>
          <w:tblHeader/>
        </w:trPr>
        <w:tc>
          <w:tcPr>
            <w:tcW w:w="1603" w:type="pct"/>
            <w:shd w:val="clear" w:color="auto" w:fill="F2F2F2" w:themeFill="background1" w:themeFillShade="F2"/>
            <w:vAlign w:val="center"/>
          </w:tcPr>
          <w:p w14:paraId="26C93814" w14:textId="77777777" w:rsidR="00FC71A0" w:rsidRPr="006C00E8" w:rsidRDefault="00FC71A0" w:rsidP="00432C49">
            <w:pPr>
              <w:pStyle w:val="Sinespaciado"/>
              <w:numPr>
                <w:ilvl w:val="0"/>
                <w:numId w:val="0"/>
              </w:numPr>
              <w:spacing w:line="240" w:lineRule="auto"/>
              <w:jc w:val="center"/>
              <w:rPr>
                <w:rFonts w:cstheme="minorHAnsi"/>
                <w:b/>
                <w:sz w:val="22"/>
                <w:lang w:val="es-ES_tradnl"/>
              </w:rPr>
            </w:pPr>
            <w:r w:rsidRPr="006C00E8">
              <w:rPr>
                <w:rStyle w:val="nfasissutil"/>
                <w:rFonts w:cstheme="minorHAnsi"/>
                <w:sz w:val="22"/>
              </w:rPr>
              <w:t>Estándar</w:t>
            </w:r>
          </w:p>
        </w:tc>
        <w:tc>
          <w:tcPr>
            <w:tcW w:w="1134" w:type="pct"/>
            <w:shd w:val="clear" w:color="auto" w:fill="F2F2F2" w:themeFill="background1" w:themeFillShade="F2"/>
            <w:vAlign w:val="center"/>
          </w:tcPr>
          <w:p w14:paraId="26C93816" w14:textId="396D92C5" w:rsidR="00FC71A0" w:rsidRPr="006C00E8" w:rsidRDefault="00FC71A0" w:rsidP="00432C49">
            <w:pPr>
              <w:pStyle w:val="Sinespaciado"/>
              <w:numPr>
                <w:ilvl w:val="0"/>
                <w:numId w:val="0"/>
              </w:numPr>
              <w:spacing w:line="240" w:lineRule="auto"/>
              <w:jc w:val="center"/>
              <w:rPr>
                <w:rFonts w:cstheme="minorHAnsi"/>
                <w:b/>
                <w:sz w:val="22"/>
                <w:lang w:val="es-ES_tradnl"/>
              </w:rPr>
            </w:pPr>
            <w:r w:rsidRPr="006C00E8">
              <w:rPr>
                <w:rFonts w:cstheme="minorHAnsi"/>
                <w:b/>
                <w:sz w:val="22"/>
                <w:lang w:val="es-ES_tradnl"/>
              </w:rPr>
              <w:t>V</w:t>
            </w:r>
            <w:r w:rsidRPr="006C00E8">
              <w:rPr>
                <w:rFonts w:cstheme="minorHAnsi"/>
                <w:b/>
                <w:spacing w:val="1"/>
                <w:sz w:val="22"/>
                <w:lang w:val="es-ES_tradnl"/>
              </w:rPr>
              <w:t>a</w:t>
            </w:r>
            <w:r w:rsidRPr="006C00E8">
              <w:rPr>
                <w:rFonts w:cstheme="minorHAnsi"/>
                <w:b/>
                <w:sz w:val="22"/>
                <w:lang w:val="es-ES_tradnl"/>
              </w:rPr>
              <w:t>l</w:t>
            </w:r>
            <w:r w:rsidRPr="006C00E8">
              <w:rPr>
                <w:rFonts w:cstheme="minorHAnsi"/>
                <w:b/>
                <w:spacing w:val="1"/>
                <w:sz w:val="22"/>
                <w:lang w:val="es-ES_tradnl"/>
              </w:rPr>
              <w:t>o</w:t>
            </w:r>
            <w:r w:rsidRPr="006C00E8">
              <w:rPr>
                <w:rFonts w:cstheme="minorHAnsi"/>
                <w:b/>
                <w:sz w:val="22"/>
                <w:lang w:val="es-ES_tradnl"/>
              </w:rPr>
              <w:t>r</w:t>
            </w:r>
            <w:r w:rsidRPr="006C00E8">
              <w:rPr>
                <w:rFonts w:cstheme="minorHAnsi"/>
                <w:b/>
                <w:spacing w:val="1"/>
                <w:sz w:val="22"/>
                <w:lang w:val="es-ES_tradnl"/>
              </w:rPr>
              <w:t>a</w:t>
            </w:r>
            <w:r w:rsidRPr="006C00E8">
              <w:rPr>
                <w:rFonts w:cstheme="minorHAnsi"/>
                <w:b/>
                <w:sz w:val="22"/>
                <w:lang w:val="es-ES_tradnl"/>
              </w:rPr>
              <w:t>ci</w:t>
            </w:r>
            <w:r w:rsidRPr="006C00E8">
              <w:rPr>
                <w:rFonts w:cstheme="minorHAnsi"/>
                <w:b/>
                <w:spacing w:val="1"/>
                <w:sz w:val="22"/>
                <w:lang w:val="es-ES_tradnl"/>
              </w:rPr>
              <w:t>ó</w:t>
            </w:r>
            <w:r w:rsidRPr="006C00E8">
              <w:rPr>
                <w:rFonts w:cstheme="minorHAnsi"/>
                <w:b/>
                <w:sz w:val="22"/>
                <w:lang w:val="es-ES_tradnl"/>
              </w:rPr>
              <w:t>n del estándar</w:t>
            </w:r>
          </w:p>
        </w:tc>
        <w:tc>
          <w:tcPr>
            <w:tcW w:w="2263" w:type="pct"/>
            <w:shd w:val="clear" w:color="auto" w:fill="F2F2F2" w:themeFill="background1" w:themeFillShade="F2"/>
            <w:vAlign w:val="center"/>
          </w:tcPr>
          <w:p w14:paraId="26C93818" w14:textId="77777777" w:rsidR="00FC71A0" w:rsidRPr="006C00E8" w:rsidRDefault="00FC71A0" w:rsidP="00432C49">
            <w:pPr>
              <w:pStyle w:val="Sinespaciado"/>
              <w:numPr>
                <w:ilvl w:val="0"/>
                <w:numId w:val="0"/>
              </w:numPr>
              <w:spacing w:line="240" w:lineRule="auto"/>
              <w:jc w:val="center"/>
              <w:rPr>
                <w:rFonts w:cstheme="minorHAnsi"/>
                <w:b/>
                <w:sz w:val="22"/>
                <w:lang w:val="es-ES_tradnl"/>
              </w:rPr>
            </w:pPr>
            <w:r w:rsidRPr="006C00E8">
              <w:rPr>
                <w:rFonts w:cstheme="minorHAnsi"/>
                <w:b/>
                <w:sz w:val="22"/>
                <w:lang w:val="es-ES_tradnl"/>
              </w:rPr>
              <w:t>Sustentación y/u observaciones</w:t>
            </w:r>
          </w:p>
        </w:tc>
      </w:tr>
      <w:tr w:rsidR="00FC71A0" w:rsidRPr="006C00E8" w14:paraId="26C93828" w14:textId="77777777" w:rsidTr="00FC71A0">
        <w:tc>
          <w:tcPr>
            <w:tcW w:w="1603" w:type="pct"/>
            <w:vAlign w:val="center"/>
          </w:tcPr>
          <w:p w14:paraId="26C9381B" w14:textId="4485F5C9" w:rsidR="00FC71A0" w:rsidRPr="006C00E8" w:rsidRDefault="00FC71A0" w:rsidP="00432C49">
            <w:pPr>
              <w:spacing w:line="240" w:lineRule="auto"/>
              <w:rPr>
                <w:rFonts w:cstheme="minorHAnsi"/>
                <w:b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ESTÁNDAR 12: Planificación de los procesos de vinculación con la sociedad</w:t>
            </w:r>
          </w:p>
          <w:p w14:paraId="26C9381C" w14:textId="77777777" w:rsidR="00FC71A0" w:rsidRPr="006C00E8" w:rsidRDefault="00FC71A0" w:rsidP="00432C49">
            <w:pPr>
              <w:spacing w:line="240" w:lineRule="auto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 xml:space="preserve">La institución cuenta con normativa y/o procedimientos, aprobados y vigentes, y con instancias responsables, para planificar, dar seguimiento y evaluar los programas y/o proyectos de vinculación con la sociedad, coherentes con su modelo educativo, y que le permiten generar respuestas a los requerimientos y necesidades del entorno desde sus dominios académicos. </w:t>
            </w:r>
          </w:p>
        </w:tc>
        <w:tc>
          <w:tcPr>
            <w:tcW w:w="1134" w:type="pct"/>
            <w:vAlign w:val="center"/>
          </w:tcPr>
          <w:p w14:paraId="26C9381E" w14:textId="09FBA9B8" w:rsidR="00FC71A0" w:rsidRPr="006C00E8" w:rsidRDefault="00FC71A0" w:rsidP="00432C49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2263" w:type="pct"/>
            <w:vAlign w:val="center"/>
          </w:tcPr>
          <w:p w14:paraId="26C93820" w14:textId="238A4166" w:rsidR="00FC71A0" w:rsidRPr="006C00E8" w:rsidRDefault="00FC71A0" w:rsidP="00432C49">
            <w:pPr>
              <w:spacing w:line="240" w:lineRule="auto"/>
              <w:rPr>
                <w:rFonts w:cstheme="minorHAnsi"/>
                <w:sz w:val="22"/>
              </w:rPr>
            </w:pPr>
          </w:p>
        </w:tc>
      </w:tr>
      <w:tr w:rsidR="00FC71A0" w:rsidRPr="006C00E8" w14:paraId="26C93850" w14:textId="77777777" w:rsidTr="00FC71A0">
        <w:tc>
          <w:tcPr>
            <w:tcW w:w="1603" w:type="pct"/>
            <w:vAlign w:val="center"/>
          </w:tcPr>
          <w:p w14:paraId="26C93845" w14:textId="36DC5791" w:rsidR="00FC71A0" w:rsidRPr="006C00E8" w:rsidRDefault="00FC71A0" w:rsidP="00432C49">
            <w:pPr>
              <w:spacing w:line="240" w:lineRule="auto"/>
              <w:rPr>
                <w:rFonts w:cstheme="minorHAnsi"/>
                <w:b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ESTÁNDAR 13: Ejecución de los procesos de vinculación con la sociedad</w:t>
            </w:r>
          </w:p>
          <w:p w14:paraId="26C93846" w14:textId="77777777" w:rsidR="00FC71A0" w:rsidRPr="006C00E8" w:rsidRDefault="00FC71A0" w:rsidP="00432C49">
            <w:pPr>
              <w:spacing w:line="240" w:lineRule="auto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 xml:space="preserve">La institución ejecuta los programas y/o proyectos de vinculación con la sociedad, articulados a sus dominios académicos, con la participación de profesores, estudiantes y actores involucrados; da seguimiento y los evalúa, a través de instancias responsables. </w:t>
            </w:r>
          </w:p>
        </w:tc>
        <w:tc>
          <w:tcPr>
            <w:tcW w:w="1134" w:type="pct"/>
            <w:vAlign w:val="center"/>
          </w:tcPr>
          <w:p w14:paraId="26C93848" w14:textId="2F27388A" w:rsidR="00FC71A0" w:rsidRPr="006C00E8" w:rsidRDefault="00FC71A0" w:rsidP="00432C49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2263" w:type="pct"/>
            <w:vAlign w:val="center"/>
          </w:tcPr>
          <w:p w14:paraId="26C9384A" w14:textId="3BA474F2" w:rsidR="00FC71A0" w:rsidRPr="006C00E8" w:rsidRDefault="00FC71A0" w:rsidP="00432C49">
            <w:pPr>
              <w:spacing w:line="240" w:lineRule="auto"/>
              <w:rPr>
                <w:rFonts w:cstheme="minorHAnsi"/>
                <w:sz w:val="22"/>
              </w:rPr>
            </w:pPr>
          </w:p>
        </w:tc>
      </w:tr>
      <w:tr w:rsidR="00FC71A0" w:rsidRPr="006C00E8" w14:paraId="26C9387A" w14:textId="77777777" w:rsidTr="00FC71A0">
        <w:trPr>
          <w:trHeight w:val="1564"/>
        </w:trPr>
        <w:tc>
          <w:tcPr>
            <w:tcW w:w="1603" w:type="pct"/>
            <w:vAlign w:val="center"/>
          </w:tcPr>
          <w:p w14:paraId="26C9386D" w14:textId="32B05F3B" w:rsidR="00FC71A0" w:rsidRPr="006C00E8" w:rsidRDefault="00FC71A0" w:rsidP="00432C49">
            <w:pPr>
              <w:spacing w:line="240" w:lineRule="auto"/>
              <w:rPr>
                <w:rFonts w:cstheme="minorHAnsi"/>
                <w:b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lastRenderedPageBreak/>
              <w:t>ESTÁNDAR 14: Los resultados de los procesos de vinculación con la sociedad</w:t>
            </w:r>
          </w:p>
          <w:p w14:paraId="26C9386E" w14:textId="77777777" w:rsidR="00FC71A0" w:rsidRPr="006C00E8" w:rsidRDefault="00FC71A0" w:rsidP="00432C49">
            <w:pPr>
              <w:spacing w:line="240" w:lineRule="auto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 xml:space="preserve">Los resultados obtenidos de los programas y/o proyectos de vinculación con la sociedad, cumplen los objetivos planificados y han generado respuestas a los requerimientos y necesidades del entorno. </w:t>
            </w:r>
          </w:p>
        </w:tc>
        <w:tc>
          <w:tcPr>
            <w:tcW w:w="1134" w:type="pct"/>
            <w:vAlign w:val="center"/>
          </w:tcPr>
          <w:p w14:paraId="26C93870" w14:textId="6C2E29E0" w:rsidR="00FC71A0" w:rsidRPr="006C00E8" w:rsidRDefault="00FC71A0" w:rsidP="00AC050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2263" w:type="pct"/>
            <w:vAlign w:val="center"/>
          </w:tcPr>
          <w:p w14:paraId="26C93872" w14:textId="15B8C36F" w:rsidR="00FC71A0" w:rsidRPr="006C00E8" w:rsidRDefault="00FC71A0" w:rsidP="00432C49">
            <w:pPr>
              <w:spacing w:line="240" w:lineRule="auto"/>
              <w:rPr>
                <w:rFonts w:cstheme="minorHAnsi"/>
                <w:sz w:val="22"/>
              </w:rPr>
            </w:pPr>
          </w:p>
        </w:tc>
      </w:tr>
    </w:tbl>
    <w:p w14:paraId="717FF549" w14:textId="77777777" w:rsidR="001825D4" w:rsidRPr="006C00E8" w:rsidRDefault="001825D4" w:rsidP="00B47D66">
      <w:pPr>
        <w:rPr>
          <w:rFonts w:cstheme="minorHAnsi"/>
          <w:sz w:val="22"/>
        </w:rPr>
      </w:pPr>
    </w:p>
    <w:p w14:paraId="0FCF5000" w14:textId="77777777" w:rsidR="00DA5288" w:rsidRDefault="00DA5288" w:rsidP="00B47D66">
      <w:pPr>
        <w:pStyle w:val="Ttulo3"/>
        <w:spacing w:before="0"/>
        <w:rPr>
          <w:rFonts w:asciiTheme="minorHAnsi" w:hAnsiTheme="minorHAnsi" w:cstheme="minorHAnsi"/>
          <w:b/>
          <w:color w:val="000000" w:themeColor="text1"/>
        </w:rPr>
      </w:pPr>
      <w:bookmarkStart w:id="29" w:name="_Toc117840149"/>
      <w:r w:rsidRPr="00DC7458">
        <w:rPr>
          <w:rFonts w:asciiTheme="minorHAnsi" w:hAnsiTheme="minorHAnsi" w:cstheme="minorHAnsi"/>
          <w:b/>
          <w:color w:val="000000" w:themeColor="text1"/>
        </w:rPr>
        <w:t>RESUMEN DE VALORACIÓN DE LOS ELEMENTOS FUNDAMENTALES Y VALORACIÓN DEL ESTÁNDAR: EJE VINCULACIÓN CON LA SOCIEDAD</w:t>
      </w:r>
      <w:bookmarkEnd w:id="29"/>
    </w:p>
    <w:p w14:paraId="43F54B65" w14:textId="77777777" w:rsidR="00B47D66" w:rsidRPr="00B47D66" w:rsidRDefault="00B47D66" w:rsidP="00B47D6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1843"/>
        <w:gridCol w:w="3977"/>
        <w:gridCol w:w="3357"/>
      </w:tblGrid>
      <w:tr w:rsidR="00DA5288" w:rsidRPr="006C00E8" w14:paraId="4D5F8806" w14:textId="77777777" w:rsidTr="00A10A00">
        <w:trPr>
          <w:tblHeader/>
        </w:trPr>
        <w:tc>
          <w:tcPr>
            <w:tcW w:w="4248" w:type="dxa"/>
            <w:shd w:val="clear" w:color="auto" w:fill="DEEAF6" w:themeFill="accent1" w:themeFillTint="33"/>
            <w:vAlign w:val="center"/>
          </w:tcPr>
          <w:p w14:paraId="45AD3EE9" w14:textId="77777777" w:rsidR="00DA5288" w:rsidRPr="006C00E8" w:rsidRDefault="00DA5288" w:rsidP="00A10A00">
            <w:pPr>
              <w:spacing w:line="240" w:lineRule="auto"/>
              <w:jc w:val="center"/>
              <w:rPr>
                <w:rFonts w:cstheme="minorHAnsi"/>
                <w:b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Estándar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22535354" w14:textId="77777777" w:rsidR="00DA5288" w:rsidRPr="006C00E8" w:rsidRDefault="00DA5288" w:rsidP="00A10A00">
            <w:pPr>
              <w:spacing w:line="240" w:lineRule="auto"/>
              <w:jc w:val="center"/>
              <w:rPr>
                <w:rFonts w:cstheme="minorHAnsi"/>
                <w:b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Elemento fundamental</w:t>
            </w:r>
          </w:p>
        </w:tc>
        <w:tc>
          <w:tcPr>
            <w:tcW w:w="3977" w:type="dxa"/>
            <w:shd w:val="clear" w:color="auto" w:fill="DEEAF6" w:themeFill="accent1" w:themeFillTint="33"/>
            <w:vAlign w:val="center"/>
          </w:tcPr>
          <w:p w14:paraId="71B07975" w14:textId="77777777" w:rsidR="00DA5288" w:rsidRPr="006C00E8" w:rsidRDefault="00DA5288" w:rsidP="00A10A00">
            <w:pPr>
              <w:spacing w:line="240" w:lineRule="auto"/>
              <w:jc w:val="center"/>
              <w:rPr>
                <w:rFonts w:cstheme="minorHAnsi"/>
                <w:b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Valoración del elemento fundamental</w:t>
            </w:r>
          </w:p>
        </w:tc>
        <w:tc>
          <w:tcPr>
            <w:tcW w:w="3357" w:type="dxa"/>
            <w:shd w:val="clear" w:color="auto" w:fill="DEEAF6" w:themeFill="accent1" w:themeFillTint="33"/>
            <w:vAlign w:val="center"/>
          </w:tcPr>
          <w:p w14:paraId="1A306356" w14:textId="77777777" w:rsidR="00DA5288" w:rsidRPr="006C00E8" w:rsidRDefault="00DA5288" w:rsidP="00A10A00">
            <w:pPr>
              <w:spacing w:line="240" w:lineRule="auto"/>
              <w:jc w:val="center"/>
              <w:rPr>
                <w:rFonts w:cstheme="minorHAnsi"/>
                <w:b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Valoración del estándar</w:t>
            </w:r>
          </w:p>
        </w:tc>
      </w:tr>
      <w:tr w:rsidR="00010260" w:rsidRPr="006C00E8" w14:paraId="37996B89" w14:textId="77777777" w:rsidTr="00010260">
        <w:tc>
          <w:tcPr>
            <w:tcW w:w="4248" w:type="dxa"/>
            <w:vMerge w:val="restart"/>
            <w:vAlign w:val="center"/>
          </w:tcPr>
          <w:p w14:paraId="64F22758" w14:textId="516A1244" w:rsidR="00010260" w:rsidRPr="006C00E8" w:rsidRDefault="00010260" w:rsidP="00010260">
            <w:pPr>
              <w:spacing w:line="240" w:lineRule="auto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Estándar 12: Planificación de los procesos de vinculación con la sociedad</w:t>
            </w:r>
          </w:p>
        </w:tc>
        <w:tc>
          <w:tcPr>
            <w:tcW w:w="1843" w:type="dxa"/>
          </w:tcPr>
          <w:p w14:paraId="38DC3AA7" w14:textId="6D4BA89F" w:rsidR="00010260" w:rsidRPr="006C00E8" w:rsidRDefault="00010260" w:rsidP="0001026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12.1</w:t>
            </w:r>
          </w:p>
        </w:tc>
        <w:tc>
          <w:tcPr>
            <w:tcW w:w="3977" w:type="dxa"/>
          </w:tcPr>
          <w:p w14:paraId="73C2F0C8" w14:textId="7C32F8F7" w:rsidR="00010260" w:rsidRPr="006C00E8" w:rsidRDefault="00010260" w:rsidP="0001026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3357" w:type="dxa"/>
            <w:vMerge w:val="restart"/>
            <w:vAlign w:val="center"/>
          </w:tcPr>
          <w:p w14:paraId="189C19E0" w14:textId="46051A14" w:rsidR="00010260" w:rsidRPr="006C00E8" w:rsidRDefault="00010260" w:rsidP="000600EE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010260" w:rsidRPr="006C00E8" w14:paraId="1EC1E9BF" w14:textId="77777777" w:rsidTr="00A10A00">
        <w:tc>
          <w:tcPr>
            <w:tcW w:w="4248" w:type="dxa"/>
            <w:vMerge/>
          </w:tcPr>
          <w:p w14:paraId="13BF3359" w14:textId="77777777" w:rsidR="00010260" w:rsidRPr="006C00E8" w:rsidRDefault="00010260" w:rsidP="0001026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1843" w:type="dxa"/>
          </w:tcPr>
          <w:p w14:paraId="2921A93C" w14:textId="0A90C783" w:rsidR="00010260" w:rsidRPr="006C00E8" w:rsidRDefault="00010260" w:rsidP="0001026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12.2</w:t>
            </w:r>
          </w:p>
        </w:tc>
        <w:tc>
          <w:tcPr>
            <w:tcW w:w="3977" w:type="dxa"/>
          </w:tcPr>
          <w:p w14:paraId="0B663CB7" w14:textId="4A8618C9" w:rsidR="00010260" w:rsidRPr="006C00E8" w:rsidRDefault="00010260" w:rsidP="0001026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3357" w:type="dxa"/>
            <w:vMerge/>
          </w:tcPr>
          <w:p w14:paraId="6C33EAC1" w14:textId="77777777" w:rsidR="00010260" w:rsidRPr="006C00E8" w:rsidRDefault="00010260" w:rsidP="000600EE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010260" w:rsidRPr="006C00E8" w14:paraId="1ADACF71" w14:textId="77777777" w:rsidTr="00A10A00">
        <w:tc>
          <w:tcPr>
            <w:tcW w:w="4248" w:type="dxa"/>
            <w:vMerge/>
          </w:tcPr>
          <w:p w14:paraId="10311324" w14:textId="62C9750E" w:rsidR="00010260" w:rsidRPr="006C00E8" w:rsidRDefault="00010260" w:rsidP="0001026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1843" w:type="dxa"/>
          </w:tcPr>
          <w:p w14:paraId="45B7FBE2" w14:textId="6F42A7DB" w:rsidR="00010260" w:rsidRPr="006C00E8" w:rsidRDefault="00010260" w:rsidP="0001026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12.3</w:t>
            </w:r>
          </w:p>
        </w:tc>
        <w:tc>
          <w:tcPr>
            <w:tcW w:w="3977" w:type="dxa"/>
          </w:tcPr>
          <w:p w14:paraId="3E46E298" w14:textId="1571B701" w:rsidR="00010260" w:rsidRPr="006C00E8" w:rsidRDefault="00010260" w:rsidP="0001026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3357" w:type="dxa"/>
            <w:vMerge/>
          </w:tcPr>
          <w:p w14:paraId="406FC4B9" w14:textId="77777777" w:rsidR="00010260" w:rsidRPr="006C00E8" w:rsidRDefault="00010260" w:rsidP="000600EE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010260" w:rsidRPr="006C00E8" w14:paraId="66F850A2" w14:textId="77777777" w:rsidTr="00A10A00">
        <w:tc>
          <w:tcPr>
            <w:tcW w:w="4248" w:type="dxa"/>
            <w:vMerge/>
          </w:tcPr>
          <w:p w14:paraId="5754DA8C" w14:textId="77777777" w:rsidR="00010260" w:rsidRPr="006C00E8" w:rsidRDefault="00010260" w:rsidP="0001026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1843" w:type="dxa"/>
          </w:tcPr>
          <w:p w14:paraId="6D51050C" w14:textId="6B2E7065" w:rsidR="00010260" w:rsidRPr="006C00E8" w:rsidRDefault="00010260" w:rsidP="0001026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12.4</w:t>
            </w:r>
          </w:p>
        </w:tc>
        <w:tc>
          <w:tcPr>
            <w:tcW w:w="3977" w:type="dxa"/>
          </w:tcPr>
          <w:p w14:paraId="583B958B" w14:textId="46866EFD" w:rsidR="00010260" w:rsidRPr="006C00E8" w:rsidRDefault="00010260" w:rsidP="0001026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3357" w:type="dxa"/>
            <w:vMerge/>
          </w:tcPr>
          <w:p w14:paraId="00E4DCD4" w14:textId="77777777" w:rsidR="00010260" w:rsidRPr="006C00E8" w:rsidRDefault="00010260" w:rsidP="000600EE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010260" w:rsidRPr="006C00E8" w14:paraId="6D823278" w14:textId="77777777" w:rsidTr="00A10A00">
        <w:tc>
          <w:tcPr>
            <w:tcW w:w="4248" w:type="dxa"/>
            <w:vMerge/>
          </w:tcPr>
          <w:p w14:paraId="5F3A49B7" w14:textId="77777777" w:rsidR="00010260" w:rsidRPr="006C00E8" w:rsidRDefault="00010260" w:rsidP="0001026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1843" w:type="dxa"/>
          </w:tcPr>
          <w:p w14:paraId="5A2AE83E" w14:textId="6F9ACBFF" w:rsidR="00010260" w:rsidRPr="006C00E8" w:rsidRDefault="00010260" w:rsidP="0001026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12.5</w:t>
            </w:r>
          </w:p>
        </w:tc>
        <w:tc>
          <w:tcPr>
            <w:tcW w:w="3977" w:type="dxa"/>
          </w:tcPr>
          <w:p w14:paraId="3B1C688B" w14:textId="2E5CC0A5" w:rsidR="00010260" w:rsidRPr="006C00E8" w:rsidRDefault="00010260" w:rsidP="0001026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3357" w:type="dxa"/>
            <w:vMerge/>
          </w:tcPr>
          <w:p w14:paraId="4BE3640D" w14:textId="77777777" w:rsidR="00010260" w:rsidRPr="006C00E8" w:rsidRDefault="00010260" w:rsidP="000600EE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010260" w:rsidRPr="006C00E8" w14:paraId="1B62A129" w14:textId="77777777" w:rsidTr="00A10A00">
        <w:tc>
          <w:tcPr>
            <w:tcW w:w="4248" w:type="dxa"/>
            <w:vMerge w:val="restart"/>
            <w:vAlign w:val="center"/>
          </w:tcPr>
          <w:p w14:paraId="36D70714" w14:textId="34E1DBF6" w:rsidR="00010260" w:rsidRPr="006C00E8" w:rsidRDefault="00010260" w:rsidP="00010260">
            <w:pPr>
              <w:spacing w:line="240" w:lineRule="auto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Estándar 13: Ejecución de los procesos de vinculación con la sociedad</w:t>
            </w:r>
          </w:p>
        </w:tc>
        <w:tc>
          <w:tcPr>
            <w:tcW w:w="1843" w:type="dxa"/>
          </w:tcPr>
          <w:p w14:paraId="723749E1" w14:textId="57C03D07" w:rsidR="00010260" w:rsidRPr="006C00E8" w:rsidRDefault="00010260" w:rsidP="0001026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13.1</w:t>
            </w:r>
          </w:p>
        </w:tc>
        <w:tc>
          <w:tcPr>
            <w:tcW w:w="3977" w:type="dxa"/>
          </w:tcPr>
          <w:p w14:paraId="4E1A1EBE" w14:textId="37574086" w:rsidR="00010260" w:rsidRPr="006C00E8" w:rsidRDefault="00010260" w:rsidP="0001026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3357" w:type="dxa"/>
            <w:vMerge w:val="restart"/>
            <w:vAlign w:val="center"/>
          </w:tcPr>
          <w:p w14:paraId="5B1A4F57" w14:textId="4CC638F9" w:rsidR="00010260" w:rsidRPr="006C00E8" w:rsidRDefault="00010260" w:rsidP="000600EE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010260" w:rsidRPr="006C00E8" w14:paraId="42B8542A" w14:textId="77777777" w:rsidTr="00A10A00">
        <w:tc>
          <w:tcPr>
            <w:tcW w:w="4248" w:type="dxa"/>
            <w:vMerge/>
          </w:tcPr>
          <w:p w14:paraId="31CD7298" w14:textId="77777777" w:rsidR="00010260" w:rsidRPr="006C00E8" w:rsidRDefault="00010260" w:rsidP="0001026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1843" w:type="dxa"/>
          </w:tcPr>
          <w:p w14:paraId="31B1FCBF" w14:textId="04F210C6" w:rsidR="00010260" w:rsidRPr="006C00E8" w:rsidRDefault="00010260" w:rsidP="0001026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13.2</w:t>
            </w:r>
          </w:p>
        </w:tc>
        <w:tc>
          <w:tcPr>
            <w:tcW w:w="3977" w:type="dxa"/>
          </w:tcPr>
          <w:p w14:paraId="143A08D3" w14:textId="29533291" w:rsidR="00010260" w:rsidRPr="006C00E8" w:rsidRDefault="00010260" w:rsidP="0001026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3357" w:type="dxa"/>
            <w:vMerge/>
          </w:tcPr>
          <w:p w14:paraId="11714D8A" w14:textId="77777777" w:rsidR="00010260" w:rsidRPr="006C00E8" w:rsidRDefault="00010260" w:rsidP="000600EE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010260" w:rsidRPr="006C00E8" w14:paraId="6445AD36" w14:textId="77777777" w:rsidTr="00A10A00">
        <w:tc>
          <w:tcPr>
            <w:tcW w:w="4248" w:type="dxa"/>
            <w:vMerge/>
          </w:tcPr>
          <w:p w14:paraId="3481AF77" w14:textId="77777777" w:rsidR="00010260" w:rsidRPr="006C00E8" w:rsidRDefault="00010260" w:rsidP="0001026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1843" w:type="dxa"/>
          </w:tcPr>
          <w:p w14:paraId="6E354AC2" w14:textId="557A21D8" w:rsidR="00010260" w:rsidRPr="006C00E8" w:rsidRDefault="00010260" w:rsidP="0001026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13.3</w:t>
            </w:r>
          </w:p>
        </w:tc>
        <w:tc>
          <w:tcPr>
            <w:tcW w:w="3977" w:type="dxa"/>
          </w:tcPr>
          <w:p w14:paraId="0D81EF36" w14:textId="77C7AF00" w:rsidR="00010260" w:rsidRPr="006C00E8" w:rsidRDefault="00010260" w:rsidP="0001026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3357" w:type="dxa"/>
            <w:vMerge/>
          </w:tcPr>
          <w:p w14:paraId="4CC2B279" w14:textId="77777777" w:rsidR="00010260" w:rsidRPr="006C00E8" w:rsidRDefault="00010260" w:rsidP="000600EE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010260" w:rsidRPr="006C00E8" w14:paraId="53CC229A" w14:textId="77777777" w:rsidTr="00A10A00">
        <w:tc>
          <w:tcPr>
            <w:tcW w:w="4248" w:type="dxa"/>
            <w:vMerge/>
          </w:tcPr>
          <w:p w14:paraId="6012E7FA" w14:textId="77777777" w:rsidR="00010260" w:rsidRPr="006C00E8" w:rsidRDefault="00010260" w:rsidP="0001026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1843" w:type="dxa"/>
          </w:tcPr>
          <w:p w14:paraId="505A4938" w14:textId="497131DC" w:rsidR="00010260" w:rsidRPr="006C00E8" w:rsidRDefault="00010260" w:rsidP="0001026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13.4</w:t>
            </w:r>
          </w:p>
        </w:tc>
        <w:tc>
          <w:tcPr>
            <w:tcW w:w="3977" w:type="dxa"/>
          </w:tcPr>
          <w:p w14:paraId="32B7DCA9" w14:textId="42919A65" w:rsidR="00010260" w:rsidRPr="006C00E8" w:rsidRDefault="00010260" w:rsidP="0001026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3357" w:type="dxa"/>
            <w:vMerge/>
          </w:tcPr>
          <w:p w14:paraId="529907C6" w14:textId="77777777" w:rsidR="00010260" w:rsidRPr="006C00E8" w:rsidRDefault="00010260" w:rsidP="000600EE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010260" w:rsidRPr="006C00E8" w14:paraId="07905B1F" w14:textId="77777777" w:rsidTr="00A10A00">
        <w:tc>
          <w:tcPr>
            <w:tcW w:w="4248" w:type="dxa"/>
            <w:vMerge/>
          </w:tcPr>
          <w:p w14:paraId="59584875" w14:textId="77777777" w:rsidR="00010260" w:rsidRPr="006C00E8" w:rsidRDefault="00010260" w:rsidP="0001026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1843" w:type="dxa"/>
          </w:tcPr>
          <w:p w14:paraId="2AE09A87" w14:textId="145CB3EF" w:rsidR="00010260" w:rsidRPr="006C00E8" w:rsidRDefault="00010260" w:rsidP="0001026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13.5</w:t>
            </w:r>
          </w:p>
        </w:tc>
        <w:tc>
          <w:tcPr>
            <w:tcW w:w="3977" w:type="dxa"/>
          </w:tcPr>
          <w:p w14:paraId="059507B6" w14:textId="66DCF738" w:rsidR="00010260" w:rsidRPr="006C00E8" w:rsidRDefault="00010260" w:rsidP="0001026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3357" w:type="dxa"/>
            <w:vMerge/>
          </w:tcPr>
          <w:p w14:paraId="41557C5A" w14:textId="77777777" w:rsidR="00010260" w:rsidRPr="006C00E8" w:rsidRDefault="00010260" w:rsidP="000600EE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8B5DBF" w:rsidRPr="006C00E8" w14:paraId="28F8C9F9" w14:textId="77777777" w:rsidTr="002550BA">
        <w:tc>
          <w:tcPr>
            <w:tcW w:w="4248" w:type="dxa"/>
            <w:vMerge w:val="restart"/>
            <w:vAlign w:val="center"/>
          </w:tcPr>
          <w:p w14:paraId="4804603F" w14:textId="442C1ABD" w:rsidR="008B5DBF" w:rsidRPr="006C00E8" w:rsidRDefault="008B5DBF" w:rsidP="008B5DBF">
            <w:pPr>
              <w:spacing w:line="240" w:lineRule="auto"/>
              <w:jc w:val="left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Estándar 14: Resultados de los procesos de vinculación con la sociedad</w:t>
            </w:r>
          </w:p>
        </w:tc>
        <w:tc>
          <w:tcPr>
            <w:tcW w:w="1843" w:type="dxa"/>
            <w:vAlign w:val="center"/>
          </w:tcPr>
          <w:p w14:paraId="6AED1C43" w14:textId="6B0A9CD9" w:rsidR="008B5DBF" w:rsidRPr="006C00E8" w:rsidRDefault="008B5DBF" w:rsidP="008B5DBF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14.1</w:t>
            </w:r>
          </w:p>
        </w:tc>
        <w:tc>
          <w:tcPr>
            <w:tcW w:w="3977" w:type="dxa"/>
          </w:tcPr>
          <w:p w14:paraId="25622C34" w14:textId="6B847BC6" w:rsidR="008B5DBF" w:rsidRPr="006C00E8" w:rsidRDefault="008B5DBF" w:rsidP="008B5DBF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3357" w:type="dxa"/>
            <w:vMerge w:val="restart"/>
            <w:vAlign w:val="center"/>
          </w:tcPr>
          <w:p w14:paraId="42469617" w14:textId="7AEBF8B4" w:rsidR="008B5DBF" w:rsidRPr="006C00E8" w:rsidRDefault="008B5DBF" w:rsidP="008B5DBF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8B5DBF" w:rsidRPr="006C00E8" w14:paraId="2381E882" w14:textId="77777777" w:rsidTr="002550BA">
        <w:tc>
          <w:tcPr>
            <w:tcW w:w="4248" w:type="dxa"/>
            <w:vMerge/>
          </w:tcPr>
          <w:p w14:paraId="6B691239" w14:textId="77777777" w:rsidR="008B5DBF" w:rsidRPr="006C00E8" w:rsidRDefault="008B5DBF" w:rsidP="008B5DBF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8ECFA76" w14:textId="11302905" w:rsidR="008B5DBF" w:rsidRPr="006C00E8" w:rsidRDefault="008B5DBF" w:rsidP="008B5DBF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14.2</w:t>
            </w:r>
          </w:p>
        </w:tc>
        <w:tc>
          <w:tcPr>
            <w:tcW w:w="3977" w:type="dxa"/>
          </w:tcPr>
          <w:p w14:paraId="76514E1E" w14:textId="548D5A88" w:rsidR="008B5DBF" w:rsidRPr="006C00E8" w:rsidRDefault="008B5DBF" w:rsidP="008B5DBF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3357" w:type="dxa"/>
            <w:vMerge/>
          </w:tcPr>
          <w:p w14:paraId="282EB927" w14:textId="77777777" w:rsidR="008B5DBF" w:rsidRPr="006C00E8" w:rsidRDefault="008B5DBF" w:rsidP="008B5DBF">
            <w:pPr>
              <w:spacing w:line="240" w:lineRule="auto"/>
              <w:rPr>
                <w:rFonts w:cstheme="minorHAnsi"/>
                <w:sz w:val="22"/>
              </w:rPr>
            </w:pPr>
          </w:p>
        </w:tc>
      </w:tr>
      <w:tr w:rsidR="008B5DBF" w:rsidRPr="006C00E8" w14:paraId="4F9D83FC" w14:textId="77777777" w:rsidTr="002550BA">
        <w:tc>
          <w:tcPr>
            <w:tcW w:w="4248" w:type="dxa"/>
            <w:vMerge/>
          </w:tcPr>
          <w:p w14:paraId="49C186D0" w14:textId="77777777" w:rsidR="008B5DBF" w:rsidRPr="006C00E8" w:rsidRDefault="008B5DBF" w:rsidP="008B5DBF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05DAD42" w14:textId="7FA265C7" w:rsidR="008B5DBF" w:rsidRPr="006C00E8" w:rsidRDefault="008B5DBF" w:rsidP="008B5DBF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14.3</w:t>
            </w:r>
          </w:p>
        </w:tc>
        <w:tc>
          <w:tcPr>
            <w:tcW w:w="3977" w:type="dxa"/>
          </w:tcPr>
          <w:p w14:paraId="44CC92B2" w14:textId="4DD6FA22" w:rsidR="008B5DBF" w:rsidRPr="006C00E8" w:rsidRDefault="008B5DBF" w:rsidP="008B5DBF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3357" w:type="dxa"/>
            <w:vMerge/>
          </w:tcPr>
          <w:p w14:paraId="772488B5" w14:textId="77777777" w:rsidR="008B5DBF" w:rsidRPr="006C00E8" w:rsidRDefault="008B5DBF" w:rsidP="008B5DBF">
            <w:pPr>
              <w:spacing w:line="240" w:lineRule="auto"/>
              <w:rPr>
                <w:rFonts w:cstheme="minorHAnsi"/>
                <w:sz w:val="22"/>
              </w:rPr>
            </w:pPr>
          </w:p>
        </w:tc>
      </w:tr>
      <w:tr w:rsidR="008B5DBF" w:rsidRPr="006C00E8" w14:paraId="6FA69384" w14:textId="77777777" w:rsidTr="002550BA">
        <w:tc>
          <w:tcPr>
            <w:tcW w:w="4248" w:type="dxa"/>
            <w:vMerge/>
          </w:tcPr>
          <w:p w14:paraId="68DD3AAD" w14:textId="77777777" w:rsidR="008B5DBF" w:rsidRPr="006C00E8" w:rsidRDefault="008B5DBF" w:rsidP="008B5DBF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A2100C7" w14:textId="14276FA4" w:rsidR="008B5DBF" w:rsidRPr="006C00E8" w:rsidRDefault="008B5DBF" w:rsidP="008B5DBF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14.4</w:t>
            </w:r>
          </w:p>
        </w:tc>
        <w:tc>
          <w:tcPr>
            <w:tcW w:w="3977" w:type="dxa"/>
          </w:tcPr>
          <w:p w14:paraId="2F27846C" w14:textId="4B46C550" w:rsidR="008B5DBF" w:rsidRPr="006C00E8" w:rsidRDefault="008B5DBF" w:rsidP="008B5DBF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3357" w:type="dxa"/>
            <w:vMerge/>
          </w:tcPr>
          <w:p w14:paraId="1A0FEA92" w14:textId="77777777" w:rsidR="008B5DBF" w:rsidRPr="006C00E8" w:rsidRDefault="008B5DBF" w:rsidP="008B5DBF">
            <w:pPr>
              <w:spacing w:line="240" w:lineRule="auto"/>
              <w:rPr>
                <w:rFonts w:cstheme="minorHAnsi"/>
                <w:sz w:val="22"/>
              </w:rPr>
            </w:pPr>
          </w:p>
        </w:tc>
      </w:tr>
      <w:tr w:rsidR="00010260" w:rsidRPr="006C00E8" w14:paraId="1974695C" w14:textId="77777777" w:rsidTr="002550BA">
        <w:tc>
          <w:tcPr>
            <w:tcW w:w="4248" w:type="dxa"/>
            <w:vMerge/>
          </w:tcPr>
          <w:p w14:paraId="64761CCC" w14:textId="77777777" w:rsidR="00010260" w:rsidRPr="006C00E8" w:rsidRDefault="00010260" w:rsidP="0001026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23BA30A" w14:textId="47F2B33B" w:rsidR="00010260" w:rsidRPr="006C00E8" w:rsidRDefault="00010260" w:rsidP="0001026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14.5</w:t>
            </w:r>
          </w:p>
        </w:tc>
        <w:tc>
          <w:tcPr>
            <w:tcW w:w="3977" w:type="dxa"/>
          </w:tcPr>
          <w:p w14:paraId="64EA83CF" w14:textId="750C7B88" w:rsidR="00010260" w:rsidRPr="006C00E8" w:rsidRDefault="00010260" w:rsidP="00010260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3357" w:type="dxa"/>
            <w:vMerge/>
          </w:tcPr>
          <w:p w14:paraId="13CF797D" w14:textId="77777777" w:rsidR="00010260" w:rsidRPr="006C00E8" w:rsidRDefault="00010260" w:rsidP="00010260">
            <w:pPr>
              <w:spacing w:line="240" w:lineRule="auto"/>
              <w:rPr>
                <w:rFonts w:cstheme="minorHAnsi"/>
                <w:sz w:val="22"/>
              </w:rPr>
            </w:pPr>
          </w:p>
        </w:tc>
      </w:tr>
    </w:tbl>
    <w:p w14:paraId="0D224BBC" w14:textId="77777777" w:rsidR="005C12D8" w:rsidRPr="006C00E8" w:rsidRDefault="005C12D8" w:rsidP="00B47D66">
      <w:pPr>
        <w:rPr>
          <w:rFonts w:cstheme="minorHAnsi"/>
          <w:sz w:val="22"/>
        </w:rPr>
      </w:pPr>
    </w:p>
    <w:p w14:paraId="26C9389D" w14:textId="088E42F2" w:rsidR="00B30A3A" w:rsidRPr="00DC7458" w:rsidRDefault="002C2F98" w:rsidP="00B47D66">
      <w:pPr>
        <w:pStyle w:val="Ttulo2"/>
        <w:numPr>
          <w:ilvl w:val="1"/>
          <w:numId w:val="14"/>
        </w:numPr>
        <w:spacing w:before="0" w:line="360" w:lineRule="auto"/>
        <w:ind w:left="426" w:hanging="426"/>
        <w:rPr>
          <w:rFonts w:asciiTheme="minorHAnsi" w:hAnsiTheme="minorHAnsi" w:cstheme="minorHAnsi"/>
          <w:b w:val="0"/>
          <w:sz w:val="24"/>
          <w:szCs w:val="24"/>
        </w:rPr>
      </w:pPr>
      <w:bookmarkStart w:id="30" w:name="_Toc117840150"/>
      <w:r w:rsidRPr="00DC7458">
        <w:rPr>
          <w:rFonts w:asciiTheme="minorHAnsi" w:hAnsiTheme="minorHAnsi" w:cstheme="minorHAnsi"/>
          <w:sz w:val="24"/>
          <w:szCs w:val="24"/>
        </w:rPr>
        <w:t xml:space="preserve">RESULTADOS: </w:t>
      </w:r>
      <w:r w:rsidR="00343C26" w:rsidRPr="00DC7458">
        <w:rPr>
          <w:rFonts w:asciiTheme="minorHAnsi" w:hAnsiTheme="minorHAnsi" w:cstheme="minorHAnsi"/>
          <w:sz w:val="24"/>
          <w:szCs w:val="24"/>
        </w:rPr>
        <w:t>EJE DE CONDICIONES INSTITUCIONALES</w:t>
      </w:r>
      <w:bookmarkEnd w:id="30"/>
    </w:p>
    <w:p w14:paraId="26C9389F" w14:textId="52D97C7F" w:rsidR="00B30A3A" w:rsidRPr="006C00E8" w:rsidRDefault="00B30A3A" w:rsidP="00B47D66">
      <w:pPr>
        <w:rPr>
          <w:rFonts w:cstheme="minorHAnsi"/>
          <w:sz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04"/>
        <w:gridCol w:w="3045"/>
        <w:gridCol w:w="6076"/>
      </w:tblGrid>
      <w:tr w:rsidR="00FC71A0" w:rsidRPr="006C00E8" w14:paraId="26C938A6" w14:textId="77777777" w:rsidTr="00FC71A0">
        <w:trPr>
          <w:tblHeader/>
        </w:trPr>
        <w:tc>
          <w:tcPr>
            <w:tcW w:w="1603" w:type="pct"/>
            <w:shd w:val="clear" w:color="auto" w:fill="F2F2F2" w:themeFill="background1" w:themeFillShade="F2"/>
            <w:vAlign w:val="center"/>
          </w:tcPr>
          <w:p w14:paraId="26C938A0" w14:textId="77777777" w:rsidR="00FC71A0" w:rsidRPr="006C00E8" w:rsidRDefault="00FC71A0" w:rsidP="008B7F34">
            <w:pPr>
              <w:pStyle w:val="Sinespaciado"/>
              <w:numPr>
                <w:ilvl w:val="0"/>
                <w:numId w:val="0"/>
              </w:numPr>
              <w:spacing w:line="240" w:lineRule="auto"/>
              <w:jc w:val="center"/>
              <w:rPr>
                <w:rFonts w:cstheme="minorHAnsi"/>
                <w:b/>
                <w:sz w:val="22"/>
                <w:lang w:val="es-ES_tradnl"/>
              </w:rPr>
            </w:pPr>
            <w:r w:rsidRPr="006C00E8">
              <w:rPr>
                <w:rStyle w:val="nfasissutil"/>
                <w:rFonts w:cstheme="minorHAnsi"/>
                <w:sz w:val="22"/>
              </w:rPr>
              <w:t>Estándar</w:t>
            </w:r>
          </w:p>
        </w:tc>
        <w:tc>
          <w:tcPr>
            <w:tcW w:w="1134" w:type="pct"/>
            <w:shd w:val="clear" w:color="auto" w:fill="F2F2F2" w:themeFill="background1" w:themeFillShade="F2"/>
            <w:vAlign w:val="center"/>
          </w:tcPr>
          <w:p w14:paraId="26C938A2" w14:textId="3819B7B3" w:rsidR="00FC71A0" w:rsidRPr="006C00E8" w:rsidRDefault="00FC71A0" w:rsidP="008B7F34">
            <w:pPr>
              <w:pStyle w:val="Sinespaciado"/>
              <w:numPr>
                <w:ilvl w:val="0"/>
                <w:numId w:val="0"/>
              </w:numPr>
              <w:spacing w:line="240" w:lineRule="auto"/>
              <w:jc w:val="center"/>
              <w:rPr>
                <w:rFonts w:cstheme="minorHAnsi"/>
                <w:b/>
                <w:sz w:val="22"/>
                <w:lang w:val="es-ES_tradnl"/>
              </w:rPr>
            </w:pPr>
            <w:r w:rsidRPr="006C00E8">
              <w:rPr>
                <w:rFonts w:cstheme="minorHAnsi"/>
                <w:b/>
                <w:sz w:val="22"/>
                <w:lang w:val="es-ES_tradnl"/>
              </w:rPr>
              <w:t>V</w:t>
            </w:r>
            <w:r w:rsidRPr="006C00E8">
              <w:rPr>
                <w:rFonts w:cstheme="minorHAnsi"/>
                <w:b/>
                <w:spacing w:val="1"/>
                <w:sz w:val="22"/>
                <w:lang w:val="es-ES_tradnl"/>
              </w:rPr>
              <w:t>a</w:t>
            </w:r>
            <w:r w:rsidRPr="006C00E8">
              <w:rPr>
                <w:rFonts w:cstheme="minorHAnsi"/>
                <w:b/>
                <w:sz w:val="22"/>
                <w:lang w:val="es-ES_tradnl"/>
              </w:rPr>
              <w:t>l</w:t>
            </w:r>
            <w:r w:rsidRPr="006C00E8">
              <w:rPr>
                <w:rFonts w:cstheme="minorHAnsi"/>
                <w:b/>
                <w:spacing w:val="1"/>
                <w:sz w:val="22"/>
                <w:lang w:val="es-ES_tradnl"/>
              </w:rPr>
              <w:t>o</w:t>
            </w:r>
            <w:r w:rsidRPr="006C00E8">
              <w:rPr>
                <w:rFonts w:cstheme="minorHAnsi"/>
                <w:b/>
                <w:sz w:val="22"/>
                <w:lang w:val="es-ES_tradnl"/>
              </w:rPr>
              <w:t>r</w:t>
            </w:r>
            <w:r w:rsidRPr="006C00E8">
              <w:rPr>
                <w:rFonts w:cstheme="minorHAnsi"/>
                <w:b/>
                <w:spacing w:val="1"/>
                <w:sz w:val="22"/>
                <w:lang w:val="es-ES_tradnl"/>
              </w:rPr>
              <w:t>a</w:t>
            </w:r>
            <w:r w:rsidRPr="006C00E8">
              <w:rPr>
                <w:rFonts w:cstheme="minorHAnsi"/>
                <w:b/>
                <w:sz w:val="22"/>
                <w:lang w:val="es-ES_tradnl"/>
              </w:rPr>
              <w:t>ci</w:t>
            </w:r>
            <w:r w:rsidRPr="006C00E8">
              <w:rPr>
                <w:rFonts w:cstheme="minorHAnsi"/>
                <w:b/>
                <w:spacing w:val="1"/>
                <w:sz w:val="22"/>
                <w:lang w:val="es-ES_tradnl"/>
              </w:rPr>
              <w:t>ó</w:t>
            </w:r>
            <w:r w:rsidRPr="006C00E8">
              <w:rPr>
                <w:rFonts w:cstheme="minorHAnsi"/>
                <w:b/>
                <w:sz w:val="22"/>
                <w:lang w:val="es-ES_tradnl"/>
              </w:rPr>
              <w:t>n del estándar</w:t>
            </w:r>
          </w:p>
        </w:tc>
        <w:tc>
          <w:tcPr>
            <w:tcW w:w="2263" w:type="pct"/>
            <w:shd w:val="clear" w:color="auto" w:fill="F2F2F2" w:themeFill="background1" w:themeFillShade="F2"/>
            <w:vAlign w:val="center"/>
          </w:tcPr>
          <w:p w14:paraId="26C938A4" w14:textId="77777777" w:rsidR="00FC71A0" w:rsidRPr="006C00E8" w:rsidRDefault="00FC71A0" w:rsidP="008B7F34">
            <w:pPr>
              <w:pStyle w:val="Sinespaciado"/>
              <w:numPr>
                <w:ilvl w:val="0"/>
                <w:numId w:val="0"/>
              </w:numPr>
              <w:spacing w:line="240" w:lineRule="auto"/>
              <w:jc w:val="center"/>
              <w:rPr>
                <w:rFonts w:cstheme="minorHAnsi"/>
                <w:b/>
                <w:sz w:val="22"/>
                <w:lang w:val="es-ES_tradnl"/>
              </w:rPr>
            </w:pPr>
            <w:r w:rsidRPr="006C00E8">
              <w:rPr>
                <w:rFonts w:cstheme="minorHAnsi"/>
                <w:b/>
                <w:sz w:val="22"/>
                <w:lang w:val="es-ES_tradnl"/>
              </w:rPr>
              <w:t>Sustentación y/u observaciones</w:t>
            </w:r>
          </w:p>
        </w:tc>
      </w:tr>
      <w:tr w:rsidR="00FC71A0" w:rsidRPr="006C00E8" w14:paraId="26C938AE" w14:textId="77777777" w:rsidTr="002462DC">
        <w:trPr>
          <w:trHeight w:val="3412"/>
        </w:trPr>
        <w:tc>
          <w:tcPr>
            <w:tcW w:w="1603" w:type="pct"/>
            <w:vAlign w:val="center"/>
          </w:tcPr>
          <w:p w14:paraId="26C938A7" w14:textId="5A48C935" w:rsidR="00FC71A0" w:rsidRPr="006C00E8" w:rsidRDefault="00FC71A0" w:rsidP="008B7F34">
            <w:pPr>
              <w:spacing w:line="240" w:lineRule="auto"/>
              <w:rPr>
                <w:rFonts w:cstheme="minorHAnsi"/>
                <w:b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ESTÁNDAR 15: Planificación estratégica y operativa</w:t>
            </w:r>
          </w:p>
          <w:p w14:paraId="26C938A8" w14:textId="77777777" w:rsidR="00FC71A0" w:rsidRPr="006C00E8" w:rsidRDefault="00FC71A0" w:rsidP="008B7F34">
            <w:pPr>
              <w:spacing w:line="240" w:lineRule="auto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 xml:space="preserve">La institución cuenta con planificación estratégica y operativa institucional pertinente, que orienta la gestión de las funciones sustantivas y las actividades institucionales; es ejecutada, monitoreada, evaluada y difundida por instancias responsables, en coherencia con su modelo educativo y con la participación de la comunidad universitaria. </w:t>
            </w:r>
          </w:p>
        </w:tc>
        <w:tc>
          <w:tcPr>
            <w:tcW w:w="1134" w:type="pct"/>
            <w:vAlign w:val="center"/>
          </w:tcPr>
          <w:p w14:paraId="26C938AA" w14:textId="6BA235E1" w:rsidR="00FC71A0" w:rsidRPr="006C00E8" w:rsidRDefault="00FC71A0" w:rsidP="008B7F34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2263" w:type="pct"/>
            <w:vAlign w:val="center"/>
          </w:tcPr>
          <w:p w14:paraId="26C938AC" w14:textId="4DA91BF4" w:rsidR="00FC71A0" w:rsidRPr="006C00E8" w:rsidRDefault="00FC71A0" w:rsidP="008B7F34">
            <w:pPr>
              <w:spacing w:line="240" w:lineRule="auto"/>
              <w:rPr>
                <w:rFonts w:cstheme="minorHAnsi"/>
                <w:sz w:val="22"/>
              </w:rPr>
            </w:pPr>
          </w:p>
        </w:tc>
      </w:tr>
      <w:tr w:rsidR="00FC71A0" w:rsidRPr="006C00E8" w14:paraId="26C938D2" w14:textId="77777777" w:rsidTr="00025B64">
        <w:trPr>
          <w:trHeight w:val="2409"/>
        </w:trPr>
        <w:tc>
          <w:tcPr>
            <w:tcW w:w="1603" w:type="pct"/>
            <w:vAlign w:val="center"/>
          </w:tcPr>
          <w:p w14:paraId="26C938CB" w14:textId="0681543B" w:rsidR="00FC71A0" w:rsidRPr="006C00E8" w:rsidRDefault="00FC71A0" w:rsidP="008B7F34">
            <w:pPr>
              <w:spacing w:line="240" w:lineRule="auto"/>
              <w:rPr>
                <w:rFonts w:cstheme="minorHAnsi"/>
                <w:b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ESTÁNDAR 16: Infraestructura y equipamiento informático</w:t>
            </w:r>
          </w:p>
          <w:p w14:paraId="26C938CC" w14:textId="77777777" w:rsidR="00FC71A0" w:rsidRPr="006C00E8" w:rsidRDefault="00FC71A0" w:rsidP="008B7F34">
            <w:pPr>
              <w:spacing w:line="240" w:lineRule="auto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 xml:space="preserve">La institución cuenta con infraestructura y equipamiento físico e informático, funcional y suficiente, para el desarrollo de las actividades académicas y administrativas, atendiendo, además, las necesidades de personas con discapacidad, bajo la gestión de instancias responsables.  </w:t>
            </w:r>
          </w:p>
        </w:tc>
        <w:tc>
          <w:tcPr>
            <w:tcW w:w="1134" w:type="pct"/>
            <w:vAlign w:val="center"/>
          </w:tcPr>
          <w:p w14:paraId="26C938CE" w14:textId="57A33C95" w:rsidR="00FC71A0" w:rsidRPr="006C00E8" w:rsidRDefault="00FC71A0" w:rsidP="00982B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2263" w:type="pct"/>
            <w:vAlign w:val="center"/>
          </w:tcPr>
          <w:p w14:paraId="26C938D0" w14:textId="64C794C5" w:rsidR="00FC71A0" w:rsidRPr="006C00E8" w:rsidRDefault="00FC71A0" w:rsidP="00EF3493">
            <w:pPr>
              <w:spacing w:line="240" w:lineRule="auto"/>
              <w:rPr>
                <w:rFonts w:cstheme="minorHAnsi"/>
                <w:sz w:val="22"/>
              </w:rPr>
            </w:pPr>
          </w:p>
        </w:tc>
      </w:tr>
      <w:tr w:rsidR="00FC71A0" w:rsidRPr="006C00E8" w14:paraId="26C938F6" w14:textId="77777777" w:rsidTr="00025B64">
        <w:trPr>
          <w:trHeight w:val="2258"/>
        </w:trPr>
        <w:tc>
          <w:tcPr>
            <w:tcW w:w="1603" w:type="pct"/>
            <w:vAlign w:val="center"/>
          </w:tcPr>
          <w:p w14:paraId="26C938EF" w14:textId="77F1DCFD" w:rsidR="00FC71A0" w:rsidRPr="006C00E8" w:rsidRDefault="00FC71A0" w:rsidP="008B7F34">
            <w:pPr>
              <w:spacing w:line="240" w:lineRule="auto"/>
              <w:rPr>
                <w:rFonts w:cstheme="minorHAnsi"/>
                <w:b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lastRenderedPageBreak/>
              <w:t>ESTÁNDAR 17: Bibliotecas</w:t>
            </w:r>
          </w:p>
          <w:p w14:paraId="26C938F0" w14:textId="77777777" w:rsidR="00FC71A0" w:rsidRPr="006C00E8" w:rsidRDefault="00FC71A0" w:rsidP="008B7F34">
            <w:pPr>
              <w:spacing w:line="240" w:lineRule="auto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 xml:space="preserve">La institución dispone de bibliotecas que cuentan con instalaciones apropiadas, con un acervo bibliográfico físico y digital acorde a la oferta académica, con un sistema informático de gestión que responde a los requerimientos de la comunidad universitaria. </w:t>
            </w:r>
          </w:p>
        </w:tc>
        <w:tc>
          <w:tcPr>
            <w:tcW w:w="1134" w:type="pct"/>
            <w:vAlign w:val="center"/>
          </w:tcPr>
          <w:p w14:paraId="26C938F2" w14:textId="17CA314D" w:rsidR="00FC71A0" w:rsidRPr="006C00E8" w:rsidRDefault="00FC71A0" w:rsidP="008B7F34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2263" w:type="pct"/>
            <w:vAlign w:val="center"/>
          </w:tcPr>
          <w:p w14:paraId="26C938F4" w14:textId="4C4BECD9" w:rsidR="00FC71A0" w:rsidRPr="006C00E8" w:rsidRDefault="00FC71A0" w:rsidP="003E0234">
            <w:pPr>
              <w:spacing w:line="240" w:lineRule="auto"/>
              <w:rPr>
                <w:rFonts w:cstheme="minorHAnsi"/>
                <w:sz w:val="22"/>
              </w:rPr>
            </w:pPr>
          </w:p>
        </w:tc>
      </w:tr>
      <w:tr w:rsidR="00FC71A0" w:rsidRPr="006C00E8" w14:paraId="26C9391A" w14:textId="77777777" w:rsidTr="00025B64">
        <w:trPr>
          <w:trHeight w:val="2551"/>
        </w:trPr>
        <w:tc>
          <w:tcPr>
            <w:tcW w:w="1603" w:type="pct"/>
            <w:vAlign w:val="center"/>
          </w:tcPr>
          <w:p w14:paraId="26C93913" w14:textId="7BF9C7F1" w:rsidR="00FC71A0" w:rsidRPr="006C00E8" w:rsidRDefault="00FC71A0" w:rsidP="008B7F34">
            <w:pPr>
              <w:spacing w:line="240" w:lineRule="auto"/>
              <w:rPr>
                <w:rFonts w:cstheme="minorHAnsi"/>
                <w:b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ESTÁNDAR 18: Gestión interna de la calidad</w:t>
            </w:r>
          </w:p>
          <w:p w14:paraId="26C93914" w14:textId="77777777" w:rsidR="00FC71A0" w:rsidRPr="006C00E8" w:rsidRDefault="00FC71A0" w:rsidP="008B7F34">
            <w:pPr>
              <w:spacing w:line="240" w:lineRule="auto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 xml:space="preserve">La institución aplica normativa y/o procedimientos, aprobados y vigentes, para la mejora continua de sus procesos, y cuenta con una instancia responsable de la coordinación del aseguramiento de la calidad, con los aportes de la gestión documental y de la información. </w:t>
            </w:r>
          </w:p>
        </w:tc>
        <w:tc>
          <w:tcPr>
            <w:tcW w:w="1134" w:type="pct"/>
            <w:vAlign w:val="center"/>
          </w:tcPr>
          <w:p w14:paraId="26C93916" w14:textId="1C845A33" w:rsidR="00FC71A0" w:rsidRPr="006C00E8" w:rsidRDefault="00FC71A0" w:rsidP="008B7F34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2263" w:type="pct"/>
            <w:vAlign w:val="center"/>
          </w:tcPr>
          <w:p w14:paraId="26C93918" w14:textId="77777777" w:rsidR="00FC71A0" w:rsidRPr="006C00E8" w:rsidRDefault="00FC71A0" w:rsidP="008B7F34">
            <w:pPr>
              <w:spacing w:line="240" w:lineRule="auto"/>
              <w:rPr>
                <w:rFonts w:cstheme="minorHAnsi"/>
                <w:sz w:val="22"/>
              </w:rPr>
            </w:pPr>
          </w:p>
        </w:tc>
      </w:tr>
      <w:tr w:rsidR="00FC71A0" w:rsidRPr="006C00E8" w14:paraId="26C9393E" w14:textId="77777777" w:rsidTr="00FC71A0">
        <w:trPr>
          <w:trHeight w:val="430"/>
        </w:trPr>
        <w:tc>
          <w:tcPr>
            <w:tcW w:w="1603" w:type="pct"/>
            <w:vAlign w:val="center"/>
          </w:tcPr>
          <w:p w14:paraId="26C93937" w14:textId="17FBF8BB" w:rsidR="00FC71A0" w:rsidRPr="006C00E8" w:rsidRDefault="00FC71A0" w:rsidP="009B3D74">
            <w:pPr>
              <w:spacing w:line="240" w:lineRule="auto"/>
              <w:rPr>
                <w:rFonts w:cstheme="minorHAnsi"/>
                <w:b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ESTÁNDAR 19: Bienestar estudiantil</w:t>
            </w:r>
          </w:p>
          <w:p w14:paraId="26C93938" w14:textId="77777777" w:rsidR="00FC71A0" w:rsidRPr="006C00E8" w:rsidRDefault="00FC71A0" w:rsidP="009B3D74">
            <w:pPr>
              <w:spacing w:line="240" w:lineRule="auto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 xml:space="preserve">La institución garantiza condiciones y ambientes apropiados para el bienestar del estudiantado, libres de violencia de cualquier tipo; realiza proyectos de bienestar y brinda servicios que son conocidos por el estudiantado. </w:t>
            </w:r>
          </w:p>
        </w:tc>
        <w:tc>
          <w:tcPr>
            <w:tcW w:w="1134" w:type="pct"/>
            <w:vAlign w:val="center"/>
          </w:tcPr>
          <w:p w14:paraId="26C9393A" w14:textId="396FDC6C" w:rsidR="00FC71A0" w:rsidRPr="006C00E8" w:rsidRDefault="00FC71A0" w:rsidP="009B3D74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2263" w:type="pct"/>
            <w:vAlign w:val="center"/>
          </w:tcPr>
          <w:p w14:paraId="26C9393C" w14:textId="1C851B2A" w:rsidR="00FC71A0" w:rsidRPr="006C00E8" w:rsidRDefault="00FC71A0" w:rsidP="009B3D74">
            <w:pPr>
              <w:spacing w:line="240" w:lineRule="auto"/>
              <w:rPr>
                <w:rFonts w:cstheme="minorHAnsi"/>
                <w:sz w:val="22"/>
              </w:rPr>
            </w:pPr>
          </w:p>
        </w:tc>
      </w:tr>
      <w:tr w:rsidR="00FC71A0" w:rsidRPr="006C00E8" w14:paraId="26C93962" w14:textId="77777777" w:rsidTr="00025B64">
        <w:trPr>
          <w:trHeight w:val="2222"/>
        </w:trPr>
        <w:tc>
          <w:tcPr>
            <w:tcW w:w="1603" w:type="pct"/>
            <w:vAlign w:val="center"/>
          </w:tcPr>
          <w:p w14:paraId="26C9395B" w14:textId="2E5C4443" w:rsidR="00FC71A0" w:rsidRPr="006C00E8" w:rsidRDefault="00FC71A0" w:rsidP="009B3D74">
            <w:pPr>
              <w:spacing w:line="240" w:lineRule="auto"/>
              <w:rPr>
                <w:rFonts w:cstheme="minorHAnsi"/>
                <w:b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lastRenderedPageBreak/>
              <w:t>ESTÁNDAR 20: Igualdad de oportunidades</w:t>
            </w:r>
          </w:p>
          <w:p w14:paraId="26C9395C" w14:textId="77777777" w:rsidR="00FC71A0" w:rsidRPr="006C00E8" w:rsidRDefault="00FC71A0" w:rsidP="009B3D74">
            <w:pPr>
              <w:spacing w:line="240" w:lineRule="auto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La institución aplica normativa y/o procedimientos, aprobados y vigentes, para garantizar la igualdad de oportunidades de la comunidad universitaria, sin ninguna clase de discriminación, en el marco de la normativa del sistema de educación superior.</w:t>
            </w:r>
          </w:p>
        </w:tc>
        <w:tc>
          <w:tcPr>
            <w:tcW w:w="1134" w:type="pct"/>
            <w:vAlign w:val="center"/>
          </w:tcPr>
          <w:p w14:paraId="26C9395E" w14:textId="0759AD37" w:rsidR="00FC71A0" w:rsidRPr="006C00E8" w:rsidRDefault="00FC71A0" w:rsidP="009B3D74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2263" w:type="pct"/>
            <w:vAlign w:val="center"/>
          </w:tcPr>
          <w:p w14:paraId="26C93960" w14:textId="39C64BE0" w:rsidR="00FC71A0" w:rsidRPr="006C00E8" w:rsidRDefault="00FC71A0" w:rsidP="009B3D74">
            <w:pPr>
              <w:spacing w:line="240" w:lineRule="auto"/>
              <w:rPr>
                <w:rFonts w:cstheme="minorHAnsi"/>
                <w:sz w:val="22"/>
              </w:rPr>
            </w:pPr>
          </w:p>
        </w:tc>
      </w:tr>
    </w:tbl>
    <w:p w14:paraId="26C93980" w14:textId="77777777" w:rsidR="00B30A3A" w:rsidRPr="006C00E8" w:rsidRDefault="00B30A3A" w:rsidP="00B47D66">
      <w:pPr>
        <w:rPr>
          <w:rFonts w:cstheme="minorHAnsi"/>
          <w:sz w:val="22"/>
        </w:rPr>
      </w:pPr>
    </w:p>
    <w:p w14:paraId="4DD0EFF5" w14:textId="77777777" w:rsidR="00553DDA" w:rsidRPr="00DC7458" w:rsidRDefault="00553DDA" w:rsidP="00B47D66">
      <w:pPr>
        <w:pStyle w:val="Ttulo3"/>
        <w:spacing w:before="0"/>
        <w:rPr>
          <w:rFonts w:asciiTheme="minorHAnsi" w:hAnsiTheme="minorHAnsi" w:cstheme="minorHAnsi"/>
          <w:b/>
          <w:color w:val="000000" w:themeColor="text1"/>
        </w:rPr>
      </w:pPr>
      <w:bookmarkStart w:id="31" w:name="_Toc117840151"/>
      <w:r w:rsidRPr="00DC7458">
        <w:rPr>
          <w:rFonts w:asciiTheme="minorHAnsi" w:hAnsiTheme="minorHAnsi" w:cstheme="minorHAnsi"/>
          <w:b/>
          <w:color w:val="000000" w:themeColor="text1"/>
        </w:rPr>
        <w:t>RESUMEN DE VALORACIÓN DE LOS ELEMENTOS FUNDAMENTALES Y VALORACIÓN DEL ESTÁNDAR: EJE CONDICIONES INSTITUCIONALES</w:t>
      </w:r>
      <w:bookmarkEnd w:id="31"/>
    </w:p>
    <w:p w14:paraId="002FFC9D" w14:textId="77777777" w:rsidR="00553DDA" w:rsidRPr="006C00E8" w:rsidRDefault="00553DDA" w:rsidP="00B47D66">
      <w:pPr>
        <w:rPr>
          <w:rFonts w:cstheme="minorHAnsi"/>
          <w:b/>
          <w:sz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9"/>
        <w:gridCol w:w="1843"/>
        <w:gridCol w:w="3977"/>
        <w:gridCol w:w="3356"/>
      </w:tblGrid>
      <w:tr w:rsidR="00553DDA" w:rsidRPr="006C00E8" w14:paraId="3AD3F994" w14:textId="77777777" w:rsidTr="00E26B5F">
        <w:trPr>
          <w:tblHeader/>
        </w:trPr>
        <w:tc>
          <w:tcPr>
            <w:tcW w:w="1582" w:type="pct"/>
            <w:shd w:val="clear" w:color="auto" w:fill="DEEAF6" w:themeFill="accent1" w:themeFillTint="33"/>
            <w:vAlign w:val="center"/>
          </w:tcPr>
          <w:p w14:paraId="4BFABF9E" w14:textId="77777777" w:rsidR="00553DDA" w:rsidRPr="006C00E8" w:rsidRDefault="00553DDA" w:rsidP="00A10A00">
            <w:pPr>
              <w:spacing w:line="240" w:lineRule="auto"/>
              <w:jc w:val="center"/>
              <w:rPr>
                <w:rFonts w:cstheme="minorHAnsi"/>
                <w:b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Estándar</w:t>
            </w:r>
          </w:p>
        </w:tc>
        <w:tc>
          <w:tcPr>
            <w:tcW w:w="686" w:type="pct"/>
            <w:shd w:val="clear" w:color="auto" w:fill="DEEAF6" w:themeFill="accent1" w:themeFillTint="33"/>
            <w:vAlign w:val="center"/>
          </w:tcPr>
          <w:p w14:paraId="6D95ED29" w14:textId="77777777" w:rsidR="00553DDA" w:rsidRPr="006C00E8" w:rsidRDefault="00553DDA" w:rsidP="00A10A00">
            <w:pPr>
              <w:spacing w:line="240" w:lineRule="auto"/>
              <w:jc w:val="center"/>
              <w:rPr>
                <w:rFonts w:cstheme="minorHAnsi"/>
                <w:b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Elemento fundamental</w:t>
            </w:r>
          </w:p>
        </w:tc>
        <w:tc>
          <w:tcPr>
            <w:tcW w:w="1481" w:type="pct"/>
            <w:shd w:val="clear" w:color="auto" w:fill="DEEAF6" w:themeFill="accent1" w:themeFillTint="33"/>
            <w:vAlign w:val="center"/>
          </w:tcPr>
          <w:p w14:paraId="2BB8212D" w14:textId="77777777" w:rsidR="00553DDA" w:rsidRPr="006C00E8" w:rsidRDefault="00553DDA" w:rsidP="00A10A00">
            <w:pPr>
              <w:spacing w:line="240" w:lineRule="auto"/>
              <w:jc w:val="center"/>
              <w:rPr>
                <w:rFonts w:cstheme="minorHAnsi"/>
                <w:b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Valoración del elemento fundamental</w:t>
            </w:r>
          </w:p>
        </w:tc>
        <w:tc>
          <w:tcPr>
            <w:tcW w:w="1250" w:type="pct"/>
            <w:shd w:val="clear" w:color="auto" w:fill="DEEAF6" w:themeFill="accent1" w:themeFillTint="33"/>
            <w:vAlign w:val="center"/>
          </w:tcPr>
          <w:p w14:paraId="51DD88BF" w14:textId="77777777" w:rsidR="00553DDA" w:rsidRPr="006C00E8" w:rsidRDefault="00553DDA" w:rsidP="00A10A00">
            <w:pPr>
              <w:spacing w:line="240" w:lineRule="auto"/>
              <w:jc w:val="center"/>
              <w:rPr>
                <w:rFonts w:cstheme="minorHAnsi"/>
                <w:b/>
                <w:sz w:val="22"/>
              </w:rPr>
            </w:pPr>
            <w:r w:rsidRPr="006C00E8">
              <w:rPr>
                <w:rFonts w:cstheme="minorHAnsi"/>
                <w:b/>
                <w:sz w:val="22"/>
              </w:rPr>
              <w:t>Valoración del estándar</w:t>
            </w:r>
          </w:p>
        </w:tc>
      </w:tr>
      <w:tr w:rsidR="00553DDA" w:rsidRPr="006C00E8" w14:paraId="02B5D414" w14:textId="77777777" w:rsidTr="00E26B5F">
        <w:tc>
          <w:tcPr>
            <w:tcW w:w="1582" w:type="pct"/>
            <w:vMerge w:val="restart"/>
            <w:vAlign w:val="center"/>
          </w:tcPr>
          <w:p w14:paraId="711A75B5" w14:textId="77777777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 xml:space="preserve">Estándar 15: Planificación estratégica y operativa </w:t>
            </w:r>
          </w:p>
        </w:tc>
        <w:tc>
          <w:tcPr>
            <w:tcW w:w="686" w:type="pct"/>
          </w:tcPr>
          <w:p w14:paraId="1F22A3E1" w14:textId="77777777" w:rsidR="00553DDA" w:rsidRPr="006C00E8" w:rsidRDefault="00553DDA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15.1</w:t>
            </w:r>
          </w:p>
        </w:tc>
        <w:tc>
          <w:tcPr>
            <w:tcW w:w="1481" w:type="pct"/>
          </w:tcPr>
          <w:p w14:paraId="0EF5C3C9" w14:textId="2DDA7E01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1250" w:type="pct"/>
            <w:vMerge w:val="restart"/>
            <w:vAlign w:val="center"/>
          </w:tcPr>
          <w:p w14:paraId="0564AFB8" w14:textId="733DC5C0" w:rsidR="00553DDA" w:rsidRPr="006C00E8" w:rsidRDefault="00553DDA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553DDA" w:rsidRPr="006C00E8" w14:paraId="65850EE6" w14:textId="77777777" w:rsidTr="00E26B5F">
        <w:tc>
          <w:tcPr>
            <w:tcW w:w="1582" w:type="pct"/>
            <w:vMerge/>
          </w:tcPr>
          <w:p w14:paraId="1495B984" w14:textId="77777777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686" w:type="pct"/>
          </w:tcPr>
          <w:p w14:paraId="4EFAC3E9" w14:textId="77777777" w:rsidR="00553DDA" w:rsidRPr="006C00E8" w:rsidRDefault="00553DDA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15.2</w:t>
            </w:r>
          </w:p>
        </w:tc>
        <w:tc>
          <w:tcPr>
            <w:tcW w:w="1481" w:type="pct"/>
          </w:tcPr>
          <w:p w14:paraId="053AB304" w14:textId="3220C83A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1250" w:type="pct"/>
            <w:vMerge/>
          </w:tcPr>
          <w:p w14:paraId="37F24D1C" w14:textId="77777777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</w:tr>
      <w:tr w:rsidR="00553DDA" w:rsidRPr="006C00E8" w14:paraId="08F44C70" w14:textId="77777777" w:rsidTr="00E26B5F">
        <w:tc>
          <w:tcPr>
            <w:tcW w:w="1582" w:type="pct"/>
            <w:vMerge/>
          </w:tcPr>
          <w:p w14:paraId="3C9984B1" w14:textId="77777777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686" w:type="pct"/>
          </w:tcPr>
          <w:p w14:paraId="68844CCB" w14:textId="77777777" w:rsidR="00553DDA" w:rsidRPr="006C00E8" w:rsidRDefault="00553DDA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15.3</w:t>
            </w:r>
          </w:p>
        </w:tc>
        <w:tc>
          <w:tcPr>
            <w:tcW w:w="1481" w:type="pct"/>
          </w:tcPr>
          <w:p w14:paraId="3683076D" w14:textId="2EAE2712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1250" w:type="pct"/>
            <w:vMerge/>
          </w:tcPr>
          <w:p w14:paraId="5BC0A7DA" w14:textId="77777777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</w:tr>
      <w:tr w:rsidR="00553DDA" w:rsidRPr="006C00E8" w14:paraId="1938F6C0" w14:textId="77777777" w:rsidTr="00E26B5F">
        <w:tc>
          <w:tcPr>
            <w:tcW w:w="1582" w:type="pct"/>
            <w:vMerge/>
          </w:tcPr>
          <w:p w14:paraId="1F2509EE" w14:textId="77777777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686" w:type="pct"/>
          </w:tcPr>
          <w:p w14:paraId="6AFAAD80" w14:textId="77777777" w:rsidR="00553DDA" w:rsidRPr="006C00E8" w:rsidRDefault="00553DDA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15.4</w:t>
            </w:r>
          </w:p>
        </w:tc>
        <w:tc>
          <w:tcPr>
            <w:tcW w:w="1481" w:type="pct"/>
          </w:tcPr>
          <w:p w14:paraId="2DDEF0A0" w14:textId="6A1DBABF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1250" w:type="pct"/>
            <w:vMerge/>
          </w:tcPr>
          <w:p w14:paraId="5CC1FDF8" w14:textId="77777777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</w:tr>
      <w:tr w:rsidR="00553DDA" w:rsidRPr="006C00E8" w14:paraId="4AD50F29" w14:textId="77777777" w:rsidTr="00E26B5F">
        <w:tc>
          <w:tcPr>
            <w:tcW w:w="1582" w:type="pct"/>
            <w:vMerge/>
          </w:tcPr>
          <w:p w14:paraId="395EED8E" w14:textId="77777777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686" w:type="pct"/>
          </w:tcPr>
          <w:p w14:paraId="09CC3735" w14:textId="77777777" w:rsidR="00553DDA" w:rsidRPr="006C00E8" w:rsidRDefault="00553DDA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15.5</w:t>
            </w:r>
          </w:p>
        </w:tc>
        <w:tc>
          <w:tcPr>
            <w:tcW w:w="1481" w:type="pct"/>
          </w:tcPr>
          <w:p w14:paraId="7A6E9ED4" w14:textId="11923018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1250" w:type="pct"/>
            <w:vMerge/>
          </w:tcPr>
          <w:p w14:paraId="00D01C29" w14:textId="77777777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</w:tr>
      <w:tr w:rsidR="00553DDA" w:rsidRPr="006C00E8" w14:paraId="5D7A6201" w14:textId="77777777" w:rsidTr="00E26B5F">
        <w:tc>
          <w:tcPr>
            <w:tcW w:w="1582" w:type="pct"/>
            <w:vMerge w:val="restart"/>
            <w:vAlign w:val="center"/>
          </w:tcPr>
          <w:p w14:paraId="6AB36F8F" w14:textId="77777777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Estándar 16: Infraestructura y equipamiento informático</w:t>
            </w:r>
          </w:p>
        </w:tc>
        <w:tc>
          <w:tcPr>
            <w:tcW w:w="686" w:type="pct"/>
          </w:tcPr>
          <w:p w14:paraId="00CBBA30" w14:textId="77777777" w:rsidR="00553DDA" w:rsidRPr="006C00E8" w:rsidRDefault="00553DDA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16.1</w:t>
            </w:r>
          </w:p>
        </w:tc>
        <w:tc>
          <w:tcPr>
            <w:tcW w:w="1481" w:type="pct"/>
          </w:tcPr>
          <w:p w14:paraId="22B272DF" w14:textId="304BC21D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1250" w:type="pct"/>
            <w:vMerge w:val="restart"/>
            <w:vAlign w:val="center"/>
          </w:tcPr>
          <w:p w14:paraId="32ED87AA" w14:textId="23D84C3D" w:rsidR="00553DDA" w:rsidRPr="006C00E8" w:rsidRDefault="00553DDA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553DDA" w:rsidRPr="006C00E8" w14:paraId="06A2A0CB" w14:textId="77777777" w:rsidTr="00E26B5F">
        <w:tc>
          <w:tcPr>
            <w:tcW w:w="1582" w:type="pct"/>
            <w:vMerge/>
          </w:tcPr>
          <w:p w14:paraId="3B0EAF5F" w14:textId="77777777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686" w:type="pct"/>
          </w:tcPr>
          <w:p w14:paraId="3D6A99FE" w14:textId="77777777" w:rsidR="00553DDA" w:rsidRPr="006C00E8" w:rsidRDefault="00553DDA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16.2</w:t>
            </w:r>
          </w:p>
        </w:tc>
        <w:tc>
          <w:tcPr>
            <w:tcW w:w="1481" w:type="pct"/>
          </w:tcPr>
          <w:p w14:paraId="3DA26DE1" w14:textId="6562B19E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1250" w:type="pct"/>
            <w:vMerge/>
          </w:tcPr>
          <w:p w14:paraId="1B5E2AF4" w14:textId="77777777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</w:tr>
      <w:tr w:rsidR="00553DDA" w:rsidRPr="006C00E8" w14:paraId="50E9318C" w14:textId="77777777" w:rsidTr="00E26B5F">
        <w:tc>
          <w:tcPr>
            <w:tcW w:w="1582" w:type="pct"/>
            <w:vMerge/>
          </w:tcPr>
          <w:p w14:paraId="27FF5088" w14:textId="77777777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686" w:type="pct"/>
          </w:tcPr>
          <w:p w14:paraId="08C14182" w14:textId="77777777" w:rsidR="00553DDA" w:rsidRPr="006C00E8" w:rsidRDefault="00553DDA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16.3</w:t>
            </w:r>
          </w:p>
        </w:tc>
        <w:tc>
          <w:tcPr>
            <w:tcW w:w="1481" w:type="pct"/>
          </w:tcPr>
          <w:p w14:paraId="78FAD25E" w14:textId="1644E77F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1250" w:type="pct"/>
            <w:vMerge/>
          </w:tcPr>
          <w:p w14:paraId="49655E8D" w14:textId="77777777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</w:tr>
      <w:tr w:rsidR="00553DDA" w:rsidRPr="006C00E8" w14:paraId="3A38D03C" w14:textId="77777777" w:rsidTr="00E26B5F">
        <w:tc>
          <w:tcPr>
            <w:tcW w:w="1582" w:type="pct"/>
            <w:vMerge/>
          </w:tcPr>
          <w:p w14:paraId="1D1E9809" w14:textId="77777777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686" w:type="pct"/>
          </w:tcPr>
          <w:p w14:paraId="39BB5262" w14:textId="77777777" w:rsidR="00553DDA" w:rsidRPr="006C00E8" w:rsidRDefault="00553DDA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16.4</w:t>
            </w:r>
          </w:p>
        </w:tc>
        <w:tc>
          <w:tcPr>
            <w:tcW w:w="1481" w:type="pct"/>
          </w:tcPr>
          <w:p w14:paraId="62544D85" w14:textId="6C71B898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1250" w:type="pct"/>
            <w:vMerge/>
          </w:tcPr>
          <w:p w14:paraId="572ED1F0" w14:textId="77777777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</w:tr>
      <w:tr w:rsidR="00553DDA" w:rsidRPr="006C00E8" w14:paraId="184487C1" w14:textId="77777777" w:rsidTr="00E26B5F">
        <w:tc>
          <w:tcPr>
            <w:tcW w:w="1582" w:type="pct"/>
            <w:vMerge/>
          </w:tcPr>
          <w:p w14:paraId="309964CA" w14:textId="77777777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686" w:type="pct"/>
          </w:tcPr>
          <w:p w14:paraId="07BC6ECE" w14:textId="77777777" w:rsidR="00553DDA" w:rsidRPr="006C00E8" w:rsidRDefault="00553DDA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16.5</w:t>
            </w:r>
          </w:p>
        </w:tc>
        <w:tc>
          <w:tcPr>
            <w:tcW w:w="1481" w:type="pct"/>
          </w:tcPr>
          <w:p w14:paraId="62F38B02" w14:textId="61C387AB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1250" w:type="pct"/>
            <w:vMerge/>
          </w:tcPr>
          <w:p w14:paraId="3428B214" w14:textId="77777777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</w:tr>
      <w:tr w:rsidR="00553DDA" w:rsidRPr="006C00E8" w14:paraId="252F5D47" w14:textId="77777777" w:rsidTr="00E26B5F">
        <w:tc>
          <w:tcPr>
            <w:tcW w:w="1582" w:type="pct"/>
            <w:vMerge w:val="restart"/>
            <w:vAlign w:val="center"/>
          </w:tcPr>
          <w:p w14:paraId="1818AC77" w14:textId="77777777" w:rsidR="00553DDA" w:rsidRPr="006C00E8" w:rsidRDefault="00553DDA" w:rsidP="00A10A00">
            <w:pPr>
              <w:spacing w:line="240" w:lineRule="auto"/>
              <w:jc w:val="left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Estándar 17: Bibliotecas</w:t>
            </w:r>
          </w:p>
        </w:tc>
        <w:tc>
          <w:tcPr>
            <w:tcW w:w="686" w:type="pct"/>
            <w:vAlign w:val="center"/>
          </w:tcPr>
          <w:p w14:paraId="059D114C" w14:textId="77777777" w:rsidR="00553DDA" w:rsidRPr="006C00E8" w:rsidRDefault="00553DDA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17.1</w:t>
            </w:r>
          </w:p>
        </w:tc>
        <w:tc>
          <w:tcPr>
            <w:tcW w:w="1481" w:type="pct"/>
            <w:vAlign w:val="center"/>
          </w:tcPr>
          <w:p w14:paraId="75AD4FB2" w14:textId="25388D0E" w:rsidR="00553DDA" w:rsidRPr="006C00E8" w:rsidRDefault="00553DDA" w:rsidP="00CE3789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1250" w:type="pct"/>
            <w:vMerge w:val="restart"/>
            <w:vAlign w:val="center"/>
          </w:tcPr>
          <w:p w14:paraId="14D75D9F" w14:textId="7D9A7D56" w:rsidR="00553DDA" w:rsidRPr="006C00E8" w:rsidRDefault="00553DDA" w:rsidP="00CE3789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553DDA" w:rsidRPr="006C00E8" w14:paraId="451342F0" w14:textId="77777777" w:rsidTr="00E26B5F">
        <w:tc>
          <w:tcPr>
            <w:tcW w:w="1582" w:type="pct"/>
            <w:vMerge/>
          </w:tcPr>
          <w:p w14:paraId="251A2F55" w14:textId="77777777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686" w:type="pct"/>
            <w:vAlign w:val="center"/>
          </w:tcPr>
          <w:p w14:paraId="78968EBE" w14:textId="77777777" w:rsidR="00553DDA" w:rsidRPr="006C00E8" w:rsidRDefault="00553DDA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17.2</w:t>
            </w:r>
          </w:p>
        </w:tc>
        <w:tc>
          <w:tcPr>
            <w:tcW w:w="1481" w:type="pct"/>
            <w:vAlign w:val="center"/>
          </w:tcPr>
          <w:p w14:paraId="42EEF813" w14:textId="05881513" w:rsidR="00553DDA" w:rsidRPr="006C00E8" w:rsidRDefault="00553DDA" w:rsidP="00A10A00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1250" w:type="pct"/>
            <w:vMerge/>
          </w:tcPr>
          <w:p w14:paraId="64AFBDDA" w14:textId="77777777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</w:tr>
      <w:tr w:rsidR="00553DDA" w:rsidRPr="006C00E8" w14:paraId="607FFA1A" w14:textId="77777777" w:rsidTr="00E26B5F">
        <w:tc>
          <w:tcPr>
            <w:tcW w:w="1582" w:type="pct"/>
            <w:vMerge/>
          </w:tcPr>
          <w:p w14:paraId="0EFBDCDD" w14:textId="77777777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686" w:type="pct"/>
            <w:vAlign w:val="center"/>
          </w:tcPr>
          <w:p w14:paraId="6F54BE6F" w14:textId="77777777" w:rsidR="00553DDA" w:rsidRPr="006C00E8" w:rsidRDefault="00553DDA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17.3</w:t>
            </w:r>
          </w:p>
        </w:tc>
        <w:tc>
          <w:tcPr>
            <w:tcW w:w="1481" w:type="pct"/>
            <w:vAlign w:val="center"/>
          </w:tcPr>
          <w:p w14:paraId="211A925A" w14:textId="509D3C37" w:rsidR="00553DDA" w:rsidRPr="006C00E8" w:rsidRDefault="00553DDA" w:rsidP="00A10A00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1250" w:type="pct"/>
            <w:vMerge/>
          </w:tcPr>
          <w:p w14:paraId="136D3B13" w14:textId="77777777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</w:tr>
      <w:tr w:rsidR="00553DDA" w:rsidRPr="006C00E8" w14:paraId="5E967865" w14:textId="77777777" w:rsidTr="00E26B5F">
        <w:tc>
          <w:tcPr>
            <w:tcW w:w="1582" w:type="pct"/>
            <w:vMerge/>
          </w:tcPr>
          <w:p w14:paraId="28AAAC1C" w14:textId="77777777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686" w:type="pct"/>
            <w:vAlign w:val="center"/>
          </w:tcPr>
          <w:p w14:paraId="369980E5" w14:textId="77777777" w:rsidR="00553DDA" w:rsidRPr="006C00E8" w:rsidRDefault="00553DDA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17.4</w:t>
            </w:r>
          </w:p>
        </w:tc>
        <w:tc>
          <w:tcPr>
            <w:tcW w:w="1481" w:type="pct"/>
            <w:vAlign w:val="center"/>
          </w:tcPr>
          <w:p w14:paraId="39F2990C" w14:textId="3B1BDA4E" w:rsidR="00553DDA" w:rsidRPr="006C00E8" w:rsidRDefault="00553DDA" w:rsidP="00A10A00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1250" w:type="pct"/>
            <w:vMerge/>
          </w:tcPr>
          <w:p w14:paraId="2AE6429E" w14:textId="77777777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</w:tr>
      <w:tr w:rsidR="00553DDA" w:rsidRPr="006C00E8" w14:paraId="6AED9B04" w14:textId="77777777" w:rsidTr="00E26B5F">
        <w:tc>
          <w:tcPr>
            <w:tcW w:w="1582" w:type="pct"/>
            <w:vMerge/>
          </w:tcPr>
          <w:p w14:paraId="4D95A218" w14:textId="77777777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686" w:type="pct"/>
            <w:vAlign w:val="center"/>
          </w:tcPr>
          <w:p w14:paraId="00783FAD" w14:textId="77777777" w:rsidR="00553DDA" w:rsidRPr="006C00E8" w:rsidRDefault="00553DDA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17.5</w:t>
            </w:r>
          </w:p>
        </w:tc>
        <w:tc>
          <w:tcPr>
            <w:tcW w:w="1481" w:type="pct"/>
            <w:vAlign w:val="center"/>
          </w:tcPr>
          <w:p w14:paraId="202F71DE" w14:textId="3692B163" w:rsidR="00553DDA" w:rsidRPr="006C00E8" w:rsidRDefault="00553DDA" w:rsidP="00A10A00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1250" w:type="pct"/>
            <w:vMerge/>
          </w:tcPr>
          <w:p w14:paraId="573016F5" w14:textId="77777777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</w:tr>
      <w:tr w:rsidR="00553DDA" w:rsidRPr="006C00E8" w14:paraId="37373FBC" w14:textId="77777777" w:rsidTr="00E26B5F">
        <w:tc>
          <w:tcPr>
            <w:tcW w:w="1582" w:type="pct"/>
            <w:vMerge w:val="restart"/>
            <w:vAlign w:val="center"/>
          </w:tcPr>
          <w:p w14:paraId="3860E117" w14:textId="77777777" w:rsidR="00553DDA" w:rsidRPr="006C00E8" w:rsidRDefault="00553DDA" w:rsidP="000039B7">
            <w:pPr>
              <w:spacing w:line="240" w:lineRule="auto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Estándar 18: Gestión interna de la calidad</w:t>
            </w:r>
          </w:p>
        </w:tc>
        <w:tc>
          <w:tcPr>
            <w:tcW w:w="686" w:type="pct"/>
            <w:vAlign w:val="center"/>
          </w:tcPr>
          <w:p w14:paraId="77A7F3E9" w14:textId="77777777" w:rsidR="00553DDA" w:rsidRPr="006C00E8" w:rsidRDefault="00553DDA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18.1</w:t>
            </w:r>
          </w:p>
        </w:tc>
        <w:tc>
          <w:tcPr>
            <w:tcW w:w="1481" w:type="pct"/>
            <w:vAlign w:val="center"/>
          </w:tcPr>
          <w:p w14:paraId="01453992" w14:textId="34ABEEA5" w:rsidR="00553DDA" w:rsidRPr="006C00E8" w:rsidRDefault="00553DDA" w:rsidP="00A10A00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1250" w:type="pct"/>
            <w:vMerge w:val="restart"/>
            <w:vAlign w:val="center"/>
          </w:tcPr>
          <w:p w14:paraId="57BE3655" w14:textId="2AC74507" w:rsidR="00553DDA" w:rsidRPr="006C00E8" w:rsidRDefault="00553DDA" w:rsidP="00306A84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553DDA" w:rsidRPr="006C00E8" w14:paraId="1C180621" w14:textId="77777777" w:rsidTr="00E26B5F">
        <w:tc>
          <w:tcPr>
            <w:tcW w:w="1582" w:type="pct"/>
            <w:vMerge/>
          </w:tcPr>
          <w:p w14:paraId="5D94E0F8" w14:textId="77777777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686" w:type="pct"/>
            <w:vAlign w:val="center"/>
          </w:tcPr>
          <w:p w14:paraId="3387637C" w14:textId="77777777" w:rsidR="00553DDA" w:rsidRPr="006C00E8" w:rsidRDefault="00553DDA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18.2</w:t>
            </w:r>
          </w:p>
        </w:tc>
        <w:tc>
          <w:tcPr>
            <w:tcW w:w="1481" w:type="pct"/>
            <w:vAlign w:val="center"/>
          </w:tcPr>
          <w:p w14:paraId="6C005A45" w14:textId="42EEF4F3" w:rsidR="00553DDA" w:rsidRPr="006C00E8" w:rsidRDefault="00553DDA" w:rsidP="00A10A00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1250" w:type="pct"/>
            <w:vMerge/>
          </w:tcPr>
          <w:p w14:paraId="6493FB2E" w14:textId="77777777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</w:tr>
      <w:tr w:rsidR="00553DDA" w:rsidRPr="006C00E8" w14:paraId="77D225D9" w14:textId="77777777" w:rsidTr="00E26B5F">
        <w:tc>
          <w:tcPr>
            <w:tcW w:w="1582" w:type="pct"/>
            <w:vMerge/>
          </w:tcPr>
          <w:p w14:paraId="60AFE179" w14:textId="77777777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686" w:type="pct"/>
            <w:vAlign w:val="center"/>
          </w:tcPr>
          <w:p w14:paraId="5669D5B8" w14:textId="77777777" w:rsidR="00553DDA" w:rsidRPr="006C00E8" w:rsidRDefault="00553DDA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18.3</w:t>
            </w:r>
          </w:p>
        </w:tc>
        <w:tc>
          <w:tcPr>
            <w:tcW w:w="1481" w:type="pct"/>
            <w:vAlign w:val="center"/>
          </w:tcPr>
          <w:p w14:paraId="3538C9DD" w14:textId="6437F347" w:rsidR="00553DDA" w:rsidRPr="006C00E8" w:rsidRDefault="00553DDA" w:rsidP="00A10A00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1250" w:type="pct"/>
            <w:vMerge/>
          </w:tcPr>
          <w:p w14:paraId="5EA4EAD7" w14:textId="77777777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</w:tr>
      <w:tr w:rsidR="00553DDA" w:rsidRPr="006C00E8" w14:paraId="2CBEEAE3" w14:textId="77777777" w:rsidTr="00E26B5F">
        <w:tc>
          <w:tcPr>
            <w:tcW w:w="1582" w:type="pct"/>
            <w:vMerge/>
          </w:tcPr>
          <w:p w14:paraId="5402FDAD" w14:textId="77777777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686" w:type="pct"/>
            <w:vAlign w:val="center"/>
          </w:tcPr>
          <w:p w14:paraId="11CABBD4" w14:textId="77777777" w:rsidR="00553DDA" w:rsidRPr="006C00E8" w:rsidRDefault="00553DDA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18.4</w:t>
            </w:r>
          </w:p>
        </w:tc>
        <w:tc>
          <w:tcPr>
            <w:tcW w:w="1481" w:type="pct"/>
            <w:vAlign w:val="center"/>
          </w:tcPr>
          <w:p w14:paraId="29946FA9" w14:textId="517CE54D" w:rsidR="00553DDA" w:rsidRPr="006C00E8" w:rsidRDefault="00553DDA" w:rsidP="00A10A00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1250" w:type="pct"/>
            <w:vMerge/>
          </w:tcPr>
          <w:p w14:paraId="3E8C7059" w14:textId="77777777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</w:tr>
      <w:tr w:rsidR="00553DDA" w:rsidRPr="006C00E8" w14:paraId="71B92D5C" w14:textId="77777777" w:rsidTr="00E26B5F">
        <w:tc>
          <w:tcPr>
            <w:tcW w:w="1582" w:type="pct"/>
            <w:vMerge/>
          </w:tcPr>
          <w:p w14:paraId="3345D72A" w14:textId="77777777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686" w:type="pct"/>
            <w:vAlign w:val="center"/>
          </w:tcPr>
          <w:p w14:paraId="195C31CA" w14:textId="77777777" w:rsidR="00553DDA" w:rsidRPr="006C00E8" w:rsidRDefault="00553DDA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18.5</w:t>
            </w:r>
          </w:p>
        </w:tc>
        <w:tc>
          <w:tcPr>
            <w:tcW w:w="1481" w:type="pct"/>
            <w:vAlign w:val="center"/>
          </w:tcPr>
          <w:p w14:paraId="00EEC976" w14:textId="3F759423" w:rsidR="00553DDA" w:rsidRPr="006C00E8" w:rsidRDefault="00553DDA" w:rsidP="00306A84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1250" w:type="pct"/>
            <w:vMerge/>
          </w:tcPr>
          <w:p w14:paraId="63B35462" w14:textId="77777777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</w:tr>
      <w:tr w:rsidR="00553DDA" w:rsidRPr="006C00E8" w14:paraId="52F2C06C" w14:textId="77777777" w:rsidTr="00E26B5F">
        <w:tc>
          <w:tcPr>
            <w:tcW w:w="1582" w:type="pct"/>
            <w:vMerge w:val="restart"/>
            <w:vAlign w:val="center"/>
          </w:tcPr>
          <w:p w14:paraId="680E0E17" w14:textId="77777777" w:rsidR="00553DDA" w:rsidRPr="006C00E8" w:rsidRDefault="00553DDA" w:rsidP="000039B7">
            <w:pPr>
              <w:spacing w:line="240" w:lineRule="auto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Estándar 19: Bienestar estudiantil</w:t>
            </w:r>
          </w:p>
        </w:tc>
        <w:tc>
          <w:tcPr>
            <w:tcW w:w="686" w:type="pct"/>
            <w:vAlign w:val="center"/>
          </w:tcPr>
          <w:p w14:paraId="7E3F894E" w14:textId="77777777" w:rsidR="00553DDA" w:rsidRPr="006C00E8" w:rsidRDefault="00553DDA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19.1</w:t>
            </w:r>
          </w:p>
        </w:tc>
        <w:tc>
          <w:tcPr>
            <w:tcW w:w="1481" w:type="pct"/>
            <w:vAlign w:val="center"/>
          </w:tcPr>
          <w:p w14:paraId="66836653" w14:textId="1CC0E267" w:rsidR="00553DDA" w:rsidRPr="006C00E8" w:rsidRDefault="00553DDA" w:rsidP="00A10A00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1250" w:type="pct"/>
            <w:vMerge w:val="restart"/>
            <w:vAlign w:val="center"/>
          </w:tcPr>
          <w:p w14:paraId="59F97B0E" w14:textId="39AFEFE4" w:rsidR="00553DDA" w:rsidRPr="006C00E8" w:rsidRDefault="00553DDA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553DDA" w:rsidRPr="006C00E8" w14:paraId="2D904856" w14:textId="77777777" w:rsidTr="00E26B5F">
        <w:tc>
          <w:tcPr>
            <w:tcW w:w="1582" w:type="pct"/>
            <w:vMerge/>
          </w:tcPr>
          <w:p w14:paraId="45CCBE22" w14:textId="77777777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686" w:type="pct"/>
            <w:vAlign w:val="center"/>
          </w:tcPr>
          <w:p w14:paraId="5AA70274" w14:textId="77777777" w:rsidR="00553DDA" w:rsidRPr="006C00E8" w:rsidRDefault="00553DDA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19.2</w:t>
            </w:r>
          </w:p>
        </w:tc>
        <w:tc>
          <w:tcPr>
            <w:tcW w:w="1481" w:type="pct"/>
            <w:vAlign w:val="center"/>
          </w:tcPr>
          <w:p w14:paraId="54160FC1" w14:textId="2EBA3B2C" w:rsidR="00553DDA" w:rsidRPr="006C00E8" w:rsidRDefault="00553DDA" w:rsidP="00A10A00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1250" w:type="pct"/>
            <w:vMerge/>
          </w:tcPr>
          <w:p w14:paraId="6D67435D" w14:textId="77777777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</w:tr>
      <w:tr w:rsidR="00553DDA" w:rsidRPr="006C00E8" w14:paraId="1AD70511" w14:textId="77777777" w:rsidTr="00E26B5F">
        <w:tc>
          <w:tcPr>
            <w:tcW w:w="1582" w:type="pct"/>
            <w:vMerge/>
          </w:tcPr>
          <w:p w14:paraId="1333E755" w14:textId="77777777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686" w:type="pct"/>
            <w:vAlign w:val="center"/>
          </w:tcPr>
          <w:p w14:paraId="493E646C" w14:textId="77777777" w:rsidR="00553DDA" w:rsidRPr="006C00E8" w:rsidRDefault="00553DDA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19.3</w:t>
            </w:r>
          </w:p>
        </w:tc>
        <w:tc>
          <w:tcPr>
            <w:tcW w:w="1481" w:type="pct"/>
            <w:vAlign w:val="center"/>
          </w:tcPr>
          <w:p w14:paraId="799F5414" w14:textId="397CD1D7" w:rsidR="00553DDA" w:rsidRPr="006C00E8" w:rsidRDefault="00553DDA" w:rsidP="00A10A00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1250" w:type="pct"/>
            <w:vMerge/>
          </w:tcPr>
          <w:p w14:paraId="70698317" w14:textId="77777777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</w:tr>
      <w:tr w:rsidR="00553DDA" w:rsidRPr="006C00E8" w14:paraId="7E4FFB5F" w14:textId="77777777" w:rsidTr="00E26B5F">
        <w:tc>
          <w:tcPr>
            <w:tcW w:w="1582" w:type="pct"/>
            <w:vMerge/>
          </w:tcPr>
          <w:p w14:paraId="45EA0C75" w14:textId="77777777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686" w:type="pct"/>
            <w:vAlign w:val="center"/>
          </w:tcPr>
          <w:p w14:paraId="3EECAF95" w14:textId="77777777" w:rsidR="00553DDA" w:rsidRPr="006C00E8" w:rsidRDefault="00553DDA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19.4</w:t>
            </w:r>
          </w:p>
        </w:tc>
        <w:tc>
          <w:tcPr>
            <w:tcW w:w="1481" w:type="pct"/>
            <w:vAlign w:val="center"/>
          </w:tcPr>
          <w:p w14:paraId="1918C11F" w14:textId="048AEA31" w:rsidR="00553DDA" w:rsidRPr="006C00E8" w:rsidRDefault="00553DDA" w:rsidP="00A10A00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1250" w:type="pct"/>
            <w:vMerge/>
          </w:tcPr>
          <w:p w14:paraId="65B57B81" w14:textId="77777777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</w:tr>
      <w:tr w:rsidR="00553DDA" w:rsidRPr="006C00E8" w14:paraId="5D4243D1" w14:textId="77777777" w:rsidTr="00E26B5F">
        <w:tc>
          <w:tcPr>
            <w:tcW w:w="1582" w:type="pct"/>
            <w:vMerge/>
          </w:tcPr>
          <w:p w14:paraId="5D6B60D9" w14:textId="77777777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686" w:type="pct"/>
            <w:vAlign w:val="center"/>
          </w:tcPr>
          <w:p w14:paraId="7B6F500D" w14:textId="77777777" w:rsidR="00553DDA" w:rsidRPr="006C00E8" w:rsidRDefault="00553DDA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19.5</w:t>
            </w:r>
          </w:p>
        </w:tc>
        <w:tc>
          <w:tcPr>
            <w:tcW w:w="1481" w:type="pct"/>
            <w:vAlign w:val="center"/>
          </w:tcPr>
          <w:p w14:paraId="785F0026" w14:textId="60471F68" w:rsidR="00553DDA" w:rsidRPr="006C00E8" w:rsidRDefault="00553DDA" w:rsidP="00A10A00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1250" w:type="pct"/>
            <w:vMerge/>
          </w:tcPr>
          <w:p w14:paraId="6F95B4B4" w14:textId="77777777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</w:tr>
      <w:tr w:rsidR="00553DDA" w:rsidRPr="006C00E8" w14:paraId="630F2A46" w14:textId="77777777" w:rsidTr="00E26B5F">
        <w:tc>
          <w:tcPr>
            <w:tcW w:w="1582" w:type="pct"/>
            <w:vMerge w:val="restart"/>
            <w:vAlign w:val="center"/>
          </w:tcPr>
          <w:p w14:paraId="52308E74" w14:textId="77777777" w:rsidR="00553DDA" w:rsidRPr="006C00E8" w:rsidRDefault="00553DDA" w:rsidP="000039B7">
            <w:pPr>
              <w:spacing w:line="240" w:lineRule="auto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Estándar 20: Igualdad de oportunidades</w:t>
            </w:r>
          </w:p>
        </w:tc>
        <w:tc>
          <w:tcPr>
            <w:tcW w:w="686" w:type="pct"/>
          </w:tcPr>
          <w:p w14:paraId="2BD5D6B4" w14:textId="77777777" w:rsidR="00553DDA" w:rsidRPr="006C00E8" w:rsidRDefault="00553DDA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20.1</w:t>
            </w:r>
          </w:p>
        </w:tc>
        <w:tc>
          <w:tcPr>
            <w:tcW w:w="1481" w:type="pct"/>
            <w:vAlign w:val="center"/>
          </w:tcPr>
          <w:p w14:paraId="459A73B5" w14:textId="238CCF2C" w:rsidR="00553DDA" w:rsidRPr="006C00E8" w:rsidRDefault="00553DDA" w:rsidP="00A10A00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1250" w:type="pct"/>
            <w:vMerge w:val="restart"/>
            <w:vAlign w:val="center"/>
          </w:tcPr>
          <w:p w14:paraId="5155C90F" w14:textId="2D92C935" w:rsidR="00553DDA" w:rsidRPr="006C00E8" w:rsidRDefault="00553DDA" w:rsidP="0088422C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553DDA" w:rsidRPr="006C00E8" w14:paraId="4CCF288B" w14:textId="77777777" w:rsidTr="00E26B5F">
        <w:tc>
          <w:tcPr>
            <w:tcW w:w="1582" w:type="pct"/>
            <w:vMerge/>
          </w:tcPr>
          <w:p w14:paraId="57D5B9DD" w14:textId="77777777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686" w:type="pct"/>
          </w:tcPr>
          <w:p w14:paraId="3D48257B" w14:textId="77777777" w:rsidR="00553DDA" w:rsidRPr="006C00E8" w:rsidRDefault="00553DDA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20.2</w:t>
            </w:r>
          </w:p>
        </w:tc>
        <w:tc>
          <w:tcPr>
            <w:tcW w:w="1481" w:type="pct"/>
            <w:vAlign w:val="center"/>
          </w:tcPr>
          <w:p w14:paraId="13D2C37E" w14:textId="6BF47E28" w:rsidR="00553DDA" w:rsidRPr="006C00E8" w:rsidRDefault="00553DDA" w:rsidP="00A10A00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1250" w:type="pct"/>
            <w:vMerge/>
            <w:vAlign w:val="center"/>
          </w:tcPr>
          <w:p w14:paraId="17A26A27" w14:textId="77777777" w:rsidR="00553DDA" w:rsidRPr="006C00E8" w:rsidRDefault="00553DDA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553DDA" w:rsidRPr="006C00E8" w14:paraId="399E962C" w14:textId="77777777" w:rsidTr="00E26B5F">
        <w:tc>
          <w:tcPr>
            <w:tcW w:w="1582" w:type="pct"/>
            <w:vMerge/>
          </w:tcPr>
          <w:p w14:paraId="4253362F" w14:textId="77777777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686" w:type="pct"/>
          </w:tcPr>
          <w:p w14:paraId="0D52932D" w14:textId="77777777" w:rsidR="00553DDA" w:rsidRPr="006C00E8" w:rsidRDefault="00553DDA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20.3</w:t>
            </w:r>
          </w:p>
        </w:tc>
        <w:tc>
          <w:tcPr>
            <w:tcW w:w="1481" w:type="pct"/>
            <w:vAlign w:val="center"/>
          </w:tcPr>
          <w:p w14:paraId="33E4E09E" w14:textId="1D98C70F" w:rsidR="00553DDA" w:rsidRPr="006C00E8" w:rsidRDefault="00553DDA" w:rsidP="0088422C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1250" w:type="pct"/>
            <w:vMerge/>
            <w:vAlign w:val="center"/>
          </w:tcPr>
          <w:p w14:paraId="6E89DADF" w14:textId="77777777" w:rsidR="00553DDA" w:rsidRPr="006C00E8" w:rsidRDefault="00553DDA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553DDA" w:rsidRPr="006C00E8" w14:paraId="741E2B15" w14:textId="77777777" w:rsidTr="00E26B5F">
        <w:tc>
          <w:tcPr>
            <w:tcW w:w="1582" w:type="pct"/>
            <w:vMerge/>
          </w:tcPr>
          <w:p w14:paraId="13F3E4E3" w14:textId="77777777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686" w:type="pct"/>
          </w:tcPr>
          <w:p w14:paraId="0EA09636" w14:textId="77777777" w:rsidR="00553DDA" w:rsidRPr="006C00E8" w:rsidRDefault="00553DDA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20.4</w:t>
            </w:r>
          </w:p>
        </w:tc>
        <w:tc>
          <w:tcPr>
            <w:tcW w:w="1481" w:type="pct"/>
            <w:vAlign w:val="center"/>
          </w:tcPr>
          <w:p w14:paraId="41AF3C81" w14:textId="09194E1D" w:rsidR="00553DDA" w:rsidRPr="006C00E8" w:rsidRDefault="00553DDA" w:rsidP="00A10A00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1250" w:type="pct"/>
            <w:vMerge/>
            <w:vAlign w:val="center"/>
          </w:tcPr>
          <w:p w14:paraId="7AB1051D" w14:textId="77777777" w:rsidR="00553DDA" w:rsidRPr="006C00E8" w:rsidRDefault="00553DDA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553DDA" w:rsidRPr="006C00E8" w14:paraId="008340DF" w14:textId="77777777" w:rsidTr="00E26B5F">
        <w:tc>
          <w:tcPr>
            <w:tcW w:w="1582" w:type="pct"/>
            <w:vMerge/>
          </w:tcPr>
          <w:p w14:paraId="4467C714" w14:textId="77777777" w:rsidR="00553DDA" w:rsidRPr="006C00E8" w:rsidRDefault="00553DDA" w:rsidP="00A10A00">
            <w:pPr>
              <w:spacing w:line="240" w:lineRule="auto"/>
              <w:rPr>
                <w:rFonts w:cstheme="minorHAnsi"/>
                <w:sz w:val="22"/>
              </w:rPr>
            </w:pPr>
          </w:p>
        </w:tc>
        <w:tc>
          <w:tcPr>
            <w:tcW w:w="686" w:type="pct"/>
          </w:tcPr>
          <w:p w14:paraId="5C4D2D3F" w14:textId="77777777" w:rsidR="00553DDA" w:rsidRPr="006C00E8" w:rsidRDefault="00553DDA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6C00E8">
              <w:rPr>
                <w:rFonts w:cstheme="minorHAnsi"/>
                <w:sz w:val="22"/>
              </w:rPr>
              <w:t>20.5</w:t>
            </w:r>
          </w:p>
        </w:tc>
        <w:tc>
          <w:tcPr>
            <w:tcW w:w="1481" w:type="pct"/>
            <w:vAlign w:val="center"/>
          </w:tcPr>
          <w:p w14:paraId="17CDA1B5" w14:textId="2AD662D6" w:rsidR="00553DDA" w:rsidRPr="006C00E8" w:rsidRDefault="00553DDA" w:rsidP="00A10A00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1250" w:type="pct"/>
            <w:vMerge/>
            <w:vAlign w:val="center"/>
          </w:tcPr>
          <w:p w14:paraId="46C14BBC" w14:textId="77777777" w:rsidR="00553DDA" w:rsidRPr="006C00E8" w:rsidRDefault="00553DDA" w:rsidP="00A10A00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</w:p>
        </w:tc>
      </w:tr>
    </w:tbl>
    <w:p w14:paraId="465C48C2" w14:textId="77777777" w:rsidR="00553DDA" w:rsidRPr="006C00E8" w:rsidRDefault="00553DDA" w:rsidP="00553DDA">
      <w:pPr>
        <w:spacing w:line="240" w:lineRule="auto"/>
        <w:rPr>
          <w:rFonts w:cstheme="minorHAnsi"/>
          <w:sz w:val="22"/>
        </w:rPr>
      </w:pPr>
    </w:p>
    <w:p w14:paraId="26C93984" w14:textId="77777777" w:rsidR="00B30A3A" w:rsidRPr="006C00E8" w:rsidRDefault="00B30A3A" w:rsidP="00DC008A">
      <w:pPr>
        <w:spacing w:line="240" w:lineRule="auto"/>
        <w:rPr>
          <w:rFonts w:cstheme="minorHAnsi"/>
          <w:sz w:val="22"/>
        </w:rPr>
      </w:pPr>
    </w:p>
    <w:p w14:paraId="26C93987" w14:textId="77777777" w:rsidR="00B30A3A" w:rsidRPr="006C00E8" w:rsidRDefault="00B30A3A" w:rsidP="00DC008A">
      <w:pPr>
        <w:spacing w:line="240" w:lineRule="auto"/>
        <w:rPr>
          <w:rFonts w:cstheme="minorHAnsi"/>
          <w:sz w:val="22"/>
        </w:rPr>
      </w:pPr>
    </w:p>
    <w:p w14:paraId="070E529C" w14:textId="77777777" w:rsidR="00BD6336" w:rsidRPr="006C00E8" w:rsidRDefault="00BD6336" w:rsidP="00DC008A">
      <w:pPr>
        <w:spacing w:line="240" w:lineRule="auto"/>
        <w:rPr>
          <w:rFonts w:cstheme="minorHAnsi"/>
          <w:sz w:val="22"/>
        </w:rPr>
      </w:pPr>
    </w:p>
    <w:p w14:paraId="457395C8" w14:textId="77777777" w:rsidR="00340DDF" w:rsidRPr="006C00E8" w:rsidRDefault="00340DDF" w:rsidP="00DC008A">
      <w:pPr>
        <w:spacing w:line="240" w:lineRule="auto"/>
        <w:rPr>
          <w:rFonts w:cstheme="minorHAnsi"/>
          <w:sz w:val="22"/>
        </w:rPr>
        <w:sectPr w:rsidR="00340DDF" w:rsidRPr="006C00E8" w:rsidSect="00DC7458">
          <w:footerReference w:type="default" r:id="rId23"/>
          <w:pgSz w:w="16838" w:h="11906" w:orient="landscape"/>
          <w:pgMar w:top="1985" w:right="1985" w:bottom="1701" w:left="1418" w:header="709" w:footer="709" w:gutter="0"/>
          <w:cols w:space="708"/>
          <w:docGrid w:linePitch="360"/>
        </w:sectPr>
      </w:pPr>
    </w:p>
    <w:p w14:paraId="45A98DBC" w14:textId="14AF46C8" w:rsidR="00D13878" w:rsidRPr="006C00E8" w:rsidRDefault="00D13878" w:rsidP="00B47D66">
      <w:pPr>
        <w:rPr>
          <w:rFonts w:cstheme="minorHAnsi"/>
          <w:sz w:val="22"/>
        </w:rPr>
      </w:pPr>
    </w:p>
    <w:p w14:paraId="233B2633" w14:textId="48B61900" w:rsidR="00D13878" w:rsidRPr="00DC7458" w:rsidRDefault="00D13878" w:rsidP="0029391A">
      <w:pPr>
        <w:pStyle w:val="Prrafodelista"/>
        <w:numPr>
          <w:ilvl w:val="1"/>
          <w:numId w:val="14"/>
        </w:numPr>
        <w:ind w:left="567" w:hanging="567"/>
        <w:outlineLvl w:val="1"/>
        <w:rPr>
          <w:rFonts w:cstheme="minorHAnsi"/>
          <w:b/>
          <w:bCs/>
          <w:sz w:val="24"/>
          <w:szCs w:val="24"/>
        </w:rPr>
      </w:pPr>
      <w:bookmarkStart w:id="32" w:name="_Toc117840152"/>
      <w:r w:rsidRPr="00DC7458">
        <w:rPr>
          <w:rFonts w:cstheme="minorHAnsi"/>
          <w:b/>
          <w:bCs/>
          <w:sz w:val="24"/>
          <w:szCs w:val="24"/>
        </w:rPr>
        <w:t>CALIDAD DE LAS FUENTES DE INFORMACIÓN</w:t>
      </w:r>
      <w:bookmarkEnd w:id="32"/>
    </w:p>
    <w:p w14:paraId="2DFC27E8" w14:textId="77777777" w:rsidR="00D13878" w:rsidRPr="006C00E8" w:rsidRDefault="00D13878" w:rsidP="00B47D66">
      <w:pPr>
        <w:rPr>
          <w:rFonts w:cstheme="minorHAnsi"/>
          <w:sz w:val="22"/>
        </w:rPr>
      </w:pPr>
    </w:p>
    <w:p w14:paraId="1AD9FFF4" w14:textId="3855C616" w:rsidR="00D13878" w:rsidRPr="006C00E8" w:rsidRDefault="002378CD" w:rsidP="00B47D66">
      <w:pPr>
        <w:rPr>
          <w:rFonts w:cstheme="minorHAnsi"/>
          <w:sz w:val="22"/>
        </w:rPr>
      </w:pPr>
      <w:r w:rsidRPr="006C00E8">
        <w:rPr>
          <w:rFonts w:cstheme="minorHAnsi"/>
          <w:sz w:val="22"/>
        </w:rPr>
        <w:t>Describir en breve cómo estuvieron la calidad de las fuentes de información revisadas para el proceso de autoevaluación y llenar el cuadro con las valoraciones otorgadas:</w:t>
      </w:r>
    </w:p>
    <w:p w14:paraId="176F0E0D" w14:textId="77777777" w:rsidR="00D13878" w:rsidRPr="006C00E8" w:rsidRDefault="00D13878" w:rsidP="00B47D66">
      <w:pPr>
        <w:rPr>
          <w:rFonts w:cstheme="minorHAnsi"/>
          <w:sz w:val="22"/>
        </w:rPr>
      </w:pPr>
    </w:p>
    <w:tbl>
      <w:tblPr>
        <w:tblStyle w:val="Tablaconcuadrcula1"/>
        <w:tblW w:w="5000" w:type="pct"/>
        <w:tblLayout w:type="fixed"/>
        <w:tblLook w:val="04A0" w:firstRow="1" w:lastRow="0" w:firstColumn="1" w:lastColumn="0" w:noHBand="0" w:noVBand="1"/>
      </w:tblPr>
      <w:tblGrid>
        <w:gridCol w:w="4957"/>
        <w:gridCol w:w="3537"/>
      </w:tblGrid>
      <w:tr w:rsidR="00D13878" w:rsidRPr="006C00E8" w14:paraId="7295768F" w14:textId="77777777" w:rsidTr="00025B64">
        <w:trPr>
          <w:trHeight w:val="227"/>
        </w:trPr>
        <w:tc>
          <w:tcPr>
            <w:tcW w:w="5000" w:type="pct"/>
            <w:gridSpan w:val="2"/>
            <w:shd w:val="clear" w:color="auto" w:fill="E7E6E6" w:themeFill="background2"/>
            <w:hideMark/>
          </w:tcPr>
          <w:p w14:paraId="1A7AC2F2" w14:textId="77777777" w:rsidR="00D13878" w:rsidRPr="006C00E8" w:rsidRDefault="00D13878" w:rsidP="00F12C74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2"/>
              </w:rPr>
            </w:pPr>
            <w:r w:rsidRPr="00CE6D20">
              <w:rPr>
                <w:rFonts w:cs="Times New Roman"/>
                <w:b/>
                <w:color w:val="000000"/>
                <w:sz w:val="22"/>
                <w:szCs w:val="24"/>
              </w:rPr>
              <w:t>Calidad de las fuentes de información</w:t>
            </w:r>
          </w:p>
        </w:tc>
      </w:tr>
      <w:tr w:rsidR="00D13878" w:rsidRPr="006C00E8" w14:paraId="5CAF107D" w14:textId="77777777" w:rsidTr="00F12C74">
        <w:trPr>
          <w:trHeight w:val="357"/>
        </w:trPr>
        <w:tc>
          <w:tcPr>
            <w:tcW w:w="2918" w:type="pct"/>
            <w:vAlign w:val="center"/>
          </w:tcPr>
          <w:p w14:paraId="6AF23213" w14:textId="77777777" w:rsidR="00D13878" w:rsidRPr="006C00E8" w:rsidRDefault="00D13878" w:rsidP="00F12C74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2"/>
              </w:rPr>
            </w:pPr>
            <w:r w:rsidRPr="006C00E8">
              <w:rPr>
                <w:rFonts w:cstheme="minorHAnsi"/>
                <w:b/>
                <w:bCs/>
                <w:color w:val="000000"/>
                <w:sz w:val="22"/>
              </w:rPr>
              <w:t>Estándar</w:t>
            </w:r>
          </w:p>
        </w:tc>
        <w:tc>
          <w:tcPr>
            <w:tcW w:w="2082" w:type="pct"/>
            <w:vAlign w:val="center"/>
          </w:tcPr>
          <w:p w14:paraId="6877F2EB" w14:textId="77777777" w:rsidR="00D13878" w:rsidRPr="006C00E8" w:rsidRDefault="00D13878" w:rsidP="00F12C74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2"/>
              </w:rPr>
            </w:pPr>
            <w:r w:rsidRPr="006C00E8">
              <w:rPr>
                <w:rFonts w:cstheme="minorHAnsi"/>
                <w:b/>
                <w:bCs/>
                <w:color w:val="000000"/>
                <w:sz w:val="22"/>
              </w:rPr>
              <w:t>Valoración de acuerdo con la rúbrica</w:t>
            </w:r>
          </w:p>
        </w:tc>
      </w:tr>
      <w:tr w:rsidR="0003549B" w:rsidRPr="006C00E8" w14:paraId="1E710C95" w14:textId="77777777" w:rsidTr="00A6181B">
        <w:trPr>
          <w:trHeight w:val="227"/>
        </w:trPr>
        <w:tc>
          <w:tcPr>
            <w:tcW w:w="2918" w:type="pct"/>
            <w:vAlign w:val="center"/>
          </w:tcPr>
          <w:p w14:paraId="43187390" w14:textId="02A70829" w:rsidR="0003549B" w:rsidRPr="006C00E8" w:rsidRDefault="0003549B" w:rsidP="00A6181B">
            <w:pPr>
              <w:spacing w:line="240" w:lineRule="auto"/>
              <w:jc w:val="left"/>
              <w:rPr>
                <w:rFonts w:cstheme="minorHAnsi"/>
                <w:color w:val="000000"/>
                <w:sz w:val="22"/>
              </w:rPr>
            </w:pPr>
            <w:r w:rsidRPr="006C00E8">
              <w:rPr>
                <w:rFonts w:cstheme="minorHAnsi"/>
                <w:color w:val="000000"/>
                <w:sz w:val="22"/>
              </w:rPr>
              <w:t>Planificación de los procesos del profesorado</w:t>
            </w:r>
          </w:p>
        </w:tc>
        <w:tc>
          <w:tcPr>
            <w:tcW w:w="2082" w:type="pct"/>
            <w:vAlign w:val="center"/>
          </w:tcPr>
          <w:p w14:paraId="18054D3E" w14:textId="77777777" w:rsidR="0003549B" w:rsidRPr="006C00E8" w:rsidRDefault="0003549B" w:rsidP="00025B64">
            <w:pPr>
              <w:jc w:val="center"/>
              <w:rPr>
                <w:rFonts w:cstheme="minorHAnsi"/>
                <w:bCs/>
                <w:color w:val="000000"/>
                <w:sz w:val="22"/>
              </w:rPr>
            </w:pPr>
          </w:p>
        </w:tc>
      </w:tr>
      <w:tr w:rsidR="0003549B" w:rsidRPr="006C00E8" w14:paraId="7A344912" w14:textId="77777777" w:rsidTr="00A6181B">
        <w:trPr>
          <w:trHeight w:val="227"/>
        </w:trPr>
        <w:tc>
          <w:tcPr>
            <w:tcW w:w="2918" w:type="pct"/>
            <w:vAlign w:val="center"/>
          </w:tcPr>
          <w:p w14:paraId="71FC676C" w14:textId="5CF0C0D2" w:rsidR="0003549B" w:rsidRPr="006C00E8" w:rsidRDefault="0003549B" w:rsidP="00A6181B">
            <w:pPr>
              <w:spacing w:line="240" w:lineRule="auto"/>
              <w:jc w:val="left"/>
              <w:rPr>
                <w:rFonts w:cstheme="minorHAnsi"/>
                <w:color w:val="000000"/>
                <w:sz w:val="22"/>
              </w:rPr>
            </w:pPr>
            <w:r w:rsidRPr="006C00E8">
              <w:rPr>
                <w:rFonts w:cstheme="minorHAnsi"/>
                <w:color w:val="000000"/>
                <w:sz w:val="22"/>
              </w:rPr>
              <w:t>Ejecución de los procesos del profesorado</w:t>
            </w:r>
          </w:p>
        </w:tc>
        <w:tc>
          <w:tcPr>
            <w:tcW w:w="2082" w:type="pct"/>
            <w:vAlign w:val="center"/>
          </w:tcPr>
          <w:p w14:paraId="7B189C62" w14:textId="77777777" w:rsidR="0003549B" w:rsidRPr="006C00E8" w:rsidRDefault="0003549B" w:rsidP="00025B64">
            <w:pPr>
              <w:jc w:val="center"/>
              <w:rPr>
                <w:rFonts w:cstheme="minorHAnsi"/>
                <w:bCs/>
                <w:color w:val="000000"/>
                <w:sz w:val="22"/>
              </w:rPr>
            </w:pPr>
          </w:p>
        </w:tc>
      </w:tr>
      <w:tr w:rsidR="0003549B" w:rsidRPr="006C00E8" w14:paraId="2978EDB2" w14:textId="77777777" w:rsidTr="00A6181B">
        <w:trPr>
          <w:trHeight w:val="227"/>
        </w:trPr>
        <w:tc>
          <w:tcPr>
            <w:tcW w:w="2918" w:type="pct"/>
            <w:vAlign w:val="center"/>
          </w:tcPr>
          <w:p w14:paraId="42E41FEA" w14:textId="1B220D6A" w:rsidR="0003549B" w:rsidRPr="006C00E8" w:rsidRDefault="0003549B" w:rsidP="00A6181B">
            <w:pPr>
              <w:spacing w:line="240" w:lineRule="auto"/>
              <w:jc w:val="left"/>
              <w:rPr>
                <w:rFonts w:cstheme="minorHAnsi"/>
                <w:color w:val="000000"/>
                <w:sz w:val="22"/>
              </w:rPr>
            </w:pPr>
            <w:r w:rsidRPr="006C00E8">
              <w:rPr>
                <w:rFonts w:cstheme="minorHAnsi"/>
                <w:color w:val="000000"/>
                <w:sz w:val="22"/>
              </w:rPr>
              <w:t>Titularidad del profesorado</w:t>
            </w:r>
          </w:p>
        </w:tc>
        <w:tc>
          <w:tcPr>
            <w:tcW w:w="2082" w:type="pct"/>
            <w:vAlign w:val="center"/>
          </w:tcPr>
          <w:p w14:paraId="44A92EE5" w14:textId="77777777" w:rsidR="0003549B" w:rsidRPr="006C00E8" w:rsidRDefault="0003549B" w:rsidP="00025B64">
            <w:pPr>
              <w:jc w:val="center"/>
              <w:rPr>
                <w:rFonts w:cstheme="minorHAnsi"/>
                <w:b/>
                <w:color w:val="000000"/>
                <w:sz w:val="22"/>
              </w:rPr>
            </w:pPr>
          </w:p>
        </w:tc>
      </w:tr>
      <w:tr w:rsidR="0003549B" w:rsidRPr="006C00E8" w14:paraId="1C50D307" w14:textId="77777777" w:rsidTr="00A6181B">
        <w:trPr>
          <w:trHeight w:val="227"/>
        </w:trPr>
        <w:tc>
          <w:tcPr>
            <w:tcW w:w="2918" w:type="pct"/>
            <w:vAlign w:val="center"/>
          </w:tcPr>
          <w:p w14:paraId="1F438BB9" w14:textId="04694CD1" w:rsidR="0003549B" w:rsidRPr="006C00E8" w:rsidRDefault="0003549B" w:rsidP="00A6181B">
            <w:pPr>
              <w:spacing w:line="240" w:lineRule="auto"/>
              <w:jc w:val="left"/>
              <w:rPr>
                <w:rFonts w:cstheme="minorHAnsi"/>
                <w:color w:val="000000"/>
                <w:sz w:val="22"/>
              </w:rPr>
            </w:pPr>
            <w:r w:rsidRPr="006C00E8">
              <w:rPr>
                <w:rFonts w:cstheme="minorHAnsi"/>
                <w:color w:val="000000"/>
                <w:sz w:val="22"/>
              </w:rPr>
              <w:t>Formación del profesorado</w:t>
            </w:r>
          </w:p>
        </w:tc>
        <w:tc>
          <w:tcPr>
            <w:tcW w:w="2082" w:type="pct"/>
            <w:vAlign w:val="center"/>
          </w:tcPr>
          <w:p w14:paraId="7D540BAC" w14:textId="77777777" w:rsidR="0003549B" w:rsidRPr="006C00E8" w:rsidRDefault="0003549B" w:rsidP="00025B64">
            <w:pPr>
              <w:jc w:val="center"/>
              <w:rPr>
                <w:rFonts w:cstheme="minorHAnsi"/>
                <w:b/>
                <w:color w:val="000000"/>
                <w:sz w:val="22"/>
              </w:rPr>
            </w:pPr>
          </w:p>
        </w:tc>
      </w:tr>
      <w:tr w:rsidR="0003549B" w:rsidRPr="006C00E8" w14:paraId="426F0D94" w14:textId="77777777" w:rsidTr="00A6181B">
        <w:trPr>
          <w:trHeight w:val="227"/>
        </w:trPr>
        <w:tc>
          <w:tcPr>
            <w:tcW w:w="2918" w:type="pct"/>
            <w:vAlign w:val="center"/>
          </w:tcPr>
          <w:p w14:paraId="2458006C" w14:textId="56B48EF8" w:rsidR="0003549B" w:rsidRPr="006C00E8" w:rsidRDefault="0003549B" w:rsidP="00A6181B">
            <w:pPr>
              <w:spacing w:line="240" w:lineRule="auto"/>
              <w:jc w:val="left"/>
              <w:rPr>
                <w:rFonts w:cstheme="minorHAnsi"/>
                <w:color w:val="000000"/>
                <w:sz w:val="22"/>
              </w:rPr>
            </w:pPr>
            <w:r w:rsidRPr="006C00E8">
              <w:rPr>
                <w:rFonts w:cstheme="minorHAnsi"/>
                <w:color w:val="000000"/>
                <w:sz w:val="22"/>
              </w:rPr>
              <w:t>Planificación de los procesos de estudiantado</w:t>
            </w:r>
          </w:p>
        </w:tc>
        <w:tc>
          <w:tcPr>
            <w:tcW w:w="2082" w:type="pct"/>
            <w:vAlign w:val="center"/>
          </w:tcPr>
          <w:p w14:paraId="5F14F7B0" w14:textId="77777777" w:rsidR="0003549B" w:rsidRPr="006C00E8" w:rsidRDefault="0003549B" w:rsidP="00025B64">
            <w:pPr>
              <w:jc w:val="center"/>
              <w:rPr>
                <w:rFonts w:cstheme="minorHAnsi"/>
                <w:b/>
                <w:color w:val="000000"/>
                <w:sz w:val="22"/>
              </w:rPr>
            </w:pPr>
          </w:p>
        </w:tc>
      </w:tr>
      <w:tr w:rsidR="0003549B" w:rsidRPr="006C00E8" w14:paraId="39748087" w14:textId="77777777" w:rsidTr="00A6181B">
        <w:trPr>
          <w:trHeight w:val="227"/>
        </w:trPr>
        <w:tc>
          <w:tcPr>
            <w:tcW w:w="2918" w:type="pct"/>
            <w:vAlign w:val="center"/>
          </w:tcPr>
          <w:p w14:paraId="041F6611" w14:textId="67DD9DE7" w:rsidR="0003549B" w:rsidRPr="006C00E8" w:rsidRDefault="0003549B" w:rsidP="00A6181B">
            <w:pPr>
              <w:spacing w:line="240" w:lineRule="auto"/>
              <w:jc w:val="left"/>
              <w:rPr>
                <w:rFonts w:cstheme="minorHAnsi"/>
                <w:color w:val="000000"/>
                <w:sz w:val="22"/>
              </w:rPr>
            </w:pPr>
            <w:r w:rsidRPr="006C00E8">
              <w:rPr>
                <w:rFonts w:cstheme="minorHAnsi"/>
                <w:color w:val="000000"/>
                <w:sz w:val="22"/>
              </w:rPr>
              <w:t>Ejecución de los procesos de estudiantado</w:t>
            </w:r>
          </w:p>
        </w:tc>
        <w:tc>
          <w:tcPr>
            <w:tcW w:w="2082" w:type="pct"/>
            <w:vAlign w:val="center"/>
          </w:tcPr>
          <w:p w14:paraId="439B5764" w14:textId="77777777" w:rsidR="0003549B" w:rsidRPr="006C00E8" w:rsidRDefault="0003549B" w:rsidP="00025B64">
            <w:pPr>
              <w:jc w:val="center"/>
              <w:rPr>
                <w:rFonts w:cstheme="minorHAnsi"/>
                <w:b/>
                <w:color w:val="000000"/>
                <w:sz w:val="22"/>
              </w:rPr>
            </w:pPr>
          </w:p>
        </w:tc>
      </w:tr>
      <w:tr w:rsidR="0003549B" w:rsidRPr="006C00E8" w14:paraId="534310D6" w14:textId="77777777" w:rsidTr="00A6181B">
        <w:trPr>
          <w:trHeight w:val="227"/>
        </w:trPr>
        <w:tc>
          <w:tcPr>
            <w:tcW w:w="2918" w:type="pct"/>
            <w:vAlign w:val="center"/>
          </w:tcPr>
          <w:p w14:paraId="3DB2F1FB" w14:textId="3BFF90A4" w:rsidR="0003549B" w:rsidRPr="006C00E8" w:rsidRDefault="0003549B" w:rsidP="00A6181B">
            <w:pPr>
              <w:spacing w:line="240" w:lineRule="auto"/>
              <w:jc w:val="left"/>
              <w:rPr>
                <w:rFonts w:cstheme="minorHAnsi"/>
                <w:color w:val="000000"/>
                <w:sz w:val="22"/>
              </w:rPr>
            </w:pPr>
            <w:r w:rsidRPr="006C00E8">
              <w:rPr>
                <w:rFonts w:cstheme="minorHAnsi"/>
                <w:color w:val="000000"/>
                <w:sz w:val="22"/>
              </w:rPr>
              <w:t>Titulación del estudiantado</w:t>
            </w:r>
          </w:p>
        </w:tc>
        <w:tc>
          <w:tcPr>
            <w:tcW w:w="2082" w:type="pct"/>
            <w:vAlign w:val="center"/>
          </w:tcPr>
          <w:p w14:paraId="14F9EE99" w14:textId="77777777" w:rsidR="0003549B" w:rsidRPr="006C00E8" w:rsidRDefault="0003549B" w:rsidP="00025B64">
            <w:pPr>
              <w:jc w:val="center"/>
              <w:rPr>
                <w:rFonts w:cstheme="minorHAnsi"/>
                <w:b/>
                <w:color w:val="000000"/>
                <w:sz w:val="22"/>
              </w:rPr>
            </w:pPr>
          </w:p>
        </w:tc>
      </w:tr>
      <w:tr w:rsidR="0003549B" w:rsidRPr="006C00E8" w14:paraId="3D3F981F" w14:textId="77777777" w:rsidTr="00A6181B">
        <w:trPr>
          <w:trHeight w:val="227"/>
        </w:trPr>
        <w:tc>
          <w:tcPr>
            <w:tcW w:w="2918" w:type="pct"/>
            <w:vAlign w:val="center"/>
          </w:tcPr>
          <w:p w14:paraId="2F310A78" w14:textId="6FE78230" w:rsidR="0003549B" w:rsidRPr="006C00E8" w:rsidRDefault="0003549B" w:rsidP="00A6181B">
            <w:pPr>
              <w:spacing w:line="240" w:lineRule="auto"/>
              <w:jc w:val="left"/>
              <w:rPr>
                <w:rFonts w:cstheme="minorHAnsi"/>
                <w:color w:val="000000"/>
                <w:sz w:val="22"/>
              </w:rPr>
            </w:pPr>
            <w:r w:rsidRPr="006C00E8">
              <w:rPr>
                <w:rFonts w:cstheme="minorHAnsi"/>
                <w:color w:val="000000"/>
                <w:sz w:val="22"/>
              </w:rPr>
              <w:t>Planificación de los procesos de la Investigación</w:t>
            </w:r>
          </w:p>
        </w:tc>
        <w:tc>
          <w:tcPr>
            <w:tcW w:w="2082" w:type="pct"/>
            <w:vAlign w:val="center"/>
          </w:tcPr>
          <w:p w14:paraId="076B5F9C" w14:textId="77777777" w:rsidR="0003549B" w:rsidRPr="006C00E8" w:rsidRDefault="0003549B" w:rsidP="00025B64">
            <w:pPr>
              <w:jc w:val="center"/>
              <w:rPr>
                <w:rFonts w:cstheme="minorHAnsi"/>
                <w:b/>
                <w:color w:val="000000"/>
                <w:sz w:val="22"/>
              </w:rPr>
            </w:pPr>
          </w:p>
        </w:tc>
      </w:tr>
      <w:tr w:rsidR="0003549B" w:rsidRPr="006C00E8" w14:paraId="2354BD41" w14:textId="77777777" w:rsidTr="00A6181B">
        <w:trPr>
          <w:trHeight w:val="227"/>
        </w:trPr>
        <w:tc>
          <w:tcPr>
            <w:tcW w:w="2918" w:type="pct"/>
            <w:vAlign w:val="center"/>
          </w:tcPr>
          <w:p w14:paraId="660B1724" w14:textId="3541329B" w:rsidR="0003549B" w:rsidRPr="006C00E8" w:rsidRDefault="0003549B" w:rsidP="00A6181B">
            <w:pPr>
              <w:spacing w:line="240" w:lineRule="auto"/>
              <w:jc w:val="left"/>
              <w:rPr>
                <w:rFonts w:cstheme="minorHAnsi"/>
                <w:color w:val="000000"/>
                <w:sz w:val="22"/>
              </w:rPr>
            </w:pPr>
            <w:r w:rsidRPr="006C00E8">
              <w:rPr>
                <w:rFonts w:cstheme="minorHAnsi"/>
                <w:color w:val="000000"/>
                <w:sz w:val="22"/>
              </w:rPr>
              <w:t>Ejecución de los procesos de la investigación</w:t>
            </w:r>
          </w:p>
        </w:tc>
        <w:tc>
          <w:tcPr>
            <w:tcW w:w="2082" w:type="pct"/>
            <w:vAlign w:val="center"/>
          </w:tcPr>
          <w:p w14:paraId="5283BF75" w14:textId="77777777" w:rsidR="0003549B" w:rsidRPr="006C00E8" w:rsidRDefault="0003549B" w:rsidP="00025B64">
            <w:pPr>
              <w:jc w:val="center"/>
              <w:rPr>
                <w:rFonts w:cstheme="minorHAnsi"/>
                <w:b/>
                <w:color w:val="000000"/>
                <w:sz w:val="22"/>
              </w:rPr>
            </w:pPr>
          </w:p>
        </w:tc>
      </w:tr>
      <w:tr w:rsidR="0003549B" w:rsidRPr="006C00E8" w14:paraId="54AEF6D7" w14:textId="77777777" w:rsidTr="00A6181B">
        <w:trPr>
          <w:trHeight w:val="227"/>
        </w:trPr>
        <w:tc>
          <w:tcPr>
            <w:tcW w:w="2918" w:type="pct"/>
            <w:vAlign w:val="center"/>
          </w:tcPr>
          <w:p w14:paraId="292B0099" w14:textId="213F3AC7" w:rsidR="0003549B" w:rsidRPr="006C00E8" w:rsidRDefault="0003549B" w:rsidP="00A6181B">
            <w:pPr>
              <w:spacing w:line="240" w:lineRule="auto"/>
              <w:jc w:val="left"/>
              <w:rPr>
                <w:rFonts w:cstheme="minorHAnsi"/>
                <w:color w:val="000000"/>
                <w:sz w:val="22"/>
              </w:rPr>
            </w:pPr>
            <w:r w:rsidRPr="006C00E8">
              <w:rPr>
                <w:rFonts w:cstheme="minorHAnsi"/>
                <w:color w:val="000000"/>
                <w:sz w:val="22"/>
              </w:rPr>
              <w:t>Producción académica y científica</w:t>
            </w:r>
          </w:p>
        </w:tc>
        <w:tc>
          <w:tcPr>
            <w:tcW w:w="2082" w:type="pct"/>
            <w:vAlign w:val="center"/>
          </w:tcPr>
          <w:p w14:paraId="71C2AE8B" w14:textId="77777777" w:rsidR="0003549B" w:rsidRPr="006C00E8" w:rsidRDefault="0003549B" w:rsidP="00025B64">
            <w:pPr>
              <w:jc w:val="center"/>
              <w:rPr>
                <w:rFonts w:cstheme="minorHAnsi"/>
                <w:b/>
                <w:color w:val="000000"/>
                <w:sz w:val="22"/>
              </w:rPr>
            </w:pPr>
          </w:p>
        </w:tc>
      </w:tr>
      <w:tr w:rsidR="0003549B" w:rsidRPr="006C00E8" w14:paraId="12D67CDA" w14:textId="77777777" w:rsidTr="00A6181B">
        <w:trPr>
          <w:trHeight w:val="227"/>
        </w:trPr>
        <w:tc>
          <w:tcPr>
            <w:tcW w:w="2918" w:type="pct"/>
            <w:vAlign w:val="center"/>
          </w:tcPr>
          <w:p w14:paraId="6D6EC35B" w14:textId="11BEAF4D" w:rsidR="0003549B" w:rsidRPr="006C00E8" w:rsidRDefault="0003549B" w:rsidP="00A6181B">
            <w:pPr>
              <w:spacing w:line="240" w:lineRule="auto"/>
              <w:jc w:val="left"/>
              <w:rPr>
                <w:rFonts w:cstheme="minorHAnsi"/>
                <w:color w:val="000000"/>
                <w:sz w:val="22"/>
              </w:rPr>
            </w:pPr>
            <w:r w:rsidRPr="006C00E8">
              <w:rPr>
                <w:rFonts w:cstheme="minorHAnsi"/>
                <w:color w:val="000000"/>
                <w:sz w:val="22"/>
              </w:rPr>
              <w:t>Publicación de artículos en revistas indizadas</w:t>
            </w:r>
          </w:p>
        </w:tc>
        <w:tc>
          <w:tcPr>
            <w:tcW w:w="2082" w:type="pct"/>
            <w:vAlign w:val="center"/>
          </w:tcPr>
          <w:p w14:paraId="4D495F36" w14:textId="77777777" w:rsidR="0003549B" w:rsidRPr="006C00E8" w:rsidRDefault="0003549B" w:rsidP="00025B64">
            <w:pPr>
              <w:jc w:val="center"/>
              <w:rPr>
                <w:rFonts w:cstheme="minorHAnsi"/>
                <w:b/>
                <w:color w:val="000000"/>
                <w:sz w:val="22"/>
              </w:rPr>
            </w:pPr>
          </w:p>
        </w:tc>
      </w:tr>
      <w:tr w:rsidR="005018B6" w:rsidRPr="006C00E8" w14:paraId="0CB0481D" w14:textId="77777777" w:rsidTr="00A6181B">
        <w:trPr>
          <w:trHeight w:val="227"/>
        </w:trPr>
        <w:tc>
          <w:tcPr>
            <w:tcW w:w="2918" w:type="pct"/>
            <w:vAlign w:val="center"/>
          </w:tcPr>
          <w:p w14:paraId="028E989E" w14:textId="1F74EBA9" w:rsidR="005018B6" w:rsidRPr="006C00E8" w:rsidRDefault="005018B6" w:rsidP="00A6181B">
            <w:pPr>
              <w:spacing w:line="240" w:lineRule="auto"/>
              <w:jc w:val="left"/>
              <w:rPr>
                <w:rFonts w:cstheme="minorHAnsi"/>
                <w:color w:val="000000"/>
                <w:sz w:val="22"/>
              </w:rPr>
            </w:pPr>
            <w:r w:rsidRPr="006C00E8">
              <w:rPr>
                <w:rFonts w:cstheme="minorHAnsi"/>
                <w:color w:val="000000"/>
                <w:sz w:val="22"/>
              </w:rPr>
              <w:t>Planificación de los procesos de vinculación con la sociedad</w:t>
            </w:r>
          </w:p>
        </w:tc>
        <w:tc>
          <w:tcPr>
            <w:tcW w:w="2082" w:type="pct"/>
            <w:vAlign w:val="center"/>
          </w:tcPr>
          <w:p w14:paraId="3381914F" w14:textId="77777777" w:rsidR="005018B6" w:rsidRPr="006C00E8" w:rsidRDefault="005018B6" w:rsidP="00025B64">
            <w:pPr>
              <w:jc w:val="center"/>
              <w:rPr>
                <w:rFonts w:cstheme="minorHAnsi"/>
                <w:b/>
                <w:color w:val="000000"/>
                <w:sz w:val="22"/>
              </w:rPr>
            </w:pPr>
          </w:p>
        </w:tc>
      </w:tr>
      <w:tr w:rsidR="005018B6" w:rsidRPr="006C00E8" w14:paraId="12DDF458" w14:textId="77777777" w:rsidTr="00A6181B">
        <w:trPr>
          <w:trHeight w:val="227"/>
        </w:trPr>
        <w:tc>
          <w:tcPr>
            <w:tcW w:w="2918" w:type="pct"/>
            <w:vAlign w:val="center"/>
          </w:tcPr>
          <w:p w14:paraId="17D9FAB5" w14:textId="6381681E" w:rsidR="005018B6" w:rsidRPr="006C00E8" w:rsidRDefault="005018B6" w:rsidP="00A6181B">
            <w:pPr>
              <w:spacing w:line="240" w:lineRule="auto"/>
              <w:jc w:val="left"/>
              <w:rPr>
                <w:rFonts w:cstheme="minorHAnsi"/>
                <w:color w:val="000000"/>
                <w:sz w:val="22"/>
              </w:rPr>
            </w:pPr>
            <w:r w:rsidRPr="006C00E8">
              <w:rPr>
                <w:rFonts w:cstheme="minorHAnsi"/>
                <w:color w:val="000000"/>
                <w:sz w:val="22"/>
              </w:rPr>
              <w:t>Ejecución de los procesos de vinculación con la sociedad</w:t>
            </w:r>
          </w:p>
        </w:tc>
        <w:tc>
          <w:tcPr>
            <w:tcW w:w="2082" w:type="pct"/>
            <w:vAlign w:val="center"/>
          </w:tcPr>
          <w:p w14:paraId="2073BB1C" w14:textId="77777777" w:rsidR="005018B6" w:rsidRPr="006C00E8" w:rsidRDefault="005018B6" w:rsidP="00025B64">
            <w:pPr>
              <w:jc w:val="center"/>
              <w:rPr>
                <w:rFonts w:cstheme="minorHAnsi"/>
                <w:b/>
                <w:color w:val="000000"/>
                <w:sz w:val="22"/>
              </w:rPr>
            </w:pPr>
          </w:p>
        </w:tc>
      </w:tr>
      <w:tr w:rsidR="005018B6" w:rsidRPr="006C00E8" w14:paraId="55BC9852" w14:textId="77777777" w:rsidTr="00A6181B">
        <w:trPr>
          <w:trHeight w:val="227"/>
        </w:trPr>
        <w:tc>
          <w:tcPr>
            <w:tcW w:w="2918" w:type="pct"/>
            <w:vAlign w:val="center"/>
          </w:tcPr>
          <w:p w14:paraId="2E06F878" w14:textId="768429CD" w:rsidR="005018B6" w:rsidRPr="006C00E8" w:rsidRDefault="005018B6" w:rsidP="00A6181B">
            <w:pPr>
              <w:spacing w:line="240" w:lineRule="auto"/>
              <w:jc w:val="left"/>
              <w:rPr>
                <w:rFonts w:cstheme="minorHAnsi"/>
                <w:color w:val="000000"/>
                <w:sz w:val="22"/>
              </w:rPr>
            </w:pPr>
            <w:r w:rsidRPr="006C00E8">
              <w:rPr>
                <w:rFonts w:cstheme="minorHAnsi"/>
                <w:color w:val="000000"/>
                <w:sz w:val="22"/>
              </w:rPr>
              <w:t>Resultados de los procesos de vinculación con la sociedad</w:t>
            </w:r>
          </w:p>
        </w:tc>
        <w:tc>
          <w:tcPr>
            <w:tcW w:w="2082" w:type="pct"/>
            <w:vAlign w:val="center"/>
          </w:tcPr>
          <w:p w14:paraId="5C76D455" w14:textId="77777777" w:rsidR="005018B6" w:rsidRPr="006C00E8" w:rsidRDefault="005018B6" w:rsidP="00025B64">
            <w:pPr>
              <w:jc w:val="center"/>
              <w:rPr>
                <w:rFonts w:cstheme="minorHAnsi"/>
                <w:b/>
                <w:color w:val="000000"/>
                <w:sz w:val="22"/>
              </w:rPr>
            </w:pPr>
          </w:p>
        </w:tc>
      </w:tr>
      <w:tr w:rsidR="00E31B93" w:rsidRPr="006C00E8" w14:paraId="6233C64E" w14:textId="77777777" w:rsidTr="00A6181B">
        <w:trPr>
          <w:trHeight w:val="227"/>
        </w:trPr>
        <w:tc>
          <w:tcPr>
            <w:tcW w:w="2918" w:type="pct"/>
            <w:vAlign w:val="center"/>
          </w:tcPr>
          <w:p w14:paraId="6C496D9B" w14:textId="0CDC9630" w:rsidR="00E31B93" w:rsidRPr="006C00E8" w:rsidRDefault="00E31B93" w:rsidP="00A6181B">
            <w:pPr>
              <w:spacing w:line="240" w:lineRule="auto"/>
              <w:jc w:val="left"/>
              <w:rPr>
                <w:rFonts w:cstheme="minorHAnsi"/>
                <w:color w:val="000000"/>
                <w:sz w:val="22"/>
              </w:rPr>
            </w:pPr>
            <w:r w:rsidRPr="006C00E8">
              <w:rPr>
                <w:rFonts w:cstheme="minorHAnsi"/>
                <w:color w:val="000000"/>
                <w:sz w:val="22"/>
              </w:rPr>
              <w:t>Planificación estratégica y operativa</w:t>
            </w:r>
          </w:p>
        </w:tc>
        <w:tc>
          <w:tcPr>
            <w:tcW w:w="2082" w:type="pct"/>
            <w:vAlign w:val="center"/>
          </w:tcPr>
          <w:p w14:paraId="57FEBA09" w14:textId="77777777" w:rsidR="00E31B93" w:rsidRPr="006C00E8" w:rsidRDefault="00E31B93" w:rsidP="00025B64">
            <w:pPr>
              <w:jc w:val="center"/>
              <w:rPr>
                <w:rFonts w:cstheme="minorHAnsi"/>
                <w:b/>
                <w:color w:val="000000"/>
                <w:sz w:val="22"/>
              </w:rPr>
            </w:pPr>
          </w:p>
        </w:tc>
      </w:tr>
      <w:tr w:rsidR="00E31B93" w:rsidRPr="006C00E8" w14:paraId="2E5E703E" w14:textId="77777777" w:rsidTr="00A6181B">
        <w:trPr>
          <w:trHeight w:val="227"/>
        </w:trPr>
        <w:tc>
          <w:tcPr>
            <w:tcW w:w="2918" w:type="pct"/>
            <w:vAlign w:val="center"/>
          </w:tcPr>
          <w:p w14:paraId="5E0BB93A" w14:textId="057A59B3" w:rsidR="00E31B93" w:rsidRPr="006C00E8" w:rsidRDefault="00E31B93" w:rsidP="00A6181B">
            <w:pPr>
              <w:spacing w:line="240" w:lineRule="auto"/>
              <w:jc w:val="left"/>
              <w:rPr>
                <w:rFonts w:cstheme="minorHAnsi"/>
                <w:color w:val="000000"/>
                <w:sz w:val="22"/>
              </w:rPr>
            </w:pPr>
            <w:r w:rsidRPr="006C00E8">
              <w:rPr>
                <w:rFonts w:cstheme="minorHAnsi"/>
                <w:color w:val="000000"/>
                <w:sz w:val="22"/>
              </w:rPr>
              <w:t>Infraestructura y equipamiento informático</w:t>
            </w:r>
          </w:p>
        </w:tc>
        <w:tc>
          <w:tcPr>
            <w:tcW w:w="2082" w:type="pct"/>
            <w:vAlign w:val="center"/>
          </w:tcPr>
          <w:p w14:paraId="02CDDB30" w14:textId="77777777" w:rsidR="00E31B93" w:rsidRPr="006C00E8" w:rsidRDefault="00E31B93" w:rsidP="00025B64">
            <w:pPr>
              <w:jc w:val="center"/>
              <w:rPr>
                <w:rFonts w:cstheme="minorHAnsi"/>
                <w:b/>
                <w:color w:val="000000"/>
                <w:sz w:val="22"/>
              </w:rPr>
            </w:pPr>
          </w:p>
        </w:tc>
      </w:tr>
      <w:tr w:rsidR="00E31B93" w:rsidRPr="006C00E8" w14:paraId="7146105D" w14:textId="77777777" w:rsidTr="00A6181B">
        <w:trPr>
          <w:trHeight w:val="227"/>
        </w:trPr>
        <w:tc>
          <w:tcPr>
            <w:tcW w:w="2918" w:type="pct"/>
            <w:vAlign w:val="center"/>
          </w:tcPr>
          <w:p w14:paraId="1BF23994" w14:textId="41CFEC96" w:rsidR="00E31B93" w:rsidRPr="006C00E8" w:rsidRDefault="00E31B93" w:rsidP="00A6181B">
            <w:pPr>
              <w:spacing w:line="240" w:lineRule="auto"/>
              <w:jc w:val="left"/>
              <w:rPr>
                <w:rFonts w:cstheme="minorHAnsi"/>
                <w:color w:val="000000"/>
                <w:sz w:val="22"/>
              </w:rPr>
            </w:pPr>
            <w:r w:rsidRPr="006C00E8">
              <w:rPr>
                <w:rFonts w:cstheme="minorHAnsi"/>
                <w:color w:val="000000"/>
                <w:sz w:val="22"/>
              </w:rPr>
              <w:t>Bibliotecas</w:t>
            </w:r>
          </w:p>
        </w:tc>
        <w:tc>
          <w:tcPr>
            <w:tcW w:w="2082" w:type="pct"/>
            <w:vAlign w:val="center"/>
          </w:tcPr>
          <w:p w14:paraId="36979BF0" w14:textId="77777777" w:rsidR="00E31B93" w:rsidRPr="006C00E8" w:rsidRDefault="00E31B93" w:rsidP="00025B64">
            <w:pPr>
              <w:jc w:val="center"/>
              <w:rPr>
                <w:rFonts w:cstheme="minorHAnsi"/>
                <w:b/>
                <w:color w:val="000000"/>
                <w:sz w:val="22"/>
              </w:rPr>
            </w:pPr>
          </w:p>
        </w:tc>
      </w:tr>
      <w:tr w:rsidR="00E31B93" w:rsidRPr="006C00E8" w14:paraId="06FCEDDF" w14:textId="77777777" w:rsidTr="00A6181B">
        <w:trPr>
          <w:trHeight w:val="227"/>
        </w:trPr>
        <w:tc>
          <w:tcPr>
            <w:tcW w:w="2918" w:type="pct"/>
            <w:vAlign w:val="center"/>
          </w:tcPr>
          <w:p w14:paraId="43E26AFB" w14:textId="60B4180C" w:rsidR="00E31B93" w:rsidRPr="006C00E8" w:rsidRDefault="00E31B93" w:rsidP="00A6181B">
            <w:pPr>
              <w:spacing w:line="240" w:lineRule="auto"/>
              <w:jc w:val="left"/>
              <w:rPr>
                <w:rFonts w:cstheme="minorHAnsi"/>
                <w:color w:val="000000"/>
                <w:sz w:val="22"/>
              </w:rPr>
            </w:pPr>
            <w:r w:rsidRPr="006C00E8">
              <w:rPr>
                <w:rFonts w:cstheme="minorHAnsi"/>
                <w:color w:val="000000"/>
                <w:sz w:val="22"/>
              </w:rPr>
              <w:t>Gestión interna de la calidad</w:t>
            </w:r>
          </w:p>
        </w:tc>
        <w:tc>
          <w:tcPr>
            <w:tcW w:w="2082" w:type="pct"/>
            <w:vAlign w:val="center"/>
          </w:tcPr>
          <w:p w14:paraId="602F05C3" w14:textId="77777777" w:rsidR="00E31B93" w:rsidRPr="006C00E8" w:rsidRDefault="00E31B93" w:rsidP="00025B64">
            <w:pPr>
              <w:jc w:val="center"/>
              <w:rPr>
                <w:rFonts w:cstheme="minorHAnsi"/>
                <w:b/>
                <w:color w:val="000000"/>
                <w:sz w:val="22"/>
              </w:rPr>
            </w:pPr>
          </w:p>
        </w:tc>
      </w:tr>
      <w:tr w:rsidR="00E31B93" w:rsidRPr="006C00E8" w14:paraId="6DD64059" w14:textId="77777777" w:rsidTr="00A6181B">
        <w:trPr>
          <w:trHeight w:val="227"/>
        </w:trPr>
        <w:tc>
          <w:tcPr>
            <w:tcW w:w="2918" w:type="pct"/>
            <w:vAlign w:val="center"/>
          </w:tcPr>
          <w:p w14:paraId="0498EAF6" w14:textId="780B713A" w:rsidR="00E31B93" w:rsidRPr="006C00E8" w:rsidRDefault="00E31B93" w:rsidP="00A6181B">
            <w:pPr>
              <w:spacing w:line="240" w:lineRule="auto"/>
              <w:jc w:val="left"/>
              <w:rPr>
                <w:rFonts w:cstheme="minorHAnsi"/>
                <w:color w:val="000000"/>
                <w:sz w:val="22"/>
              </w:rPr>
            </w:pPr>
            <w:r w:rsidRPr="006C00E8">
              <w:rPr>
                <w:rFonts w:cstheme="minorHAnsi"/>
                <w:color w:val="000000"/>
                <w:sz w:val="22"/>
              </w:rPr>
              <w:t>Bienestar estudiantil</w:t>
            </w:r>
          </w:p>
        </w:tc>
        <w:tc>
          <w:tcPr>
            <w:tcW w:w="2082" w:type="pct"/>
            <w:vAlign w:val="center"/>
          </w:tcPr>
          <w:p w14:paraId="797A8F3E" w14:textId="77777777" w:rsidR="00E31B93" w:rsidRPr="006C00E8" w:rsidRDefault="00E31B93" w:rsidP="00025B64">
            <w:pPr>
              <w:jc w:val="center"/>
              <w:rPr>
                <w:rFonts w:cstheme="minorHAnsi"/>
                <w:b/>
                <w:color w:val="000000"/>
                <w:sz w:val="22"/>
              </w:rPr>
            </w:pPr>
          </w:p>
        </w:tc>
      </w:tr>
      <w:tr w:rsidR="00E31B93" w:rsidRPr="006C00E8" w14:paraId="7D567466" w14:textId="77777777" w:rsidTr="00A6181B">
        <w:trPr>
          <w:trHeight w:val="227"/>
        </w:trPr>
        <w:tc>
          <w:tcPr>
            <w:tcW w:w="2918" w:type="pct"/>
            <w:vAlign w:val="center"/>
          </w:tcPr>
          <w:p w14:paraId="33EFA2F9" w14:textId="6A03BB59" w:rsidR="00E31B93" w:rsidRPr="006C00E8" w:rsidRDefault="00E31B93" w:rsidP="00A6181B">
            <w:pPr>
              <w:spacing w:line="240" w:lineRule="auto"/>
              <w:jc w:val="left"/>
              <w:rPr>
                <w:rFonts w:cstheme="minorHAnsi"/>
                <w:color w:val="000000"/>
                <w:sz w:val="22"/>
              </w:rPr>
            </w:pPr>
            <w:r w:rsidRPr="006C00E8">
              <w:rPr>
                <w:rFonts w:cstheme="minorHAnsi"/>
                <w:color w:val="000000"/>
                <w:sz w:val="22"/>
              </w:rPr>
              <w:t>Igualdad de oportunidades</w:t>
            </w:r>
          </w:p>
        </w:tc>
        <w:tc>
          <w:tcPr>
            <w:tcW w:w="2082" w:type="pct"/>
            <w:vAlign w:val="center"/>
          </w:tcPr>
          <w:p w14:paraId="0B4BFDDB" w14:textId="77777777" w:rsidR="00E31B93" w:rsidRPr="006C00E8" w:rsidRDefault="00E31B93" w:rsidP="00025B64">
            <w:pPr>
              <w:jc w:val="center"/>
              <w:rPr>
                <w:rFonts w:cstheme="minorHAnsi"/>
                <w:b/>
                <w:color w:val="000000"/>
                <w:sz w:val="22"/>
              </w:rPr>
            </w:pPr>
          </w:p>
        </w:tc>
      </w:tr>
    </w:tbl>
    <w:p w14:paraId="26C93988" w14:textId="383D017E" w:rsidR="00D13878" w:rsidRPr="006C00E8" w:rsidRDefault="00D13878" w:rsidP="00DC008A">
      <w:pPr>
        <w:spacing w:line="240" w:lineRule="auto"/>
        <w:rPr>
          <w:rFonts w:cstheme="minorHAnsi"/>
          <w:sz w:val="22"/>
        </w:rPr>
        <w:sectPr w:rsidR="00D13878" w:rsidRPr="006C00E8" w:rsidSect="00340DDF">
          <w:footerReference w:type="default" r:id="rId24"/>
          <w:pgSz w:w="11906" w:h="16838"/>
          <w:pgMar w:top="1985" w:right="1701" w:bottom="1418" w:left="1701" w:header="709" w:footer="709" w:gutter="0"/>
          <w:cols w:space="708"/>
          <w:docGrid w:linePitch="360"/>
        </w:sectPr>
      </w:pPr>
    </w:p>
    <w:p w14:paraId="26C93989" w14:textId="77777777" w:rsidR="00613796" w:rsidRPr="00DC7458" w:rsidRDefault="00613796" w:rsidP="00B47D66">
      <w:pPr>
        <w:pStyle w:val="Ttulo1"/>
        <w:numPr>
          <w:ilvl w:val="0"/>
          <w:numId w:val="14"/>
        </w:numPr>
        <w:spacing w:before="0"/>
        <w:ind w:left="284" w:hanging="284"/>
        <w:rPr>
          <w:rFonts w:asciiTheme="minorHAnsi" w:hAnsiTheme="minorHAnsi" w:cstheme="minorHAnsi"/>
          <w:sz w:val="24"/>
          <w:szCs w:val="24"/>
        </w:rPr>
      </w:pPr>
      <w:bookmarkStart w:id="33" w:name="_Toc446029002"/>
      <w:bookmarkStart w:id="34" w:name="_Toc117840153"/>
      <w:r w:rsidRPr="00DC7458">
        <w:rPr>
          <w:rFonts w:asciiTheme="minorHAnsi" w:hAnsiTheme="minorHAnsi" w:cstheme="minorHAnsi"/>
          <w:sz w:val="24"/>
          <w:szCs w:val="24"/>
        </w:rPr>
        <w:lastRenderedPageBreak/>
        <w:t>CONCLUSIONES</w:t>
      </w:r>
      <w:bookmarkEnd w:id="33"/>
      <w:bookmarkEnd w:id="34"/>
    </w:p>
    <w:p w14:paraId="26C9398A" w14:textId="2651F6DC" w:rsidR="00C77B97" w:rsidRPr="006C00E8" w:rsidRDefault="00C77B97" w:rsidP="00B47D66">
      <w:pPr>
        <w:rPr>
          <w:rFonts w:cstheme="minorHAnsi"/>
          <w:sz w:val="22"/>
        </w:rPr>
      </w:pPr>
    </w:p>
    <w:p w14:paraId="5334BCD2" w14:textId="23BEDE67" w:rsidR="002656DC" w:rsidRPr="006C00E8" w:rsidRDefault="002656DC" w:rsidP="00B47D66">
      <w:pPr>
        <w:rPr>
          <w:rFonts w:cstheme="minorHAnsi"/>
          <w:b/>
          <w:sz w:val="22"/>
        </w:rPr>
      </w:pPr>
      <w:r w:rsidRPr="006C00E8">
        <w:rPr>
          <w:rFonts w:cstheme="minorHAnsi"/>
          <w:sz w:val="22"/>
        </w:rPr>
        <w:t xml:space="preserve">En esta sección, se debe reflexionar sobre el proceso de autoevaluación para plantear estrategias. Se recomienda realizar análisis de tendencias y escenarios que la </w:t>
      </w:r>
      <w:r w:rsidR="00BD6DC2">
        <w:rPr>
          <w:rFonts w:cstheme="minorHAnsi"/>
          <w:sz w:val="22"/>
        </w:rPr>
        <w:t>extensión</w:t>
      </w:r>
      <w:r w:rsidRPr="006C00E8">
        <w:rPr>
          <w:rFonts w:cstheme="minorHAnsi"/>
          <w:sz w:val="22"/>
        </w:rPr>
        <w:t xml:space="preserve"> visualiza en el corto, mediano y largo plazo.</w:t>
      </w:r>
    </w:p>
    <w:p w14:paraId="3D2C6CCF" w14:textId="77777777" w:rsidR="002656DC" w:rsidRPr="006C00E8" w:rsidRDefault="002656DC" w:rsidP="00B47D66">
      <w:pPr>
        <w:rPr>
          <w:rFonts w:cstheme="minorHAnsi"/>
          <w:sz w:val="22"/>
        </w:rPr>
      </w:pPr>
    </w:p>
    <w:p w14:paraId="3BBB2DF6" w14:textId="3DCD9446" w:rsidR="006D75FF" w:rsidRPr="00DC7458" w:rsidRDefault="006D75FF" w:rsidP="00B47D66">
      <w:pPr>
        <w:pStyle w:val="Prrafodelista"/>
        <w:numPr>
          <w:ilvl w:val="0"/>
          <w:numId w:val="14"/>
        </w:numPr>
        <w:ind w:left="284" w:hanging="284"/>
        <w:outlineLvl w:val="0"/>
        <w:rPr>
          <w:b/>
          <w:sz w:val="24"/>
          <w:szCs w:val="24"/>
        </w:rPr>
      </w:pPr>
      <w:bookmarkStart w:id="35" w:name="_Toc11854275"/>
      <w:bookmarkStart w:id="36" w:name="_Toc117840154"/>
      <w:r w:rsidRPr="00DC7458">
        <w:rPr>
          <w:b/>
          <w:sz w:val="24"/>
          <w:szCs w:val="24"/>
        </w:rPr>
        <w:t>PROPUESTA DE MEJORAMIENTO</w:t>
      </w:r>
      <w:bookmarkEnd w:id="35"/>
      <w:bookmarkEnd w:id="36"/>
      <w:r w:rsidRPr="00DC7458">
        <w:rPr>
          <w:b/>
          <w:sz w:val="24"/>
          <w:szCs w:val="24"/>
        </w:rPr>
        <w:t xml:space="preserve"> </w:t>
      </w:r>
    </w:p>
    <w:p w14:paraId="16DF0558" w14:textId="1C1FAAC5" w:rsidR="006D75FF" w:rsidRPr="00B47D66" w:rsidRDefault="006D75FF" w:rsidP="00B47D66">
      <w:pPr>
        <w:rPr>
          <w:b/>
          <w:sz w:val="22"/>
        </w:rPr>
      </w:pPr>
    </w:p>
    <w:p w14:paraId="7116231B" w14:textId="6AD85FA5" w:rsidR="000509F4" w:rsidRPr="006C00E8" w:rsidRDefault="000509F4" w:rsidP="00B47D66">
      <w:pPr>
        <w:rPr>
          <w:rFonts w:cstheme="minorHAnsi"/>
          <w:b/>
          <w:sz w:val="22"/>
        </w:rPr>
      </w:pPr>
      <w:r w:rsidRPr="006C00E8">
        <w:rPr>
          <w:rFonts w:cstheme="minorHAnsi"/>
          <w:sz w:val="22"/>
        </w:rPr>
        <w:t xml:space="preserve">En función de los resultados y conclusiones, se deberá presentar los lineamientos que permitan consolidar fortalezas y superar las debilidades encontradas en la </w:t>
      </w:r>
      <w:r w:rsidR="00BF53CF" w:rsidRPr="006C00E8">
        <w:rPr>
          <w:rFonts w:cstheme="minorHAnsi"/>
          <w:sz w:val="22"/>
        </w:rPr>
        <w:t>extensión</w:t>
      </w:r>
      <w:r w:rsidRPr="006C00E8">
        <w:rPr>
          <w:rFonts w:cstheme="minorHAnsi"/>
          <w:sz w:val="22"/>
        </w:rPr>
        <w:t>. Estos lineamientos serán base para la elaboración del plan de mejoramiento</w:t>
      </w:r>
    </w:p>
    <w:p w14:paraId="1D6E4533" w14:textId="77777777" w:rsidR="002656DC" w:rsidRPr="00B47D66" w:rsidRDefault="002656DC" w:rsidP="00B47D66">
      <w:pPr>
        <w:rPr>
          <w:b/>
          <w:sz w:val="22"/>
        </w:rPr>
      </w:pPr>
    </w:p>
    <w:p w14:paraId="06A7873D" w14:textId="079C9BE0" w:rsidR="006D75FF" w:rsidRPr="009C1D9E" w:rsidRDefault="006D75FF" w:rsidP="00B47D66">
      <w:pPr>
        <w:rPr>
          <w:sz w:val="22"/>
          <w:szCs w:val="24"/>
        </w:rPr>
      </w:pPr>
      <w:r w:rsidRPr="009C1D9E">
        <w:rPr>
          <w:sz w:val="22"/>
          <w:szCs w:val="24"/>
        </w:rPr>
        <w:t>Fecha de emisión del informe: mm/</w:t>
      </w:r>
      <w:proofErr w:type="spellStart"/>
      <w:r w:rsidRPr="009C1D9E">
        <w:rPr>
          <w:sz w:val="22"/>
          <w:szCs w:val="24"/>
        </w:rPr>
        <w:t>dd</w:t>
      </w:r>
      <w:proofErr w:type="spellEnd"/>
      <w:r w:rsidRPr="009C1D9E">
        <w:rPr>
          <w:sz w:val="22"/>
          <w:szCs w:val="24"/>
        </w:rPr>
        <w:t>/</w:t>
      </w:r>
      <w:proofErr w:type="spellStart"/>
      <w:r w:rsidRPr="009C1D9E">
        <w:rPr>
          <w:sz w:val="22"/>
          <w:szCs w:val="24"/>
        </w:rPr>
        <w:t>aa</w:t>
      </w:r>
      <w:proofErr w:type="spellEnd"/>
    </w:p>
    <w:p w14:paraId="2D9C2123" w14:textId="7069802D" w:rsidR="00DA4FDC" w:rsidRDefault="00DA4FDC" w:rsidP="009C1D9E">
      <w:pPr>
        <w:spacing w:after="160" w:line="276" w:lineRule="auto"/>
        <w:rPr>
          <w:rFonts w:cstheme="minorHAnsi"/>
          <w:sz w:val="22"/>
        </w:rPr>
      </w:pPr>
    </w:p>
    <w:p w14:paraId="7BE40E05" w14:textId="77777777" w:rsidR="00B902E7" w:rsidRDefault="00B902E7" w:rsidP="009C1D9E">
      <w:pPr>
        <w:spacing w:after="160" w:line="276" w:lineRule="auto"/>
        <w:rPr>
          <w:rFonts w:cstheme="minorHAnsi"/>
          <w:sz w:val="22"/>
        </w:rPr>
      </w:pPr>
    </w:p>
    <w:p w14:paraId="5C2B7B48" w14:textId="77777777" w:rsidR="00B902E7" w:rsidRDefault="00B902E7" w:rsidP="009C1D9E">
      <w:pPr>
        <w:spacing w:after="160" w:line="276" w:lineRule="auto"/>
        <w:rPr>
          <w:rFonts w:cstheme="minorHAnsi"/>
          <w:sz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3821"/>
      </w:tblGrid>
      <w:tr w:rsidR="004D0CDF" w14:paraId="47F4A13A" w14:textId="77777777" w:rsidTr="00B902E7">
        <w:tc>
          <w:tcPr>
            <w:tcW w:w="4673" w:type="dxa"/>
          </w:tcPr>
          <w:p w14:paraId="28EE0872" w14:textId="38FC2EED" w:rsidR="004D0CDF" w:rsidRDefault="004D0CDF" w:rsidP="00B902E7">
            <w:pPr>
              <w:spacing w:line="276" w:lineRule="auto"/>
              <w:ind w:left="-821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______________________</w:t>
            </w:r>
          </w:p>
          <w:p w14:paraId="43A68AB9" w14:textId="47AF3E18" w:rsidR="004D0CDF" w:rsidRDefault="004D0CDF" w:rsidP="00B902E7">
            <w:pPr>
              <w:spacing w:line="276" w:lineRule="auto"/>
              <w:ind w:left="-821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Nombres y Apellidos</w:t>
            </w:r>
          </w:p>
          <w:p w14:paraId="04AD2474" w14:textId="2FAE2ADD" w:rsidR="004D0CDF" w:rsidRPr="004D0CDF" w:rsidRDefault="004D0CDF" w:rsidP="00B902E7">
            <w:pPr>
              <w:spacing w:line="276" w:lineRule="auto"/>
              <w:ind w:left="-821"/>
              <w:jc w:val="center"/>
              <w:rPr>
                <w:rFonts w:cstheme="minorHAnsi"/>
                <w:b/>
                <w:bCs/>
                <w:sz w:val="22"/>
              </w:rPr>
            </w:pPr>
            <w:r w:rsidRPr="004D0CDF">
              <w:rPr>
                <w:rFonts w:cstheme="minorHAnsi"/>
                <w:b/>
                <w:bCs/>
                <w:sz w:val="22"/>
              </w:rPr>
              <w:t>Decano de la Extensión</w:t>
            </w:r>
          </w:p>
        </w:tc>
        <w:tc>
          <w:tcPr>
            <w:tcW w:w="3821" w:type="dxa"/>
          </w:tcPr>
          <w:p w14:paraId="4164284C" w14:textId="023DEBC5" w:rsidR="004D0CDF" w:rsidRDefault="00B902E7" w:rsidP="004D0CDF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_________________________</w:t>
            </w:r>
          </w:p>
          <w:p w14:paraId="567DE0DB" w14:textId="77777777" w:rsidR="00B902E7" w:rsidRDefault="00B902E7" w:rsidP="004D0CDF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Nombres y Apellidos</w:t>
            </w:r>
          </w:p>
          <w:p w14:paraId="015C2B45" w14:textId="45D72101" w:rsidR="00B902E7" w:rsidRPr="00B902E7" w:rsidRDefault="00B902E7" w:rsidP="004D0CDF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B902E7">
              <w:rPr>
                <w:rFonts w:cstheme="minorHAnsi"/>
                <w:b/>
                <w:bCs/>
                <w:sz w:val="22"/>
              </w:rPr>
              <w:t>Presidente de la Comisión de Aseguramiento de la Calidad</w:t>
            </w:r>
          </w:p>
        </w:tc>
      </w:tr>
    </w:tbl>
    <w:p w14:paraId="65DA2811" w14:textId="77777777" w:rsidR="004D0CDF" w:rsidRPr="006C00E8" w:rsidRDefault="004D0CDF" w:rsidP="009C1D9E">
      <w:pPr>
        <w:spacing w:after="160" w:line="276" w:lineRule="auto"/>
        <w:rPr>
          <w:rFonts w:cstheme="minorHAnsi"/>
          <w:sz w:val="22"/>
        </w:rPr>
      </w:pPr>
    </w:p>
    <w:p w14:paraId="4FB9442C" w14:textId="08C52629" w:rsidR="008E2B04" w:rsidRPr="006C00E8" w:rsidRDefault="008E2B04" w:rsidP="00B902E7">
      <w:pPr>
        <w:tabs>
          <w:tab w:val="left" w:pos="3608"/>
        </w:tabs>
        <w:jc w:val="left"/>
        <w:rPr>
          <w:rFonts w:cstheme="minorHAnsi"/>
          <w:sz w:val="22"/>
        </w:rPr>
      </w:pPr>
    </w:p>
    <w:p w14:paraId="117921A1" w14:textId="2B8DC2F3" w:rsidR="008E2B04" w:rsidRDefault="008E2B04" w:rsidP="004D0CDF">
      <w:pPr>
        <w:tabs>
          <w:tab w:val="left" w:pos="3608"/>
        </w:tabs>
        <w:rPr>
          <w:rFonts w:cstheme="minorHAnsi"/>
          <w:sz w:val="22"/>
        </w:rPr>
      </w:pPr>
    </w:p>
    <w:p w14:paraId="6473D81F" w14:textId="77777777" w:rsidR="006148A6" w:rsidRPr="00DC7458" w:rsidRDefault="006148A6" w:rsidP="004D0CDF">
      <w:pPr>
        <w:pStyle w:val="Prrafodelista"/>
        <w:numPr>
          <w:ilvl w:val="0"/>
          <w:numId w:val="14"/>
        </w:numPr>
        <w:ind w:left="284" w:hanging="284"/>
        <w:outlineLvl w:val="0"/>
        <w:rPr>
          <w:b/>
          <w:sz w:val="24"/>
          <w:szCs w:val="24"/>
        </w:rPr>
      </w:pPr>
      <w:bookmarkStart w:id="37" w:name="_Toc11854276"/>
      <w:bookmarkStart w:id="38" w:name="_Toc117840155"/>
      <w:r w:rsidRPr="00DC7458">
        <w:rPr>
          <w:b/>
          <w:sz w:val="24"/>
          <w:szCs w:val="24"/>
        </w:rPr>
        <w:t>ANEXOS</w:t>
      </w:r>
      <w:bookmarkEnd w:id="37"/>
      <w:bookmarkEnd w:id="38"/>
    </w:p>
    <w:p w14:paraId="4B3701E4" w14:textId="77777777" w:rsidR="006148A6" w:rsidRPr="004D0CDF" w:rsidRDefault="006148A6" w:rsidP="004D0CDF">
      <w:pPr>
        <w:rPr>
          <w:rFonts w:cstheme="minorHAnsi"/>
          <w:b/>
          <w:sz w:val="22"/>
        </w:rPr>
      </w:pPr>
    </w:p>
    <w:p w14:paraId="18505F7F" w14:textId="77777777" w:rsidR="006148A6" w:rsidRPr="006C00E8" w:rsidRDefault="006148A6" w:rsidP="004D0CDF">
      <w:pPr>
        <w:pStyle w:val="Prrafodelista"/>
        <w:numPr>
          <w:ilvl w:val="0"/>
          <w:numId w:val="16"/>
        </w:numPr>
        <w:ind w:left="284" w:hanging="284"/>
        <w:rPr>
          <w:rFonts w:cstheme="minorHAnsi"/>
          <w:sz w:val="22"/>
        </w:rPr>
      </w:pPr>
      <w:r w:rsidRPr="006C00E8">
        <w:rPr>
          <w:rFonts w:cstheme="minorHAnsi"/>
          <w:sz w:val="22"/>
        </w:rPr>
        <w:t xml:space="preserve">Matriz de valoración de los estándares </w:t>
      </w:r>
    </w:p>
    <w:p w14:paraId="5E6C528B" w14:textId="77777777" w:rsidR="006148A6" w:rsidRPr="006C00E8" w:rsidRDefault="006148A6" w:rsidP="004D0CDF">
      <w:pPr>
        <w:pStyle w:val="Prrafodelista"/>
        <w:numPr>
          <w:ilvl w:val="0"/>
          <w:numId w:val="16"/>
        </w:numPr>
        <w:ind w:left="284" w:hanging="284"/>
        <w:rPr>
          <w:rFonts w:cstheme="minorHAnsi"/>
          <w:sz w:val="22"/>
        </w:rPr>
      </w:pPr>
      <w:r w:rsidRPr="006C00E8">
        <w:rPr>
          <w:rFonts w:cstheme="minorHAnsi"/>
          <w:sz w:val="22"/>
        </w:rPr>
        <w:t>Matriz de valoración de los elementos fundamentales.</w:t>
      </w:r>
    </w:p>
    <w:p w14:paraId="7CA77C4E" w14:textId="56072E36" w:rsidR="006148A6" w:rsidRPr="006C00E8" w:rsidRDefault="006148A6" w:rsidP="004D0CDF">
      <w:pPr>
        <w:pStyle w:val="Prrafodelista"/>
        <w:numPr>
          <w:ilvl w:val="0"/>
          <w:numId w:val="16"/>
        </w:numPr>
        <w:ind w:left="284" w:hanging="284"/>
        <w:rPr>
          <w:rFonts w:cstheme="minorHAnsi"/>
          <w:sz w:val="22"/>
        </w:rPr>
      </w:pPr>
      <w:r w:rsidRPr="006C00E8">
        <w:rPr>
          <w:rFonts w:cstheme="minorHAnsi"/>
          <w:sz w:val="22"/>
        </w:rPr>
        <w:t xml:space="preserve">La </w:t>
      </w:r>
      <w:r w:rsidR="00BD6DC2">
        <w:rPr>
          <w:rFonts w:cstheme="minorHAnsi"/>
          <w:sz w:val="22"/>
        </w:rPr>
        <w:t>extensión</w:t>
      </w:r>
      <w:r w:rsidRPr="006C00E8">
        <w:rPr>
          <w:rFonts w:cstheme="minorHAnsi"/>
          <w:sz w:val="22"/>
        </w:rPr>
        <w:t xml:space="preserve"> podrá incluir anexos que considere necesarios.</w:t>
      </w:r>
    </w:p>
    <w:p w14:paraId="787CBD37" w14:textId="77777777" w:rsidR="006148A6" w:rsidRPr="006C00E8" w:rsidRDefault="006148A6" w:rsidP="004D0CDF">
      <w:pPr>
        <w:tabs>
          <w:tab w:val="left" w:pos="3608"/>
        </w:tabs>
        <w:rPr>
          <w:rFonts w:cstheme="minorHAnsi"/>
          <w:sz w:val="22"/>
        </w:rPr>
      </w:pPr>
    </w:p>
    <w:p w14:paraId="6F0BE890" w14:textId="77777777" w:rsidR="008E2B04" w:rsidRPr="006C00E8" w:rsidRDefault="008E2B04" w:rsidP="004D0CDF">
      <w:pPr>
        <w:tabs>
          <w:tab w:val="left" w:pos="3608"/>
        </w:tabs>
        <w:rPr>
          <w:rFonts w:cstheme="minorHAnsi"/>
          <w:sz w:val="22"/>
        </w:rPr>
      </w:pPr>
    </w:p>
    <w:sectPr w:rsidR="008E2B04" w:rsidRPr="006C00E8" w:rsidSect="005C62D3">
      <w:footerReference w:type="default" r:id="rId25"/>
      <w:pgSz w:w="11906" w:h="16838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61E0D" w14:textId="77777777" w:rsidR="00B652EB" w:rsidRDefault="00B652EB" w:rsidP="00794E8D">
      <w:pPr>
        <w:spacing w:line="240" w:lineRule="auto"/>
      </w:pPr>
      <w:r>
        <w:separator/>
      </w:r>
    </w:p>
  </w:endnote>
  <w:endnote w:type="continuationSeparator" w:id="0">
    <w:p w14:paraId="0EB1E89E" w14:textId="77777777" w:rsidR="00B652EB" w:rsidRDefault="00B652EB" w:rsidP="00794E8D">
      <w:pPr>
        <w:spacing w:line="240" w:lineRule="auto"/>
      </w:pPr>
      <w:r>
        <w:continuationSeparator/>
      </w:r>
    </w:p>
  </w:endnote>
  <w:endnote w:type="continuationNotice" w:id="1">
    <w:p w14:paraId="56D613F8" w14:textId="77777777" w:rsidR="00B652EB" w:rsidRDefault="00B652E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34FD8" w14:textId="5752BBA1" w:rsidR="00DE1010" w:rsidRDefault="00DE1010">
    <w:pPr>
      <w:pStyle w:val="Piedepgina"/>
      <w:jc w:val="right"/>
    </w:pPr>
    <w:r>
      <w:rPr>
        <w:noProof/>
      </w:rPr>
      <w:drawing>
        <wp:anchor distT="0" distB="0" distL="114300" distR="114300" simplePos="0" relativeHeight="251658244" behindDoc="1" locked="0" layoutInCell="1" allowOverlap="1" wp14:anchorId="4A8F3CF3" wp14:editId="0B77FE77">
          <wp:simplePos x="0" y="0"/>
          <wp:positionH relativeFrom="column">
            <wp:posOffset>-432538</wp:posOffset>
          </wp:positionH>
          <wp:positionV relativeFrom="paragraph">
            <wp:posOffset>-722630</wp:posOffset>
          </wp:positionV>
          <wp:extent cx="6063049" cy="1128622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e de pág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3049" cy="11286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C939B1" w14:textId="0C489397" w:rsidR="00DE1010" w:rsidRDefault="00DE10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44195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49F1F6" w14:textId="1301CBBB" w:rsidR="00F46D8D" w:rsidRDefault="00FB248B">
            <w:pPr>
              <w:pStyle w:val="Piedepgin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0298" behindDoc="1" locked="0" layoutInCell="1" allowOverlap="1" wp14:anchorId="46F17676" wp14:editId="63E06EB8">
                  <wp:simplePos x="0" y="0"/>
                  <wp:positionH relativeFrom="column">
                    <wp:posOffset>-795130</wp:posOffset>
                  </wp:positionH>
                  <wp:positionV relativeFrom="paragraph">
                    <wp:posOffset>-756009</wp:posOffset>
                  </wp:positionV>
                  <wp:extent cx="6499038" cy="1209675"/>
                  <wp:effectExtent l="0" t="0" r="0" b="0"/>
                  <wp:wrapNone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e de página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9038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6D8D">
              <w:rPr>
                <w:lang w:val="es-ES"/>
              </w:rPr>
              <w:t xml:space="preserve">Página </w:t>
            </w:r>
            <w:r w:rsidR="00F46D8D">
              <w:rPr>
                <w:b/>
                <w:bCs/>
                <w:sz w:val="24"/>
                <w:szCs w:val="24"/>
              </w:rPr>
              <w:fldChar w:fldCharType="begin"/>
            </w:r>
            <w:r w:rsidR="00F46D8D">
              <w:rPr>
                <w:b/>
                <w:bCs/>
              </w:rPr>
              <w:instrText>PAGE</w:instrText>
            </w:r>
            <w:r w:rsidR="00F46D8D">
              <w:rPr>
                <w:b/>
                <w:bCs/>
                <w:sz w:val="24"/>
                <w:szCs w:val="24"/>
              </w:rPr>
              <w:fldChar w:fldCharType="separate"/>
            </w:r>
            <w:r w:rsidR="00F46D8D">
              <w:rPr>
                <w:b/>
                <w:bCs/>
                <w:lang w:val="es-ES"/>
              </w:rPr>
              <w:t>2</w:t>
            </w:r>
            <w:r w:rsidR="00F46D8D">
              <w:rPr>
                <w:b/>
                <w:bCs/>
                <w:sz w:val="24"/>
                <w:szCs w:val="24"/>
              </w:rPr>
              <w:fldChar w:fldCharType="end"/>
            </w:r>
            <w:r w:rsidR="00F46D8D">
              <w:rPr>
                <w:lang w:val="es-ES"/>
              </w:rPr>
              <w:t xml:space="preserve"> de </w:t>
            </w:r>
            <w:r w:rsidR="00F46D8D">
              <w:rPr>
                <w:b/>
                <w:bCs/>
                <w:sz w:val="24"/>
                <w:szCs w:val="24"/>
              </w:rPr>
              <w:fldChar w:fldCharType="begin"/>
            </w:r>
            <w:r w:rsidR="00F46D8D">
              <w:rPr>
                <w:b/>
                <w:bCs/>
              </w:rPr>
              <w:instrText>NUMPAGES</w:instrText>
            </w:r>
            <w:r w:rsidR="00F46D8D">
              <w:rPr>
                <w:b/>
                <w:bCs/>
                <w:sz w:val="24"/>
                <w:szCs w:val="24"/>
              </w:rPr>
              <w:fldChar w:fldCharType="separate"/>
            </w:r>
            <w:r w:rsidR="00F46D8D">
              <w:rPr>
                <w:b/>
                <w:bCs/>
                <w:lang w:val="es-ES"/>
              </w:rPr>
              <w:t>2</w:t>
            </w:r>
            <w:r w:rsidR="00F46D8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A4B565" w14:textId="4FD9B6E3" w:rsidR="00DE1010" w:rsidRDefault="00DE101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0549970"/>
      <w:docPartObj>
        <w:docPartGallery w:val="Page Numbers (Bottom of Page)"/>
        <w:docPartUnique/>
      </w:docPartObj>
    </w:sdtPr>
    <w:sdtEndPr/>
    <w:sdtContent>
      <w:sdt>
        <w:sdtPr>
          <w:id w:val="1623571232"/>
          <w:docPartObj>
            <w:docPartGallery w:val="Page Numbers (Top of Page)"/>
            <w:docPartUnique/>
          </w:docPartObj>
        </w:sdtPr>
        <w:sdtEndPr/>
        <w:sdtContent>
          <w:p w14:paraId="14874028" w14:textId="1664323B" w:rsidR="008C5AA0" w:rsidRDefault="008C5AA0">
            <w:pPr>
              <w:pStyle w:val="Piedepgin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2346" behindDoc="1" locked="0" layoutInCell="1" allowOverlap="1" wp14:anchorId="6DA1EF97" wp14:editId="70388958">
                  <wp:simplePos x="0" y="0"/>
                  <wp:positionH relativeFrom="margin">
                    <wp:align>center</wp:align>
                  </wp:positionH>
                  <wp:positionV relativeFrom="paragraph">
                    <wp:posOffset>-750155</wp:posOffset>
                  </wp:positionV>
                  <wp:extent cx="6499038" cy="1209675"/>
                  <wp:effectExtent l="0" t="0" r="0" b="0"/>
                  <wp:wrapNone/>
                  <wp:docPr id="21" name="Imagen 21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n 21" descr="Imagen que contiene dibujo&#10;&#10;Descripción generada automáticamente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9038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C939BA" w14:textId="7A89E006" w:rsidR="00DE1010" w:rsidRDefault="00DE1010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4842095"/>
      <w:docPartObj>
        <w:docPartGallery w:val="Page Numbers (Bottom of Page)"/>
        <w:docPartUnique/>
      </w:docPartObj>
    </w:sdtPr>
    <w:sdtEndPr/>
    <w:sdtContent>
      <w:sdt>
        <w:sdtPr>
          <w:id w:val="508413700"/>
          <w:docPartObj>
            <w:docPartGallery w:val="Page Numbers (Top of Page)"/>
            <w:docPartUnique/>
          </w:docPartObj>
        </w:sdtPr>
        <w:sdtEndPr/>
        <w:sdtContent>
          <w:p w14:paraId="1F812235" w14:textId="3BAB7F21" w:rsidR="008C5AA0" w:rsidRDefault="008C5AA0">
            <w:pPr>
              <w:pStyle w:val="Piedepgin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4394" behindDoc="1" locked="0" layoutInCell="1" allowOverlap="1" wp14:anchorId="3D38FB1E" wp14:editId="22EF923E">
                  <wp:simplePos x="0" y="0"/>
                  <wp:positionH relativeFrom="margin">
                    <wp:align>center</wp:align>
                  </wp:positionH>
                  <wp:positionV relativeFrom="paragraph">
                    <wp:posOffset>-636739</wp:posOffset>
                  </wp:positionV>
                  <wp:extent cx="6499038" cy="1209675"/>
                  <wp:effectExtent l="0" t="0" r="0" b="0"/>
                  <wp:wrapNone/>
                  <wp:docPr id="22" name="Imagen 22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n 22" descr="Imagen que contiene dibujo&#10;&#10;Descripción generada automáticamente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9038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C939BF" w14:textId="083690EF" w:rsidR="00DE1010" w:rsidRDefault="00DE1010" w:rsidP="006060C2">
    <w:pPr>
      <w:pStyle w:val="Piedepgina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7817483"/>
      <w:docPartObj>
        <w:docPartGallery w:val="Page Numbers (Bottom of Page)"/>
        <w:docPartUnique/>
      </w:docPartObj>
    </w:sdtPr>
    <w:sdtEndPr/>
    <w:sdtContent>
      <w:sdt>
        <w:sdtPr>
          <w:id w:val="1818530216"/>
          <w:docPartObj>
            <w:docPartGallery w:val="Page Numbers (Top of Page)"/>
            <w:docPartUnique/>
          </w:docPartObj>
        </w:sdtPr>
        <w:sdtEndPr/>
        <w:sdtContent>
          <w:p w14:paraId="15C5DBBE" w14:textId="5659A388" w:rsidR="008C5AA0" w:rsidRDefault="008C5AA0">
            <w:pPr>
              <w:pStyle w:val="Piedepgin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6442" behindDoc="1" locked="0" layoutInCell="1" allowOverlap="1" wp14:anchorId="47E37D8F" wp14:editId="3ACD2580">
                  <wp:simplePos x="0" y="0"/>
                  <wp:positionH relativeFrom="margin">
                    <wp:align>left</wp:align>
                  </wp:positionH>
                  <wp:positionV relativeFrom="paragraph">
                    <wp:posOffset>-775887</wp:posOffset>
                  </wp:positionV>
                  <wp:extent cx="6499038" cy="1209675"/>
                  <wp:effectExtent l="0" t="0" r="0" b="0"/>
                  <wp:wrapNone/>
                  <wp:docPr id="23" name="Imagen 23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n 23" descr="Imagen que contiene dibujo&#10;&#10;Descripción generada automáticamente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9038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C939C0" w14:textId="07F752DC" w:rsidR="00DE1010" w:rsidRDefault="00DE1010" w:rsidP="00D11449">
    <w:pPr>
      <w:pStyle w:val="Piedepgina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3555150"/>
      <w:docPartObj>
        <w:docPartGallery w:val="Page Numbers (Bottom of Page)"/>
        <w:docPartUnique/>
      </w:docPartObj>
    </w:sdtPr>
    <w:sdtEndPr/>
    <w:sdtContent>
      <w:sdt>
        <w:sdtPr>
          <w:id w:val="1978957683"/>
          <w:docPartObj>
            <w:docPartGallery w:val="Page Numbers (Top of Page)"/>
            <w:docPartUnique/>
          </w:docPartObj>
        </w:sdtPr>
        <w:sdtEndPr/>
        <w:sdtContent>
          <w:p w14:paraId="645A7CC7" w14:textId="7FAFFC00" w:rsidR="008C5AA0" w:rsidRDefault="008C5AA0">
            <w:pPr>
              <w:pStyle w:val="Piedepgin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8490" behindDoc="1" locked="0" layoutInCell="1" allowOverlap="1" wp14:anchorId="1D638BE8" wp14:editId="77B65BAD">
                  <wp:simplePos x="0" y="0"/>
                  <wp:positionH relativeFrom="margin">
                    <wp:align>center</wp:align>
                  </wp:positionH>
                  <wp:positionV relativeFrom="paragraph">
                    <wp:posOffset>-726192</wp:posOffset>
                  </wp:positionV>
                  <wp:extent cx="6499038" cy="1209675"/>
                  <wp:effectExtent l="0" t="0" r="0" b="0"/>
                  <wp:wrapNone/>
                  <wp:docPr id="24" name="Imagen 24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n 24" descr="Imagen que contiene dibujo&#10;&#10;Descripción generada automáticamente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9038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2F4031" w14:textId="2A813C80" w:rsidR="00340DDF" w:rsidRDefault="00340DDF" w:rsidP="00D11449">
    <w:pPr>
      <w:pStyle w:val="Piedepgina"/>
      <w:jc w:val="righ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357627"/>
      <w:docPartObj>
        <w:docPartGallery w:val="Page Numbers (Bottom of Page)"/>
        <w:docPartUnique/>
      </w:docPartObj>
    </w:sdtPr>
    <w:sdtEndPr/>
    <w:sdtContent>
      <w:sdt>
        <w:sdtPr>
          <w:id w:val="-590702341"/>
          <w:docPartObj>
            <w:docPartGallery w:val="Page Numbers (Top of Page)"/>
            <w:docPartUnique/>
          </w:docPartObj>
        </w:sdtPr>
        <w:sdtEndPr/>
        <w:sdtContent>
          <w:p w14:paraId="1B4818A9" w14:textId="13E17D9E" w:rsidR="008C5AA0" w:rsidRDefault="008C5AA0">
            <w:pPr>
              <w:pStyle w:val="Piedepgin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70538" behindDoc="1" locked="0" layoutInCell="1" allowOverlap="1" wp14:anchorId="4C9CC6BA" wp14:editId="4C5FD47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-746070</wp:posOffset>
                  </wp:positionV>
                  <wp:extent cx="6499038" cy="1209675"/>
                  <wp:effectExtent l="0" t="0" r="0" b="0"/>
                  <wp:wrapNone/>
                  <wp:docPr id="25" name="Imagen 25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 descr="Imagen que contiene dibujo&#10;&#10;Descripción generada automáticamente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9038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C939C1" w14:textId="29E805F1" w:rsidR="00DE1010" w:rsidRPr="008C5AA0" w:rsidRDefault="00DE1010" w:rsidP="008C5A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C4908" w14:textId="77777777" w:rsidR="00B652EB" w:rsidRDefault="00B652EB" w:rsidP="00794E8D">
      <w:pPr>
        <w:spacing w:line="240" w:lineRule="auto"/>
      </w:pPr>
      <w:r>
        <w:separator/>
      </w:r>
    </w:p>
  </w:footnote>
  <w:footnote w:type="continuationSeparator" w:id="0">
    <w:p w14:paraId="62FCBB99" w14:textId="77777777" w:rsidR="00B652EB" w:rsidRDefault="00B652EB" w:rsidP="00794E8D">
      <w:pPr>
        <w:spacing w:line="240" w:lineRule="auto"/>
      </w:pPr>
      <w:r>
        <w:continuationSeparator/>
      </w:r>
    </w:p>
  </w:footnote>
  <w:footnote w:type="continuationNotice" w:id="1">
    <w:p w14:paraId="1F96402F" w14:textId="77777777" w:rsidR="00B652EB" w:rsidRDefault="00B652E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39AF" w14:textId="45099430" w:rsidR="00DE1010" w:rsidRDefault="00A3398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1B86E04A" wp14:editId="0615D1FE">
              <wp:simplePos x="0" y="0"/>
              <wp:positionH relativeFrom="page">
                <wp:align>center</wp:align>
              </wp:positionH>
              <wp:positionV relativeFrom="paragraph">
                <wp:posOffset>-20513</wp:posOffset>
              </wp:positionV>
              <wp:extent cx="5715000" cy="720969"/>
              <wp:effectExtent l="0" t="0" r="19050" b="2222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72096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7B4B3E" w14:textId="77777777" w:rsidR="00A3398B" w:rsidRDefault="00A3398B" w:rsidP="00A3398B">
                          <w:pPr>
                            <w:jc w:val="center"/>
                          </w:pPr>
                          <w:r>
                            <w:t>UBICAR EL ENCABEZADO DE LA EXTENSIÓN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86E04A" id="Rectángulo 10" o:spid="_x0000_s1029" style="position:absolute;left:0;text-align:left;margin-left:0;margin-top:-1.6pt;width:450pt;height:56.75pt;z-index:25165824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" fillcolor="white [3201]" strokecolor="#70ad47 [3209]" strokeweight="1pt">
              <v:textbox>
                <w:txbxContent>
                  <w:p w14:paraId="457B4B3E" w14:textId="77777777" w:rsidR="00A3398B" w:rsidRDefault="00A3398B" w:rsidP="00A3398B">
                    <w:pPr>
                      <w:jc w:val="center"/>
                    </w:pPr>
                    <w:r>
                      <w:t>UBICAR EL ENCABEZADO DE LA EXTENSIÓN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39B3" w14:textId="059434E3" w:rsidR="00DE1010" w:rsidRDefault="00C87EA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1BD8EFB" wp14:editId="7B5C4517">
              <wp:simplePos x="0" y="0"/>
              <wp:positionH relativeFrom="column">
                <wp:posOffset>28354</wp:posOffset>
              </wp:positionH>
              <wp:positionV relativeFrom="paragraph">
                <wp:posOffset>-118082</wp:posOffset>
              </wp:positionV>
              <wp:extent cx="5715000" cy="720969"/>
              <wp:effectExtent l="0" t="0" r="19050" b="22225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72096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DB814F" w14:textId="62AACC9C" w:rsidR="00C87EAD" w:rsidRDefault="00C87EAD" w:rsidP="00C87EAD">
                          <w:pPr>
                            <w:jc w:val="center"/>
                          </w:pPr>
                          <w:r>
                            <w:t>UBICAR EL ENCABEZADO DE LA EXTENSIÓN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BD8EFB" id="Rectángulo 7" o:spid="_x0000_s1030" style="position:absolute;left:0;text-align:left;margin-left:2.25pt;margin-top:-9.3pt;width:450pt;height:56.7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" fillcolor="white [3201]" strokecolor="#70ad47 [3209]" strokeweight="1pt">
              <v:textbox>
                <w:txbxContent>
                  <w:p w14:paraId="72DB814F" w14:textId="62AACC9C" w:rsidR="00C87EAD" w:rsidRDefault="00C87EAD" w:rsidP="00C87EAD">
                    <w:pPr>
                      <w:jc w:val="center"/>
                    </w:pPr>
                    <w:r>
                      <w:t>UBICAR EL ENCABEZADO DE LA EXTENSIÓN</w:t>
                    </w:r>
                  </w:p>
                </w:txbxContent>
              </v:textbox>
            </v:rect>
          </w:pict>
        </mc:Fallback>
      </mc:AlternateContent>
    </w:r>
  </w:p>
  <w:p w14:paraId="26C939B4" w14:textId="77777777" w:rsidR="00DE1010" w:rsidRDefault="00DE1010">
    <w:pPr>
      <w:pStyle w:val="Encabezado"/>
    </w:pPr>
  </w:p>
  <w:p w14:paraId="26C939B5" w14:textId="77777777" w:rsidR="00DE1010" w:rsidRDefault="00DE101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39B6" w14:textId="46A7112E" w:rsidR="00DE1010" w:rsidRDefault="0093166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124AF598" wp14:editId="60BC8090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15000" cy="720969"/>
              <wp:effectExtent l="0" t="0" r="19050" b="22225"/>
              <wp:wrapNone/>
              <wp:docPr id="15" name="Rectá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72096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6395E1" w14:textId="77777777" w:rsidR="00931665" w:rsidRDefault="00931665" w:rsidP="00931665">
                          <w:pPr>
                            <w:jc w:val="center"/>
                          </w:pPr>
                          <w:r>
                            <w:t>UBICAR EL ENCABEZADO DE LA EXTENSIÓN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4AF598" id="Rectángulo 15" o:spid="_x0000_s1031" style="position:absolute;left:0;text-align:left;margin-left:0;margin-top:-.05pt;width:450pt;height:56.75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" fillcolor="white [3201]" strokecolor="#70ad47 [3209]" strokeweight="1pt">
              <v:textbox>
                <w:txbxContent>
                  <w:p w14:paraId="676395E1" w14:textId="77777777" w:rsidR="00931665" w:rsidRDefault="00931665" w:rsidP="00931665">
                    <w:pPr>
                      <w:jc w:val="center"/>
                    </w:pPr>
                    <w:r>
                      <w:t>UBICAR EL ENCABEZADO DE LA EXTENSIÓN</w:t>
                    </w:r>
                  </w:p>
                </w:txbxContent>
              </v:textbox>
            </v:rect>
          </w:pict>
        </mc:Fallback>
      </mc:AlternateContent>
    </w:r>
  </w:p>
  <w:p w14:paraId="26C939B7" w14:textId="77777777" w:rsidR="00DE1010" w:rsidRDefault="00DE1010">
    <w:pPr>
      <w:pStyle w:val="Encabezado"/>
    </w:pPr>
  </w:p>
  <w:p w14:paraId="26C939B8" w14:textId="77777777" w:rsidR="00DE1010" w:rsidRDefault="00DE1010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39BB" w14:textId="1F5268B0" w:rsidR="00DE1010" w:rsidRDefault="0093166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3786FB42" wp14:editId="5061EC3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15000" cy="720969"/>
              <wp:effectExtent l="0" t="0" r="19050" b="22225"/>
              <wp:wrapNone/>
              <wp:docPr id="19" name="Rectá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72096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B238B8" w14:textId="77777777" w:rsidR="00931665" w:rsidRDefault="00931665" w:rsidP="00931665">
                          <w:pPr>
                            <w:jc w:val="center"/>
                          </w:pPr>
                          <w:r>
                            <w:t>UBICAR EL ENCABEZADO DE LA EXTENSIÓN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86FB42" id="Rectángulo 19" o:spid="_x0000_s1032" style="position:absolute;left:0;text-align:left;margin-left:0;margin-top:-.05pt;width:450pt;height:56.75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" fillcolor="white [3201]" strokecolor="#70ad47 [3209]" strokeweight="1pt">
              <v:textbox>
                <w:txbxContent>
                  <w:p w14:paraId="40B238B8" w14:textId="77777777" w:rsidR="00931665" w:rsidRDefault="00931665" w:rsidP="00931665">
                    <w:pPr>
                      <w:jc w:val="center"/>
                    </w:pPr>
                    <w:r>
                      <w:t>UBICAR EL ENCABEZADO DE LA EXTENSIÓN</w:t>
                    </w:r>
                  </w:p>
                </w:txbxContent>
              </v:textbox>
            </v:rect>
          </w:pict>
        </mc:Fallback>
      </mc:AlternateContent>
    </w:r>
  </w:p>
  <w:p w14:paraId="26C939BC" w14:textId="77777777" w:rsidR="00DE1010" w:rsidRDefault="00DE1010">
    <w:pPr>
      <w:pStyle w:val="Encabezado"/>
    </w:pPr>
  </w:p>
  <w:p w14:paraId="26C939BD" w14:textId="77777777" w:rsidR="00DE1010" w:rsidRDefault="00DE1010">
    <w:pPr>
      <w:pStyle w:val="Encabezado"/>
    </w:pPr>
  </w:p>
  <w:p w14:paraId="26C939BE" w14:textId="77777777" w:rsidR="00DE1010" w:rsidRDefault="00DE10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42F7"/>
    <w:multiLevelType w:val="hybridMultilevel"/>
    <w:tmpl w:val="5CC8006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72C6F"/>
    <w:multiLevelType w:val="multilevel"/>
    <w:tmpl w:val="0B481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8DD2839"/>
    <w:multiLevelType w:val="hybridMultilevel"/>
    <w:tmpl w:val="A1D4AF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92186"/>
    <w:multiLevelType w:val="hybridMultilevel"/>
    <w:tmpl w:val="A2E0D49A"/>
    <w:lvl w:ilvl="0" w:tplc="240057FE">
      <w:start w:val="1"/>
      <w:numFmt w:val="bullet"/>
      <w:pStyle w:val="Sinespaciad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35ED0"/>
    <w:multiLevelType w:val="hybridMultilevel"/>
    <w:tmpl w:val="5A5AAC9E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EE4834"/>
    <w:multiLevelType w:val="hybridMultilevel"/>
    <w:tmpl w:val="0C64D324"/>
    <w:lvl w:ilvl="0" w:tplc="A0265A2E">
      <w:start w:val="1"/>
      <w:numFmt w:val="decimal"/>
      <w:pStyle w:val="Ttulo2"/>
      <w:lvlText w:val="1.%1."/>
      <w:lvlJc w:val="left"/>
      <w:pPr>
        <w:ind w:left="720" w:hanging="360"/>
      </w:pPr>
      <w:rPr>
        <w:rFonts w:hint="default"/>
        <w:caps/>
        <w:strike w:val="0"/>
        <w:dstrike w:val="0"/>
        <w:vanish w:val="0"/>
        <w:color w:val="000000" w:themeColor="text1"/>
        <w:u w:val="none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17ACC"/>
    <w:multiLevelType w:val="hybridMultilevel"/>
    <w:tmpl w:val="8B98E00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9132D"/>
    <w:multiLevelType w:val="hybridMultilevel"/>
    <w:tmpl w:val="970632C8"/>
    <w:lvl w:ilvl="0" w:tplc="9B4C4D42">
      <w:start w:val="1"/>
      <w:numFmt w:val="upperLetter"/>
      <w:pStyle w:val="Ttulo1"/>
      <w:lvlText w:val="%1."/>
      <w:lvlJc w:val="left"/>
      <w:pPr>
        <w:ind w:left="360" w:hanging="360"/>
      </w:pPr>
      <w:rPr>
        <w:rFonts w:asciiTheme="minorHAnsi" w:hAnsiTheme="minorHAns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32353"/>
    <w:multiLevelType w:val="multilevel"/>
    <w:tmpl w:val="F168E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E910224"/>
    <w:multiLevelType w:val="multilevel"/>
    <w:tmpl w:val="2B50F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08F6DA6"/>
    <w:multiLevelType w:val="hybridMultilevel"/>
    <w:tmpl w:val="85BA9E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96628"/>
    <w:multiLevelType w:val="hybridMultilevel"/>
    <w:tmpl w:val="BB66B8C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14F5F"/>
    <w:multiLevelType w:val="hybridMultilevel"/>
    <w:tmpl w:val="3ABE01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74728"/>
    <w:multiLevelType w:val="hybridMultilevel"/>
    <w:tmpl w:val="34B4671C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D56447"/>
    <w:multiLevelType w:val="hybridMultilevel"/>
    <w:tmpl w:val="98B25CA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86DB9"/>
    <w:multiLevelType w:val="hybridMultilevel"/>
    <w:tmpl w:val="3912F28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087418">
    <w:abstractNumId w:val="7"/>
  </w:num>
  <w:num w:numId="2" w16cid:durableId="1961372726">
    <w:abstractNumId w:val="5"/>
  </w:num>
  <w:num w:numId="3" w16cid:durableId="862330561">
    <w:abstractNumId w:val="3"/>
  </w:num>
  <w:num w:numId="4" w16cid:durableId="1459452684">
    <w:abstractNumId w:val="4"/>
  </w:num>
  <w:num w:numId="5" w16cid:durableId="1198619399">
    <w:abstractNumId w:val="10"/>
  </w:num>
  <w:num w:numId="6" w16cid:durableId="216624368">
    <w:abstractNumId w:val="12"/>
  </w:num>
  <w:num w:numId="7" w16cid:durableId="1296834642">
    <w:abstractNumId w:val="2"/>
  </w:num>
  <w:num w:numId="8" w16cid:durableId="1726946996">
    <w:abstractNumId w:val="11"/>
  </w:num>
  <w:num w:numId="9" w16cid:durableId="1930036709">
    <w:abstractNumId w:val="15"/>
  </w:num>
  <w:num w:numId="10" w16cid:durableId="338507199">
    <w:abstractNumId w:val="14"/>
  </w:num>
  <w:num w:numId="11" w16cid:durableId="197011305">
    <w:abstractNumId w:val="6"/>
  </w:num>
  <w:num w:numId="12" w16cid:durableId="106315216">
    <w:abstractNumId w:val="0"/>
  </w:num>
  <w:num w:numId="13" w16cid:durableId="1881824172">
    <w:abstractNumId w:val="9"/>
  </w:num>
  <w:num w:numId="14" w16cid:durableId="1714042038">
    <w:abstractNumId w:val="8"/>
  </w:num>
  <w:num w:numId="15" w16cid:durableId="590698523">
    <w:abstractNumId w:val="1"/>
  </w:num>
  <w:num w:numId="16" w16cid:durableId="1749813501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C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C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A6E"/>
    <w:rsid w:val="00000BDA"/>
    <w:rsid w:val="000016B0"/>
    <w:rsid w:val="0000284A"/>
    <w:rsid w:val="00003496"/>
    <w:rsid w:val="0000373B"/>
    <w:rsid w:val="000039B7"/>
    <w:rsid w:val="0000546D"/>
    <w:rsid w:val="00007A3F"/>
    <w:rsid w:val="00007EEE"/>
    <w:rsid w:val="00010260"/>
    <w:rsid w:val="0001029F"/>
    <w:rsid w:val="000107F0"/>
    <w:rsid w:val="0001205A"/>
    <w:rsid w:val="000138D3"/>
    <w:rsid w:val="000145AC"/>
    <w:rsid w:val="00014BB1"/>
    <w:rsid w:val="00015234"/>
    <w:rsid w:val="00016076"/>
    <w:rsid w:val="000161BA"/>
    <w:rsid w:val="00017761"/>
    <w:rsid w:val="000178BB"/>
    <w:rsid w:val="00017940"/>
    <w:rsid w:val="000207C6"/>
    <w:rsid w:val="000215E8"/>
    <w:rsid w:val="000237E0"/>
    <w:rsid w:val="00024199"/>
    <w:rsid w:val="00025505"/>
    <w:rsid w:val="00025B64"/>
    <w:rsid w:val="00027296"/>
    <w:rsid w:val="00027777"/>
    <w:rsid w:val="00032E50"/>
    <w:rsid w:val="00032F37"/>
    <w:rsid w:val="00032F98"/>
    <w:rsid w:val="0003549B"/>
    <w:rsid w:val="0003573B"/>
    <w:rsid w:val="000365FA"/>
    <w:rsid w:val="00036D93"/>
    <w:rsid w:val="00036F72"/>
    <w:rsid w:val="000377EB"/>
    <w:rsid w:val="0004241B"/>
    <w:rsid w:val="000452F2"/>
    <w:rsid w:val="00045BDB"/>
    <w:rsid w:val="000508F2"/>
    <w:rsid w:val="00050902"/>
    <w:rsid w:val="000509F4"/>
    <w:rsid w:val="00051F52"/>
    <w:rsid w:val="00052314"/>
    <w:rsid w:val="00054404"/>
    <w:rsid w:val="0005675A"/>
    <w:rsid w:val="00056FF7"/>
    <w:rsid w:val="0005731A"/>
    <w:rsid w:val="0005746D"/>
    <w:rsid w:val="00057A17"/>
    <w:rsid w:val="00057F87"/>
    <w:rsid w:val="000600EE"/>
    <w:rsid w:val="000602BE"/>
    <w:rsid w:val="00060AB8"/>
    <w:rsid w:val="000617BB"/>
    <w:rsid w:val="00061F6D"/>
    <w:rsid w:val="000632CB"/>
    <w:rsid w:val="0006399E"/>
    <w:rsid w:val="00065A94"/>
    <w:rsid w:val="0006639A"/>
    <w:rsid w:val="0006646E"/>
    <w:rsid w:val="00066733"/>
    <w:rsid w:val="000710D9"/>
    <w:rsid w:val="00071EF8"/>
    <w:rsid w:val="000723D3"/>
    <w:rsid w:val="00072975"/>
    <w:rsid w:val="00072A68"/>
    <w:rsid w:val="0007352E"/>
    <w:rsid w:val="000737E2"/>
    <w:rsid w:val="00075072"/>
    <w:rsid w:val="000751E8"/>
    <w:rsid w:val="0007547E"/>
    <w:rsid w:val="00075CB1"/>
    <w:rsid w:val="00075F2E"/>
    <w:rsid w:val="000775E1"/>
    <w:rsid w:val="00077824"/>
    <w:rsid w:val="00077B2F"/>
    <w:rsid w:val="00077D40"/>
    <w:rsid w:val="00077DFD"/>
    <w:rsid w:val="00081ACF"/>
    <w:rsid w:val="00082BA6"/>
    <w:rsid w:val="0008540B"/>
    <w:rsid w:val="00086DB4"/>
    <w:rsid w:val="00091432"/>
    <w:rsid w:val="00091F20"/>
    <w:rsid w:val="00091FA4"/>
    <w:rsid w:val="00092855"/>
    <w:rsid w:val="00093D35"/>
    <w:rsid w:val="0009479D"/>
    <w:rsid w:val="00094DF2"/>
    <w:rsid w:val="000951AB"/>
    <w:rsid w:val="000958B7"/>
    <w:rsid w:val="000A0F92"/>
    <w:rsid w:val="000A1021"/>
    <w:rsid w:val="000A32DA"/>
    <w:rsid w:val="000A4B59"/>
    <w:rsid w:val="000A57E1"/>
    <w:rsid w:val="000A7819"/>
    <w:rsid w:val="000A7D76"/>
    <w:rsid w:val="000A7DAE"/>
    <w:rsid w:val="000B0C18"/>
    <w:rsid w:val="000B38B9"/>
    <w:rsid w:val="000B3EA3"/>
    <w:rsid w:val="000B3F1C"/>
    <w:rsid w:val="000B639B"/>
    <w:rsid w:val="000B7593"/>
    <w:rsid w:val="000C05BE"/>
    <w:rsid w:val="000C2333"/>
    <w:rsid w:val="000C273E"/>
    <w:rsid w:val="000C368C"/>
    <w:rsid w:val="000C464E"/>
    <w:rsid w:val="000C5496"/>
    <w:rsid w:val="000C5A2F"/>
    <w:rsid w:val="000D0FF4"/>
    <w:rsid w:val="000D116B"/>
    <w:rsid w:val="000D2C5C"/>
    <w:rsid w:val="000D3369"/>
    <w:rsid w:val="000D4A5C"/>
    <w:rsid w:val="000D4A86"/>
    <w:rsid w:val="000D7B2F"/>
    <w:rsid w:val="000E003B"/>
    <w:rsid w:val="000E2545"/>
    <w:rsid w:val="000E31A2"/>
    <w:rsid w:val="000E3C4B"/>
    <w:rsid w:val="000E43EE"/>
    <w:rsid w:val="000E4500"/>
    <w:rsid w:val="000E4BF2"/>
    <w:rsid w:val="000E4CF3"/>
    <w:rsid w:val="000E60DE"/>
    <w:rsid w:val="000E708D"/>
    <w:rsid w:val="000E7CA8"/>
    <w:rsid w:val="000F0120"/>
    <w:rsid w:val="000F0E6F"/>
    <w:rsid w:val="000F29E4"/>
    <w:rsid w:val="000F49E3"/>
    <w:rsid w:val="000F5DF9"/>
    <w:rsid w:val="000F618A"/>
    <w:rsid w:val="00100117"/>
    <w:rsid w:val="00100131"/>
    <w:rsid w:val="00101430"/>
    <w:rsid w:val="00101742"/>
    <w:rsid w:val="001025C0"/>
    <w:rsid w:val="00102C36"/>
    <w:rsid w:val="00102C61"/>
    <w:rsid w:val="00103061"/>
    <w:rsid w:val="001030CB"/>
    <w:rsid w:val="00104707"/>
    <w:rsid w:val="00105DBB"/>
    <w:rsid w:val="0010619D"/>
    <w:rsid w:val="00107275"/>
    <w:rsid w:val="00107562"/>
    <w:rsid w:val="00111AFC"/>
    <w:rsid w:val="00112A4A"/>
    <w:rsid w:val="00112BC5"/>
    <w:rsid w:val="001130D4"/>
    <w:rsid w:val="00116ABD"/>
    <w:rsid w:val="00117413"/>
    <w:rsid w:val="00120B30"/>
    <w:rsid w:val="00122507"/>
    <w:rsid w:val="00122700"/>
    <w:rsid w:val="00122C19"/>
    <w:rsid w:val="0012385D"/>
    <w:rsid w:val="00124497"/>
    <w:rsid w:val="00126E3E"/>
    <w:rsid w:val="0012757E"/>
    <w:rsid w:val="00127695"/>
    <w:rsid w:val="00130923"/>
    <w:rsid w:val="001330D7"/>
    <w:rsid w:val="0013556A"/>
    <w:rsid w:val="00136969"/>
    <w:rsid w:val="00136A22"/>
    <w:rsid w:val="00136CE4"/>
    <w:rsid w:val="00136F8A"/>
    <w:rsid w:val="001370C4"/>
    <w:rsid w:val="00137626"/>
    <w:rsid w:val="001402CA"/>
    <w:rsid w:val="001412F7"/>
    <w:rsid w:val="00142218"/>
    <w:rsid w:val="00143EEF"/>
    <w:rsid w:val="00144219"/>
    <w:rsid w:val="00144F54"/>
    <w:rsid w:val="00145BFE"/>
    <w:rsid w:val="0014685F"/>
    <w:rsid w:val="00146BED"/>
    <w:rsid w:val="001506E7"/>
    <w:rsid w:val="00150AA0"/>
    <w:rsid w:val="00151497"/>
    <w:rsid w:val="00151CC4"/>
    <w:rsid w:val="00152DBD"/>
    <w:rsid w:val="00152EE5"/>
    <w:rsid w:val="00154752"/>
    <w:rsid w:val="00155162"/>
    <w:rsid w:val="0015604C"/>
    <w:rsid w:val="00157FB8"/>
    <w:rsid w:val="00160099"/>
    <w:rsid w:val="00160478"/>
    <w:rsid w:val="00162B36"/>
    <w:rsid w:val="00166536"/>
    <w:rsid w:val="001677E1"/>
    <w:rsid w:val="001714BC"/>
    <w:rsid w:val="0017259F"/>
    <w:rsid w:val="00172F29"/>
    <w:rsid w:val="001730FF"/>
    <w:rsid w:val="00173FA4"/>
    <w:rsid w:val="00173FC2"/>
    <w:rsid w:val="00175439"/>
    <w:rsid w:val="00176708"/>
    <w:rsid w:val="00176990"/>
    <w:rsid w:val="001769BB"/>
    <w:rsid w:val="00180D64"/>
    <w:rsid w:val="00181ABA"/>
    <w:rsid w:val="0018212E"/>
    <w:rsid w:val="001825D4"/>
    <w:rsid w:val="00182783"/>
    <w:rsid w:val="00182FDD"/>
    <w:rsid w:val="0018481F"/>
    <w:rsid w:val="00185140"/>
    <w:rsid w:val="001852F4"/>
    <w:rsid w:val="00191F97"/>
    <w:rsid w:val="00192733"/>
    <w:rsid w:val="00192F35"/>
    <w:rsid w:val="00194212"/>
    <w:rsid w:val="00194D84"/>
    <w:rsid w:val="00195436"/>
    <w:rsid w:val="00195D6E"/>
    <w:rsid w:val="00195FE2"/>
    <w:rsid w:val="00197432"/>
    <w:rsid w:val="001A04C5"/>
    <w:rsid w:val="001A0F71"/>
    <w:rsid w:val="001A10FF"/>
    <w:rsid w:val="001A1371"/>
    <w:rsid w:val="001A15E0"/>
    <w:rsid w:val="001A15E6"/>
    <w:rsid w:val="001A2C1C"/>
    <w:rsid w:val="001A3C44"/>
    <w:rsid w:val="001A43E7"/>
    <w:rsid w:val="001A5760"/>
    <w:rsid w:val="001A57F4"/>
    <w:rsid w:val="001A6228"/>
    <w:rsid w:val="001A6414"/>
    <w:rsid w:val="001A767C"/>
    <w:rsid w:val="001B29B0"/>
    <w:rsid w:val="001B2ECF"/>
    <w:rsid w:val="001B375A"/>
    <w:rsid w:val="001B37AE"/>
    <w:rsid w:val="001B4D99"/>
    <w:rsid w:val="001B60F3"/>
    <w:rsid w:val="001B6BD9"/>
    <w:rsid w:val="001B7363"/>
    <w:rsid w:val="001C1AE1"/>
    <w:rsid w:val="001C2473"/>
    <w:rsid w:val="001C468B"/>
    <w:rsid w:val="001C47A8"/>
    <w:rsid w:val="001C4920"/>
    <w:rsid w:val="001C79D3"/>
    <w:rsid w:val="001D0620"/>
    <w:rsid w:val="001D1816"/>
    <w:rsid w:val="001D1995"/>
    <w:rsid w:val="001D397F"/>
    <w:rsid w:val="001D4C70"/>
    <w:rsid w:val="001D5D26"/>
    <w:rsid w:val="001D5E1B"/>
    <w:rsid w:val="001D751B"/>
    <w:rsid w:val="001D79F1"/>
    <w:rsid w:val="001D7FE4"/>
    <w:rsid w:val="001E0CF3"/>
    <w:rsid w:val="001E0F8F"/>
    <w:rsid w:val="001E298F"/>
    <w:rsid w:val="001E2B18"/>
    <w:rsid w:val="001E35FF"/>
    <w:rsid w:val="001E39BD"/>
    <w:rsid w:val="001E5A92"/>
    <w:rsid w:val="001E5F46"/>
    <w:rsid w:val="001E6460"/>
    <w:rsid w:val="001E6C8F"/>
    <w:rsid w:val="001E7F45"/>
    <w:rsid w:val="001F0D2B"/>
    <w:rsid w:val="001F281C"/>
    <w:rsid w:val="001F2ED5"/>
    <w:rsid w:val="001F3B19"/>
    <w:rsid w:val="001F3E59"/>
    <w:rsid w:val="001F42D0"/>
    <w:rsid w:val="001F4484"/>
    <w:rsid w:val="001F4673"/>
    <w:rsid w:val="001F5EDA"/>
    <w:rsid w:val="001F618B"/>
    <w:rsid w:val="001F6D1A"/>
    <w:rsid w:val="001F6F0F"/>
    <w:rsid w:val="00201B0C"/>
    <w:rsid w:val="00201DA9"/>
    <w:rsid w:val="0020385C"/>
    <w:rsid w:val="002038DA"/>
    <w:rsid w:val="002048BB"/>
    <w:rsid w:val="002053A5"/>
    <w:rsid w:val="0020657E"/>
    <w:rsid w:val="00206B36"/>
    <w:rsid w:val="0020700F"/>
    <w:rsid w:val="002070A2"/>
    <w:rsid w:val="0020717F"/>
    <w:rsid w:val="00207CAA"/>
    <w:rsid w:val="00210D6C"/>
    <w:rsid w:val="002143E7"/>
    <w:rsid w:val="00214E42"/>
    <w:rsid w:val="00214FE5"/>
    <w:rsid w:val="00215E19"/>
    <w:rsid w:val="00215EF9"/>
    <w:rsid w:val="002202C1"/>
    <w:rsid w:val="0022119A"/>
    <w:rsid w:val="00222488"/>
    <w:rsid w:val="002225EF"/>
    <w:rsid w:val="0022316B"/>
    <w:rsid w:val="00223274"/>
    <w:rsid w:val="0022341E"/>
    <w:rsid w:val="00224475"/>
    <w:rsid w:val="00225756"/>
    <w:rsid w:val="00225758"/>
    <w:rsid w:val="0022657C"/>
    <w:rsid w:val="0022675B"/>
    <w:rsid w:val="00227860"/>
    <w:rsid w:val="00227B62"/>
    <w:rsid w:val="00230D7F"/>
    <w:rsid w:val="00230ECE"/>
    <w:rsid w:val="00232F5E"/>
    <w:rsid w:val="002337C6"/>
    <w:rsid w:val="00233BB5"/>
    <w:rsid w:val="00233C82"/>
    <w:rsid w:val="002365A9"/>
    <w:rsid w:val="002378CD"/>
    <w:rsid w:val="00237EA8"/>
    <w:rsid w:val="002401D4"/>
    <w:rsid w:val="002406B0"/>
    <w:rsid w:val="002411C9"/>
    <w:rsid w:val="00242488"/>
    <w:rsid w:val="00242F3A"/>
    <w:rsid w:val="00243CB2"/>
    <w:rsid w:val="00244736"/>
    <w:rsid w:val="002448A3"/>
    <w:rsid w:val="00245E5C"/>
    <w:rsid w:val="002462DC"/>
    <w:rsid w:val="002463C1"/>
    <w:rsid w:val="00246A05"/>
    <w:rsid w:val="00246BDA"/>
    <w:rsid w:val="00247503"/>
    <w:rsid w:val="00250293"/>
    <w:rsid w:val="002505D8"/>
    <w:rsid w:val="002509C7"/>
    <w:rsid w:val="00251121"/>
    <w:rsid w:val="00251508"/>
    <w:rsid w:val="00251AC3"/>
    <w:rsid w:val="00253584"/>
    <w:rsid w:val="00254FFA"/>
    <w:rsid w:val="002550BA"/>
    <w:rsid w:val="00257B45"/>
    <w:rsid w:val="00257BC0"/>
    <w:rsid w:val="00260032"/>
    <w:rsid w:val="00263593"/>
    <w:rsid w:val="00264553"/>
    <w:rsid w:val="002656DC"/>
    <w:rsid w:val="00265999"/>
    <w:rsid w:val="00265EC2"/>
    <w:rsid w:val="00270F27"/>
    <w:rsid w:val="002710D4"/>
    <w:rsid w:val="00271382"/>
    <w:rsid w:val="00272C92"/>
    <w:rsid w:val="00273136"/>
    <w:rsid w:val="002732F2"/>
    <w:rsid w:val="002733CF"/>
    <w:rsid w:val="002742A5"/>
    <w:rsid w:val="0027517F"/>
    <w:rsid w:val="002753A0"/>
    <w:rsid w:val="00276842"/>
    <w:rsid w:val="00276CAD"/>
    <w:rsid w:val="002813CE"/>
    <w:rsid w:val="00281FAA"/>
    <w:rsid w:val="002822C6"/>
    <w:rsid w:val="002823DF"/>
    <w:rsid w:val="00282BAE"/>
    <w:rsid w:val="00283DCB"/>
    <w:rsid w:val="00284A74"/>
    <w:rsid w:val="00284FF7"/>
    <w:rsid w:val="002858A8"/>
    <w:rsid w:val="0028778B"/>
    <w:rsid w:val="002878ED"/>
    <w:rsid w:val="00290935"/>
    <w:rsid w:val="0029114A"/>
    <w:rsid w:val="00291552"/>
    <w:rsid w:val="00291C1A"/>
    <w:rsid w:val="00291C55"/>
    <w:rsid w:val="0029391A"/>
    <w:rsid w:val="002940F2"/>
    <w:rsid w:val="00294F36"/>
    <w:rsid w:val="0029556C"/>
    <w:rsid w:val="00295A2B"/>
    <w:rsid w:val="0029653B"/>
    <w:rsid w:val="00297274"/>
    <w:rsid w:val="00297904"/>
    <w:rsid w:val="002A009B"/>
    <w:rsid w:val="002A0563"/>
    <w:rsid w:val="002A07DE"/>
    <w:rsid w:val="002A188A"/>
    <w:rsid w:val="002A1F2F"/>
    <w:rsid w:val="002A1F8D"/>
    <w:rsid w:val="002A2036"/>
    <w:rsid w:val="002A3028"/>
    <w:rsid w:val="002A3C7B"/>
    <w:rsid w:val="002A4A28"/>
    <w:rsid w:val="002A4F2E"/>
    <w:rsid w:val="002A6968"/>
    <w:rsid w:val="002A733B"/>
    <w:rsid w:val="002A7A32"/>
    <w:rsid w:val="002A7BC9"/>
    <w:rsid w:val="002B11AE"/>
    <w:rsid w:val="002B18FE"/>
    <w:rsid w:val="002B1F3C"/>
    <w:rsid w:val="002B2D9E"/>
    <w:rsid w:val="002B3712"/>
    <w:rsid w:val="002B3F10"/>
    <w:rsid w:val="002B4544"/>
    <w:rsid w:val="002B5C4B"/>
    <w:rsid w:val="002B6A1F"/>
    <w:rsid w:val="002B7964"/>
    <w:rsid w:val="002B7F4D"/>
    <w:rsid w:val="002C04F3"/>
    <w:rsid w:val="002C0FE7"/>
    <w:rsid w:val="002C14AE"/>
    <w:rsid w:val="002C19BE"/>
    <w:rsid w:val="002C21E1"/>
    <w:rsid w:val="002C2DE5"/>
    <w:rsid w:val="002C2F98"/>
    <w:rsid w:val="002C3740"/>
    <w:rsid w:val="002C4687"/>
    <w:rsid w:val="002C49FA"/>
    <w:rsid w:val="002C4F54"/>
    <w:rsid w:val="002C53B1"/>
    <w:rsid w:val="002C5C73"/>
    <w:rsid w:val="002C7E4C"/>
    <w:rsid w:val="002D001B"/>
    <w:rsid w:val="002D04A5"/>
    <w:rsid w:val="002D06AD"/>
    <w:rsid w:val="002D070A"/>
    <w:rsid w:val="002D0718"/>
    <w:rsid w:val="002D0BED"/>
    <w:rsid w:val="002D11A7"/>
    <w:rsid w:val="002D13CF"/>
    <w:rsid w:val="002D1D36"/>
    <w:rsid w:val="002D2BFC"/>
    <w:rsid w:val="002D35E0"/>
    <w:rsid w:val="002D3FE4"/>
    <w:rsid w:val="002D46D2"/>
    <w:rsid w:val="002D5632"/>
    <w:rsid w:val="002D5756"/>
    <w:rsid w:val="002D69E0"/>
    <w:rsid w:val="002D6EF0"/>
    <w:rsid w:val="002E05BC"/>
    <w:rsid w:val="002E1E4F"/>
    <w:rsid w:val="002E28DF"/>
    <w:rsid w:val="002E315E"/>
    <w:rsid w:val="002E3C5F"/>
    <w:rsid w:val="002E3FD7"/>
    <w:rsid w:val="002E4168"/>
    <w:rsid w:val="002E475D"/>
    <w:rsid w:val="002E4C8F"/>
    <w:rsid w:val="002E4D6B"/>
    <w:rsid w:val="002E7F2A"/>
    <w:rsid w:val="002F06D6"/>
    <w:rsid w:val="002F093A"/>
    <w:rsid w:val="002F09EE"/>
    <w:rsid w:val="002F0E76"/>
    <w:rsid w:val="002F15B2"/>
    <w:rsid w:val="002F3711"/>
    <w:rsid w:val="002F496E"/>
    <w:rsid w:val="002F67F8"/>
    <w:rsid w:val="0030251E"/>
    <w:rsid w:val="00302EF2"/>
    <w:rsid w:val="00303BDD"/>
    <w:rsid w:val="00303C4D"/>
    <w:rsid w:val="00303EA9"/>
    <w:rsid w:val="003047A0"/>
    <w:rsid w:val="00304C88"/>
    <w:rsid w:val="003051C6"/>
    <w:rsid w:val="0030526A"/>
    <w:rsid w:val="0030555F"/>
    <w:rsid w:val="00306901"/>
    <w:rsid w:val="00306A84"/>
    <w:rsid w:val="00307454"/>
    <w:rsid w:val="0031161A"/>
    <w:rsid w:val="00311A01"/>
    <w:rsid w:val="003130A3"/>
    <w:rsid w:val="00314482"/>
    <w:rsid w:val="00314803"/>
    <w:rsid w:val="003148BA"/>
    <w:rsid w:val="0032088F"/>
    <w:rsid w:val="003208BE"/>
    <w:rsid w:val="00320A97"/>
    <w:rsid w:val="003214F5"/>
    <w:rsid w:val="00324655"/>
    <w:rsid w:val="00324F82"/>
    <w:rsid w:val="00325871"/>
    <w:rsid w:val="00325F55"/>
    <w:rsid w:val="00327F68"/>
    <w:rsid w:val="0033061B"/>
    <w:rsid w:val="00330F13"/>
    <w:rsid w:val="00331979"/>
    <w:rsid w:val="00331B7C"/>
    <w:rsid w:val="00331CD0"/>
    <w:rsid w:val="00331F80"/>
    <w:rsid w:val="003320B2"/>
    <w:rsid w:val="00332D1F"/>
    <w:rsid w:val="00334119"/>
    <w:rsid w:val="00334D5C"/>
    <w:rsid w:val="00335C4A"/>
    <w:rsid w:val="00336D03"/>
    <w:rsid w:val="0034020C"/>
    <w:rsid w:val="003407FC"/>
    <w:rsid w:val="00340DDF"/>
    <w:rsid w:val="00341A78"/>
    <w:rsid w:val="0034390D"/>
    <w:rsid w:val="00343C26"/>
    <w:rsid w:val="003446AE"/>
    <w:rsid w:val="003446CD"/>
    <w:rsid w:val="00344A79"/>
    <w:rsid w:val="00346C96"/>
    <w:rsid w:val="00347C1D"/>
    <w:rsid w:val="00351425"/>
    <w:rsid w:val="0035206A"/>
    <w:rsid w:val="003529CF"/>
    <w:rsid w:val="003546E0"/>
    <w:rsid w:val="00354FBF"/>
    <w:rsid w:val="00355234"/>
    <w:rsid w:val="00355388"/>
    <w:rsid w:val="003555DD"/>
    <w:rsid w:val="0035628C"/>
    <w:rsid w:val="0035728E"/>
    <w:rsid w:val="003575F9"/>
    <w:rsid w:val="00357890"/>
    <w:rsid w:val="00361D3E"/>
    <w:rsid w:val="00362AC2"/>
    <w:rsid w:val="003634C0"/>
    <w:rsid w:val="00363BF5"/>
    <w:rsid w:val="00364C6E"/>
    <w:rsid w:val="00364C85"/>
    <w:rsid w:val="0036508A"/>
    <w:rsid w:val="003669E6"/>
    <w:rsid w:val="00367210"/>
    <w:rsid w:val="0037064A"/>
    <w:rsid w:val="0037228F"/>
    <w:rsid w:val="00372B48"/>
    <w:rsid w:val="00372BF9"/>
    <w:rsid w:val="00372DE2"/>
    <w:rsid w:val="00372E80"/>
    <w:rsid w:val="003736E2"/>
    <w:rsid w:val="00373A71"/>
    <w:rsid w:val="00373E5A"/>
    <w:rsid w:val="003749A9"/>
    <w:rsid w:val="003750EF"/>
    <w:rsid w:val="0037568F"/>
    <w:rsid w:val="003756F8"/>
    <w:rsid w:val="0037693E"/>
    <w:rsid w:val="00380736"/>
    <w:rsid w:val="00380BEC"/>
    <w:rsid w:val="00381EB8"/>
    <w:rsid w:val="00382460"/>
    <w:rsid w:val="00382FD2"/>
    <w:rsid w:val="003838B3"/>
    <w:rsid w:val="0038455E"/>
    <w:rsid w:val="00384E62"/>
    <w:rsid w:val="003853F0"/>
    <w:rsid w:val="00385517"/>
    <w:rsid w:val="003868AC"/>
    <w:rsid w:val="003868E6"/>
    <w:rsid w:val="00387AFF"/>
    <w:rsid w:val="00391494"/>
    <w:rsid w:val="003916AE"/>
    <w:rsid w:val="00391AF0"/>
    <w:rsid w:val="00391C92"/>
    <w:rsid w:val="00391EA9"/>
    <w:rsid w:val="00392305"/>
    <w:rsid w:val="00392D89"/>
    <w:rsid w:val="003938CC"/>
    <w:rsid w:val="00394473"/>
    <w:rsid w:val="00394C00"/>
    <w:rsid w:val="00396C85"/>
    <w:rsid w:val="00397611"/>
    <w:rsid w:val="00397F2B"/>
    <w:rsid w:val="003A1FCE"/>
    <w:rsid w:val="003A40D7"/>
    <w:rsid w:val="003A57CB"/>
    <w:rsid w:val="003B0357"/>
    <w:rsid w:val="003B071C"/>
    <w:rsid w:val="003B13DC"/>
    <w:rsid w:val="003B1A88"/>
    <w:rsid w:val="003B1AAE"/>
    <w:rsid w:val="003B1FB2"/>
    <w:rsid w:val="003B309C"/>
    <w:rsid w:val="003B324E"/>
    <w:rsid w:val="003B4CEE"/>
    <w:rsid w:val="003B4DD7"/>
    <w:rsid w:val="003B62C0"/>
    <w:rsid w:val="003C1145"/>
    <w:rsid w:val="003C30D6"/>
    <w:rsid w:val="003C514A"/>
    <w:rsid w:val="003C6035"/>
    <w:rsid w:val="003C6E40"/>
    <w:rsid w:val="003C7CFD"/>
    <w:rsid w:val="003D133A"/>
    <w:rsid w:val="003D170C"/>
    <w:rsid w:val="003D267D"/>
    <w:rsid w:val="003D33C3"/>
    <w:rsid w:val="003D3447"/>
    <w:rsid w:val="003D4516"/>
    <w:rsid w:val="003D4536"/>
    <w:rsid w:val="003D593F"/>
    <w:rsid w:val="003D5F39"/>
    <w:rsid w:val="003D659F"/>
    <w:rsid w:val="003D690B"/>
    <w:rsid w:val="003D698C"/>
    <w:rsid w:val="003D7EB5"/>
    <w:rsid w:val="003E0234"/>
    <w:rsid w:val="003E17A6"/>
    <w:rsid w:val="003E1C9E"/>
    <w:rsid w:val="003E2BFB"/>
    <w:rsid w:val="003E32CE"/>
    <w:rsid w:val="003E47AF"/>
    <w:rsid w:val="003E4F62"/>
    <w:rsid w:val="003E5214"/>
    <w:rsid w:val="003E5C8A"/>
    <w:rsid w:val="003E5EF1"/>
    <w:rsid w:val="003E65D3"/>
    <w:rsid w:val="003E6ED8"/>
    <w:rsid w:val="003F3571"/>
    <w:rsid w:val="003F6095"/>
    <w:rsid w:val="003F6B2F"/>
    <w:rsid w:val="003F7A81"/>
    <w:rsid w:val="003F7D29"/>
    <w:rsid w:val="00401744"/>
    <w:rsid w:val="004054BE"/>
    <w:rsid w:val="0040672A"/>
    <w:rsid w:val="00407012"/>
    <w:rsid w:val="00410367"/>
    <w:rsid w:val="004105A0"/>
    <w:rsid w:val="00410CA2"/>
    <w:rsid w:val="00410F2F"/>
    <w:rsid w:val="00411477"/>
    <w:rsid w:val="00413D1C"/>
    <w:rsid w:val="00414089"/>
    <w:rsid w:val="00414F04"/>
    <w:rsid w:val="004159ED"/>
    <w:rsid w:val="00416186"/>
    <w:rsid w:val="004170AE"/>
    <w:rsid w:val="0042181C"/>
    <w:rsid w:val="00421AD6"/>
    <w:rsid w:val="00421B05"/>
    <w:rsid w:val="00421DE5"/>
    <w:rsid w:val="0042211A"/>
    <w:rsid w:val="004227A2"/>
    <w:rsid w:val="00423FC6"/>
    <w:rsid w:val="00424124"/>
    <w:rsid w:val="0042415F"/>
    <w:rsid w:val="00424BA6"/>
    <w:rsid w:val="00424D32"/>
    <w:rsid w:val="00425525"/>
    <w:rsid w:val="00425808"/>
    <w:rsid w:val="0043091F"/>
    <w:rsid w:val="00430ADC"/>
    <w:rsid w:val="00431476"/>
    <w:rsid w:val="00431C80"/>
    <w:rsid w:val="00432C49"/>
    <w:rsid w:val="00433731"/>
    <w:rsid w:val="0043418A"/>
    <w:rsid w:val="00434443"/>
    <w:rsid w:val="00434B70"/>
    <w:rsid w:val="00435264"/>
    <w:rsid w:val="00436EB9"/>
    <w:rsid w:val="004377C4"/>
    <w:rsid w:val="004402B4"/>
    <w:rsid w:val="0044238B"/>
    <w:rsid w:val="00442B68"/>
    <w:rsid w:val="004438DA"/>
    <w:rsid w:val="00443D46"/>
    <w:rsid w:val="004453D8"/>
    <w:rsid w:val="004453EF"/>
    <w:rsid w:val="00445A1B"/>
    <w:rsid w:val="00446132"/>
    <w:rsid w:val="00446259"/>
    <w:rsid w:val="00446BAB"/>
    <w:rsid w:val="004475ED"/>
    <w:rsid w:val="004479B0"/>
    <w:rsid w:val="00447D79"/>
    <w:rsid w:val="004507E8"/>
    <w:rsid w:val="00452795"/>
    <w:rsid w:val="00452C2F"/>
    <w:rsid w:val="00453BB7"/>
    <w:rsid w:val="00453DED"/>
    <w:rsid w:val="00453E2D"/>
    <w:rsid w:val="0045418C"/>
    <w:rsid w:val="00454766"/>
    <w:rsid w:val="004548DD"/>
    <w:rsid w:val="00455072"/>
    <w:rsid w:val="00456124"/>
    <w:rsid w:val="00456368"/>
    <w:rsid w:val="00457B25"/>
    <w:rsid w:val="0046151F"/>
    <w:rsid w:val="00461F95"/>
    <w:rsid w:val="00463733"/>
    <w:rsid w:val="0046393E"/>
    <w:rsid w:val="00465A81"/>
    <w:rsid w:val="004673D5"/>
    <w:rsid w:val="00470C31"/>
    <w:rsid w:val="00471F5F"/>
    <w:rsid w:val="004727EF"/>
    <w:rsid w:val="00473533"/>
    <w:rsid w:val="00477339"/>
    <w:rsid w:val="00477DC1"/>
    <w:rsid w:val="00477F6A"/>
    <w:rsid w:val="00480119"/>
    <w:rsid w:val="004845FC"/>
    <w:rsid w:val="0048466F"/>
    <w:rsid w:val="00484EAE"/>
    <w:rsid w:val="00484FB3"/>
    <w:rsid w:val="004859A0"/>
    <w:rsid w:val="00485F48"/>
    <w:rsid w:val="00486094"/>
    <w:rsid w:val="004864DA"/>
    <w:rsid w:val="0048701C"/>
    <w:rsid w:val="0048723B"/>
    <w:rsid w:val="00487645"/>
    <w:rsid w:val="00487D1F"/>
    <w:rsid w:val="00491DE5"/>
    <w:rsid w:val="00493F5C"/>
    <w:rsid w:val="0049403F"/>
    <w:rsid w:val="004941B5"/>
    <w:rsid w:val="00495210"/>
    <w:rsid w:val="00495798"/>
    <w:rsid w:val="00495CAA"/>
    <w:rsid w:val="00495FCC"/>
    <w:rsid w:val="00497254"/>
    <w:rsid w:val="00497795"/>
    <w:rsid w:val="004A1D99"/>
    <w:rsid w:val="004A1E5C"/>
    <w:rsid w:val="004A2448"/>
    <w:rsid w:val="004A3C14"/>
    <w:rsid w:val="004A3FF9"/>
    <w:rsid w:val="004A418E"/>
    <w:rsid w:val="004A4450"/>
    <w:rsid w:val="004A4F19"/>
    <w:rsid w:val="004A5476"/>
    <w:rsid w:val="004A5E64"/>
    <w:rsid w:val="004A6427"/>
    <w:rsid w:val="004A6665"/>
    <w:rsid w:val="004A6F7B"/>
    <w:rsid w:val="004A6FF4"/>
    <w:rsid w:val="004A7334"/>
    <w:rsid w:val="004B021C"/>
    <w:rsid w:val="004B0918"/>
    <w:rsid w:val="004B0B86"/>
    <w:rsid w:val="004B0E41"/>
    <w:rsid w:val="004B0EF0"/>
    <w:rsid w:val="004B1170"/>
    <w:rsid w:val="004B3330"/>
    <w:rsid w:val="004B35C6"/>
    <w:rsid w:val="004B38D5"/>
    <w:rsid w:val="004B3F8B"/>
    <w:rsid w:val="004B49F6"/>
    <w:rsid w:val="004B7A34"/>
    <w:rsid w:val="004C0C1B"/>
    <w:rsid w:val="004C0DCF"/>
    <w:rsid w:val="004C0E5A"/>
    <w:rsid w:val="004C33AF"/>
    <w:rsid w:val="004C4011"/>
    <w:rsid w:val="004C668C"/>
    <w:rsid w:val="004C79A6"/>
    <w:rsid w:val="004C7B42"/>
    <w:rsid w:val="004D01C5"/>
    <w:rsid w:val="004D0599"/>
    <w:rsid w:val="004D099D"/>
    <w:rsid w:val="004D0CDF"/>
    <w:rsid w:val="004D1968"/>
    <w:rsid w:val="004D1A9D"/>
    <w:rsid w:val="004D1F14"/>
    <w:rsid w:val="004D27E4"/>
    <w:rsid w:val="004D2ED9"/>
    <w:rsid w:val="004D2EF2"/>
    <w:rsid w:val="004D3692"/>
    <w:rsid w:val="004D3FBF"/>
    <w:rsid w:val="004D3FDE"/>
    <w:rsid w:val="004D4AD2"/>
    <w:rsid w:val="004D4B41"/>
    <w:rsid w:val="004D4D4E"/>
    <w:rsid w:val="004D5F07"/>
    <w:rsid w:val="004D7AFD"/>
    <w:rsid w:val="004E18C8"/>
    <w:rsid w:val="004E3ACB"/>
    <w:rsid w:val="004E4C6D"/>
    <w:rsid w:val="004E5469"/>
    <w:rsid w:val="004E5EA7"/>
    <w:rsid w:val="004E63CA"/>
    <w:rsid w:val="004E6605"/>
    <w:rsid w:val="004E67F5"/>
    <w:rsid w:val="004E761F"/>
    <w:rsid w:val="004F0B79"/>
    <w:rsid w:val="004F0D12"/>
    <w:rsid w:val="004F1097"/>
    <w:rsid w:val="004F182F"/>
    <w:rsid w:val="004F1882"/>
    <w:rsid w:val="004F27D7"/>
    <w:rsid w:val="004F4A91"/>
    <w:rsid w:val="004F4FF9"/>
    <w:rsid w:val="004F58AF"/>
    <w:rsid w:val="004F5C5E"/>
    <w:rsid w:val="004F5D02"/>
    <w:rsid w:val="004F5D82"/>
    <w:rsid w:val="004F7682"/>
    <w:rsid w:val="004F776D"/>
    <w:rsid w:val="00500B41"/>
    <w:rsid w:val="00501239"/>
    <w:rsid w:val="005018B6"/>
    <w:rsid w:val="0050246E"/>
    <w:rsid w:val="00505A2B"/>
    <w:rsid w:val="00505D93"/>
    <w:rsid w:val="00506F3D"/>
    <w:rsid w:val="0050761A"/>
    <w:rsid w:val="00507896"/>
    <w:rsid w:val="00507968"/>
    <w:rsid w:val="00507E95"/>
    <w:rsid w:val="0051025C"/>
    <w:rsid w:val="00510F7D"/>
    <w:rsid w:val="00512398"/>
    <w:rsid w:val="005127A2"/>
    <w:rsid w:val="005129B4"/>
    <w:rsid w:val="005158F6"/>
    <w:rsid w:val="00515C45"/>
    <w:rsid w:val="00516176"/>
    <w:rsid w:val="00516483"/>
    <w:rsid w:val="0052078C"/>
    <w:rsid w:val="005207BA"/>
    <w:rsid w:val="00520992"/>
    <w:rsid w:val="0052164B"/>
    <w:rsid w:val="00521E32"/>
    <w:rsid w:val="00522263"/>
    <w:rsid w:val="00522757"/>
    <w:rsid w:val="00522AA7"/>
    <w:rsid w:val="0052478C"/>
    <w:rsid w:val="00524E32"/>
    <w:rsid w:val="005252FF"/>
    <w:rsid w:val="00525450"/>
    <w:rsid w:val="005256CB"/>
    <w:rsid w:val="00525A6C"/>
    <w:rsid w:val="00530CF7"/>
    <w:rsid w:val="00530FA2"/>
    <w:rsid w:val="005316F6"/>
    <w:rsid w:val="00531A44"/>
    <w:rsid w:val="00533EC6"/>
    <w:rsid w:val="00534D5C"/>
    <w:rsid w:val="00535124"/>
    <w:rsid w:val="00535167"/>
    <w:rsid w:val="00535F29"/>
    <w:rsid w:val="0054183E"/>
    <w:rsid w:val="00544409"/>
    <w:rsid w:val="0054492A"/>
    <w:rsid w:val="00545164"/>
    <w:rsid w:val="0054562D"/>
    <w:rsid w:val="00545DF1"/>
    <w:rsid w:val="00546309"/>
    <w:rsid w:val="00546756"/>
    <w:rsid w:val="00547C0B"/>
    <w:rsid w:val="00551C0B"/>
    <w:rsid w:val="0055201F"/>
    <w:rsid w:val="00552C9F"/>
    <w:rsid w:val="00553DDA"/>
    <w:rsid w:val="0055470E"/>
    <w:rsid w:val="00554A4A"/>
    <w:rsid w:val="0055548C"/>
    <w:rsid w:val="0055557D"/>
    <w:rsid w:val="0055567B"/>
    <w:rsid w:val="00560B38"/>
    <w:rsid w:val="005618E9"/>
    <w:rsid w:val="005620B4"/>
    <w:rsid w:val="005620D4"/>
    <w:rsid w:val="00562EFA"/>
    <w:rsid w:val="005641DE"/>
    <w:rsid w:val="00564778"/>
    <w:rsid w:val="00564D64"/>
    <w:rsid w:val="00565B32"/>
    <w:rsid w:val="00567ECD"/>
    <w:rsid w:val="005703D0"/>
    <w:rsid w:val="005737C2"/>
    <w:rsid w:val="00573BC2"/>
    <w:rsid w:val="00575583"/>
    <w:rsid w:val="00581C52"/>
    <w:rsid w:val="005854E7"/>
    <w:rsid w:val="0058550B"/>
    <w:rsid w:val="00585884"/>
    <w:rsid w:val="00586899"/>
    <w:rsid w:val="00590C65"/>
    <w:rsid w:val="00591CA6"/>
    <w:rsid w:val="00591F61"/>
    <w:rsid w:val="00594747"/>
    <w:rsid w:val="00596F16"/>
    <w:rsid w:val="00597BCF"/>
    <w:rsid w:val="005A1D56"/>
    <w:rsid w:val="005A2521"/>
    <w:rsid w:val="005A3502"/>
    <w:rsid w:val="005A414B"/>
    <w:rsid w:val="005A5318"/>
    <w:rsid w:val="005A5A18"/>
    <w:rsid w:val="005A5B0B"/>
    <w:rsid w:val="005A6953"/>
    <w:rsid w:val="005A7769"/>
    <w:rsid w:val="005B1B28"/>
    <w:rsid w:val="005B2196"/>
    <w:rsid w:val="005B3E0F"/>
    <w:rsid w:val="005B4229"/>
    <w:rsid w:val="005B4D35"/>
    <w:rsid w:val="005B54DC"/>
    <w:rsid w:val="005B587A"/>
    <w:rsid w:val="005B5A22"/>
    <w:rsid w:val="005B5BEE"/>
    <w:rsid w:val="005B68B8"/>
    <w:rsid w:val="005B71C4"/>
    <w:rsid w:val="005B7D9D"/>
    <w:rsid w:val="005C00A9"/>
    <w:rsid w:val="005C00F4"/>
    <w:rsid w:val="005C04A1"/>
    <w:rsid w:val="005C09DD"/>
    <w:rsid w:val="005C112D"/>
    <w:rsid w:val="005C12D8"/>
    <w:rsid w:val="005C1835"/>
    <w:rsid w:val="005C19DA"/>
    <w:rsid w:val="005C23AA"/>
    <w:rsid w:val="005C2609"/>
    <w:rsid w:val="005C30AA"/>
    <w:rsid w:val="005C3489"/>
    <w:rsid w:val="005C3E29"/>
    <w:rsid w:val="005C4873"/>
    <w:rsid w:val="005C5A06"/>
    <w:rsid w:val="005C62D3"/>
    <w:rsid w:val="005C64C0"/>
    <w:rsid w:val="005C6A89"/>
    <w:rsid w:val="005D098C"/>
    <w:rsid w:val="005D1A43"/>
    <w:rsid w:val="005D3285"/>
    <w:rsid w:val="005D38FB"/>
    <w:rsid w:val="005D4AD9"/>
    <w:rsid w:val="005D5D7E"/>
    <w:rsid w:val="005D6CC7"/>
    <w:rsid w:val="005D6F6F"/>
    <w:rsid w:val="005D7A59"/>
    <w:rsid w:val="005D7CBC"/>
    <w:rsid w:val="005E0752"/>
    <w:rsid w:val="005E0764"/>
    <w:rsid w:val="005E3041"/>
    <w:rsid w:val="005E478D"/>
    <w:rsid w:val="005E493E"/>
    <w:rsid w:val="005E4A4A"/>
    <w:rsid w:val="005E4CCF"/>
    <w:rsid w:val="005E5928"/>
    <w:rsid w:val="005E5FE7"/>
    <w:rsid w:val="005F0662"/>
    <w:rsid w:val="005F0F95"/>
    <w:rsid w:val="005F0FCE"/>
    <w:rsid w:val="005F1592"/>
    <w:rsid w:val="005F22BA"/>
    <w:rsid w:val="005F688F"/>
    <w:rsid w:val="0060006A"/>
    <w:rsid w:val="00601C2A"/>
    <w:rsid w:val="006028B3"/>
    <w:rsid w:val="0060294C"/>
    <w:rsid w:val="006034D7"/>
    <w:rsid w:val="00604646"/>
    <w:rsid w:val="006054C7"/>
    <w:rsid w:val="006060C2"/>
    <w:rsid w:val="00606901"/>
    <w:rsid w:val="00607149"/>
    <w:rsid w:val="0060751C"/>
    <w:rsid w:val="0061020E"/>
    <w:rsid w:val="00610581"/>
    <w:rsid w:val="00610695"/>
    <w:rsid w:val="00610D1A"/>
    <w:rsid w:val="00612734"/>
    <w:rsid w:val="00612F10"/>
    <w:rsid w:val="0061300C"/>
    <w:rsid w:val="00613234"/>
    <w:rsid w:val="00613796"/>
    <w:rsid w:val="00614041"/>
    <w:rsid w:val="006140F5"/>
    <w:rsid w:val="006143DE"/>
    <w:rsid w:val="006148A6"/>
    <w:rsid w:val="006152D3"/>
    <w:rsid w:val="00615513"/>
    <w:rsid w:val="00615BA0"/>
    <w:rsid w:val="00616230"/>
    <w:rsid w:val="006168A3"/>
    <w:rsid w:val="006203FE"/>
    <w:rsid w:val="0062065B"/>
    <w:rsid w:val="006206D4"/>
    <w:rsid w:val="00620928"/>
    <w:rsid w:val="00620F3F"/>
    <w:rsid w:val="00621570"/>
    <w:rsid w:val="00621952"/>
    <w:rsid w:val="00622F8A"/>
    <w:rsid w:val="0062302A"/>
    <w:rsid w:val="0062522E"/>
    <w:rsid w:val="00630875"/>
    <w:rsid w:val="00630A39"/>
    <w:rsid w:val="00630C1F"/>
    <w:rsid w:val="00634051"/>
    <w:rsid w:val="006342A8"/>
    <w:rsid w:val="00636EB5"/>
    <w:rsid w:val="00637F5F"/>
    <w:rsid w:val="00640BAE"/>
    <w:rsid w:val="00641B8B"/>
    <w:rsid w:val="00643754"/>
    <w:rsid w:val="00643C58"/>
    <w:rsid w:val="0064439E"/>
    <w:rsid w:val="00645B08"/>
    <w:rsid w:val="00645CB1"/>
    <w:rsid w:val="00646E35"/>
    <w:rsid w:val="006479D2"/>
    <w:rsid w:val="00647AC4"/>
    <w:rsid w:val="00651135"/>
    <w:rsid w:val="0065184D"/>
    <w:rsid w:val="006518C9"/>
    <w:rsid w:val="00651A01"/>
    <w:rsid w:val="00651BDB"/>
    <w:rsid w:val="00651E94"/>
    <w:rsid w:val="006521B9"/>
    <w:rsid w:val="006525A6"/>
    <w:rsid w:val="006532C3"/>
    <w:rsid w:val="00654969"/>
    <w:rsid w:val="006551DC"/>
    <w:rsid w:val="00655869"/>
    <w:rsid w:val="00656809"/>
    <w:rsid w:val="0066059C"/>
    <w:rsid w:val="00661531"/>
    <w:rsid w:val="00663958"/>
    <w:rsid w:val="00663A85"/>
    <w:rsid w:val="006649A1"/>
    <w:rsid w:val="00666AEB"/>
    <w:rsid w:val="00666B6E"/>
    <w:rsid w:val="00666C11"/>
    <w:rsid w:val="00667C6C"/>
    <w:rsid w:val="00670221"/>
    <w:rsid w:val="00670B24"/>
    <w:rsid w:val="00670D92"/>
    <w:rsid w:val="006710B7"/>
    <w:rsid w:val="00672C39"/>
    <w:rsid w:val="0067379E"/>
    <w:rsid w:val="006745D0"/>
    <w:rsid w:val="0067515C"/>
    <w:rsid w:val="0068104C"/>
    <w:rsid w:val="00682B30"/>
    <w:rsid w:val="006840F9"/>
    <w:rsid w:val="00684359"/>
    <w:rsid w:val="00685C74"/>
    <w:rsid w:val="00686D52"/>
    <w:rsid w:val="00687095"/>
    <w:rsid w:val="006873D7"/>
    <w:rsid w:val="006878DF"/>
    <w:rsid w:val="006902EE"/>
    <w:rsid w:val="00690F1F"/>
    <w:rsid w:val="00691529"/>
    <w:rsid w:val="0069152F"/>
    <w:rsid w:val="0069415D"/>
    <w:rsid w:val="00694EE2"/>
    <w:rsid w:val="00694F61"/>
    <w:rsid w:val="00697F8C"/>
    <w:rsid w:val="006A07E1"/>
    <w:rsid w:val="006A1390"/>
    <w:rsid w:val="006A13DB"/>
    <w:rsid w:val="006A147E"/>
    <w:rsid w:val="006A325D"/>
    <w:rsid w:val="006A3C3F"/>
    <w:rsid w:val="006A3FE1"/>
    <w:rsid w:val="006A5B58"/>
    <w:rsid w:val="006A698B"/>
    <w:rsid w:val="006A6DD4"/>
    <w:rsid w:val="006A7C37"/>
    <w:rsid w:val="006B00FA"/>
    <w:rsid w:val="006B018A"/>
    <w:rsid w:val="006B02C5"/>
    <w:rsid w:val="006B0E6F"/>
    <w:rsid w:val="006B1D5B"/>
    <w:rsid w:val="006B20BE"/>
    <w:rsid w:val="006B46C4"/>
    <w:rsid w:val="006B4D1F"/>
    <w:rsid w:val="006B6D6E"/>
    <w:rsid w:val="006C00E8"/>
    <w:rsid w:val="006C0D0D"/>
    <w:rsid w:val="006C136B"/>
    <w:rsid w:val="006C1850"/>
    <w:rsid w:val="006C1A4A"/>
    <w:rsid w:val="006C1C81"/>
    <w:rsid w:val="006C2474"/>
    <w:rsid w:val="006C2A49"/>
    <w:rsid w:val="006C306A"/>
    <w:rsid w:val="006C348F"/>
    <w:rsid w:val="006C4263"/>
    <w:rsid w:val="006C4E2B"/>
    <w:rsid w:val="006C5E8E"/>
    <w:rsid w:val="006C669D"/>
    <w:rsid w:val="006D0A43"/>
    <w:rsid w:val="006D17C8"/>
    <w:rsid w:val="006D1996"/>
    <w:rsid w:val="006D28E8"/>
    <w:rsid w:val="006D3C31"/>
    <w:rsid w:val="006D4B68"/>
    <w:rsid w:val="006D4E80"/>
    <w:rsid w:val="006D4F99"/>
    <w:rsid w:val="006D66E6"/>
    <w:rsid w:val="006D6BA6"/>
    <w:rsid w:val="006D75FF"/>
    <w:rsid w:val="006D7BB3"/>
    <w:rsid w:val="006E002F"/>
    <w:rsid w:val="006E0F77"/>
    <w:rsid w:val="006E0FB1"/>
    <w:rsid w:val="006E22DE"/>
    <w:rsid w:val="006E3B91"/>
    <w:rsid w:val="006E46BC"/>
    <w:rsid w:val="006E4B93"/>
    <w:rsid w:val="006E4CAD"/>
    <w:rsid w:val="006E5115"/>
    <w:rsid w:val="006E5BD3"/>
    <w:rsid w:val="006E718F"/>
    <w:rsid w:val="006E7758"/>
    <w:rsid w:val="006F110B"/>
    <w:rsid w:val="006F1E50"/>
    <w:rsid w:val="006F3D1F"/>
    <w:rsid w:val="006F42BE"/>
    <w:rsid w:val="006F4D73"/>
    <w:rsid w:val="006F4EA0"/>
    <w:rsid w:val="006F5171"/>
    <w:rsid w:val="006F741A"/>
    <w:rsid w:val="006F773B"/>
    <w:rsid w:val="00701E9F"/>
    <w:rsid w:val="00703F2B"/>
    <w:rsid w:val="0070453B"/>
    <w:rsid w:val="00705E4E"/>
    <w:rsid w:val="00705EF7"/>
    <w:rsid w:val="00706595"/>
    <w:rsid w:val="00707A63"/>
    <w:rsid w:val="00707D69"/>
    <w:rsid w:val="00707E39"/>
    <w:rsid w:val="00710021"/>
    <w:rsid w:val="0071014C"/>
    <w:rsid w:val="00710486"/>
    <w:rsid w:val="00710774"/>
    <w:rsid w:val="007110CF"/>
    <w:rsid w:val="00711DAF"/>
    <w:rsid w:val="007125E8"/>
    <w:rsid w:val="00714431"/>
    <w:rsid w:val="00714471"/>
    <w:rsid w:val="007157A9"/>
    <w:rsid w:val="00716348"/>
    <w:rsid w:val="007168E4"/>
    <w:rsid w:val="007169EA"/>
    <w:rsid w:val="00716B82"/>
    <w:rsid w:val="00716ED5"/>
    <w:rsid w:val="00717DBB"/>
    <w:rsid w:val="00720E65"/>
    <w:rsid w:val="00721C2D"/>
    <w:rsid w:val="00722626"/>
    <w:rsid w:val="00722983"/>
    <w:rsid w:val="00722C2E"/>
    <w:rsid w:val="00723BB1"/>
    <w:rsid w:val="00723F80"/>
    <w:rsid w:val="00724DA5"/>
    <w:rsid w:val="00725AD8"/>
    <w:rsid w:val="00725D4A"/>
    <w:rsid w:val="007301DD"/>
    <w:rsid w:val="00730C6F"/>
    <w:rsid w:val="00730D76"/>
    <w:rsid w:val="00730E6E"/>
    <w:rsid w:val="00730F4A"/>
    <w:rsid w:val="007328AA"/>
    <w:rsid w:val="0073394D"/>
    <w:rsid w:val="00734A12"/>
    <w:rsid w:val="00734C90"/>
    <w:rsid w:val="0074037D"/>
    <w:rsid w:val="00741395"/>
    <w:rsid w:val="00743E26"/>
    <w:rsid w:val="00745072"/>
    <w:rsid w:val="00746407"/>
    <w:rsid w:val="007468A6"/>
    <w:rsid w:val="00751FDD"/>
    <w:rsid w:val="00753308"/>
    <w:rsid w:val="00753A17"/>
    <w:rsid w:val="0075420B"/>
    <w:rsid w:val="00754797"/>
    <w:rsid w:val="0075615C"/>
    <w:rsid w:val="00756CE3"/>
    <w:rsid w:val="00756F29"/>
    <w:rsid w:val="007572C4"/>
    <w:rsid w:val="007603AC"/>
    <w:rsid w:val="00761425"/>
    <w:rsid w:val="007618F6"/>
    <w:rsid w:val="00761C55"/>
    <w:rsid w:val="00761DE8"/>
    <w:rsid w:val="0076335A"/>
    <w:rsid w:val="00763442"/>
    <w:rsid w:val="00764EDB"/>
    <w:rsid w:val="00765707"/>
    <w:rsid w:val="0077185C"/>
    <w:rsid w:val="0077277F"/>
    <w:rsid w:val="007732B9"/>
    <w:rsid w:val="007751F8"/>
    <w:rsid w:val="007762B6"/>
    <w:rsid w:val="00777F7C"/>
    <w:rsid w:val="007801E9"/>
    <w:rsid w:val="00782A6A"/>
    <w:rsid w:val="0078385F"/>
    <w:rsid w:val="00783E9C"/>
    <w:rsid w:val="00784BEA"/>
    <w:rsid w:val="00784CD0"/>
    <w:rsid w:val="007855F8"/>
    <w:rsid w:val="0078781A"/>
    <w:rsid w:val="00791102"/>
    <w:rsid w:val="00791448"/>
    <w:rsid w:val="007945AD"/>
    <w:rsid w:val="007947BA"/>
    <w:rsid w:val="00794E14"/>
    <w:rsid w:val="00794E8D"/>
    <w:rsid w:val="007966DD"/>
    <w:rsid w:val="00796798"/>
    <w:rsid w:val="007970BA"/>
    <w:rsid w:val="007A11C4"/>
    <w:rsid w:val="007A180A"/>
    <w:rsid w:val="007A27E2"/>
    <w:rsid w:val="007A3DC2"/>
    <w:rsid w:val="007A4559"/>
    <w:rsid w:val="007A6911"/>
    <w:rsid w:val="007A6ADE"/>
    <w:rsid w:val="007A7489"/>
    <w:rsid w:val="007B0544"/>
    <w:rsid w:val="007B225B"/>
    <w:rsid w:val="007B2DDA"/>
    <w:rsid w:val="007B2E72"/>
    <w:rsid w:val="007B4603"/>
    <w:rsid w:val="007B4AC5"/>
    <w:rsid w:val="007B4DF1"/>
    <w:rsid w:val="007B5993"/>
    <w:rsid w:val="007B5BB3"/>
    <w:rsid w:val="007B6694"/>
    <w:rsid w:val="007B6E70"/>
    <w:rsid w:val="007C0210"/>
    <w:rsid w:val="007C078F"/>
    <w:rsid w:val="007C1759"/>
    <w:rsid w:val="007C21E4"/>
    <w:rsid w:val="007C2B58"/>
    <w:rsid w:val="007C3AC4"/>
    <w:rsid w:val="007C3AD7"/>
    <w:rsid w:val="007C6E74"/>
    <w:rsid w:val="007C7022"/>
    <w:rsid w:val="007C7A42"/>
    <w:rsid w:val="007D036C"/>
    <w:rsid w:val="007D0BA6"/>
    <w:rsid w:val="007D17A3"/>
    <w:rsid w:val="007D1EAC"/>
    <w:rsid w:val="007D233D"/>
    <w:rsid w:val="007D330E"/>
    <w:rsid w:val="007D4C77"/>
    <w:rsid w:val="007D5C15"/>
    <w:rsid w:val="007D5F68"/>
    <w:rsid w:val="007D6CEB"/>
    <w:rsid w:val="007E1362"/>
    <w:rsid w:val="007E1998"/>
    <w:rsid w:val="007E2103"/>
    <w:rsid w:val="007E2E51"/>
    <w:rsid w:val="007E547C"/>
    <w:rsid w:val="007E5D2D"/>
    <w:rsid w:val="007F0AE2"/>
    <w:rsid w:val="007F0E52"/>
    <w:rsid w:val="007F16B8"/>
    <w:rsid w:val="007F29C3"/>
    <w:rsid w:val="007F2F3F"/>
    <w:rsid w:val="007F3B94"/>
    <w:rsid w:val="007F43B8"/>
    <w:rsid w:val="007F4CB1"/>
    <w:rsid w:val="007F5A03"/>
    <w:rsid w:val="007F67EF"/>
    <w:rsid w:val="007F6A32"/>
    <w:rsid w:val="007F6E28"/>
    <w:rsid w:val="007F7426"/>
    <w:rsid w:val="007F7EB4"/>
    <w:rsid w:val="008001ED"/>
    <w:rsid w:val="00800934"/>
    <w:rsid w:val="0080121B"/>
    <w:rsid w:val="00801A40"/>
    <w:rsid w:val="00802464"/>
    <w:rsid w:val="00804190"/>
    <w:rsid w:val="00806356"/>
    <w:rsid w:val="00807948"/>
    <w:rsid w:val="00807A44"/>
    <w:rsid w:val="0081001D"/>
    <w:rsid w:val="00810234"/>
    <w:rsid w:val="00812066"/>
    <w:rsid w:val="00812422"/>
    <w:rsid w:val="00813374"/>
    <w:rsid w:val="00813CFE"/>
    <w:rsid w:val="00814684"/>
    <w:rsid w:val="00815C0E"/>
    <w:rsid w:val="0082006F"/>
    <w:rsid w:val="00822204"/>
    <w:rsid w:val="008236FD"/>
    <w:rsid w:val="00824C7C"/>
    <w:rsid w:val="008259C7"/>
    <w:rsid w:val="0082721D"/>
    <w:rsid w:val="00827C31"/>
    <w:rsid w:val="00827E46"/>
    <w:rsid w:val="00831CE9"/>
    <w:rsid w:val="00832458"/>
    <w:rsid w:val="0083296C"/>
    <w:rsid w:val="0083424D"/>
    <w:rsid w:val="008346EC"/>
    <w:rsid w:val="00834B0D"/>
    <w:rsid w:val="0083511D"/>
    <w:rsid w:val="00835CFA"/>
    <w:rsid w:val="0083729E"/>
    <w:rsid w:val="008420D0"/>
    <w:rsid w:val="00842892"/>
    <w:rsid w:val="00842D25"/>
    <w:rsid w:val="00843363"/>
    <w:rsid w:val="00844447"/>
    <w:rsid w:val="008444AD"/>
    <w:rsid w:val="0084508B"/>
    <w:rsid w:val="008472E7"/>
    <w:rsid w:val="00851458"/>
    <w:rsid w:val="008515B8"/>
    <w:rsid w:val="00853247"/>
    <w:rsid w:val="00853FF6"/>
    <w:rsid w:val="0085445C"/>
    <w:rsid w:val="0085571C"/>
    <w:rsid w:val="0085695D"/>
    <w:rsid w:val="008572DC"/>
    <w:rsid w:val="00860585"/>
    <w:rsid w:val="00860DD5"/>
    <w:rsid w:val="00860DE6"/>
    <w:rsid w:val="00862292"/>
    <w:rsid w:val="0086316A"/>
    <w:rsid w:val="00867E2C"/>
    <w:rsid w:val="00871549"/>
    <w:rsid w:val="00872362"/>
    <w:rsid w:val="0087261A"/>
    <w:rsid w:val="00873076"/>
    <w:rsid w:val="008741AC"/>
    <w:rsid w:val="0087490F"/>
    <w:rsid w:val="00874B3A"/>
    <w:rsid w:val="008766ED"/>
    <w:rsid w:val="0087778C"/>
    <w:rsid w:val="008811FA"/>
    <w:rsid w:val="008815A2"/>
    <w:rsid w:val="008815BF"/>
    <w:rsid w:val="008824E5"/>
    <w:rsid w:val="0088305D"/>
    <w:rsid w:val="00883837"/>
    <w:rsid w:val="008838BD"/>
    <w:rsid w:val="0088422C"/>
    <w:rsid w:val="00885B47"/>
    <w:rsid w:val="00885E81"/>
    <w:rsid w:val="00887738"/>
    <w:rsid w:val="0089056A"/>
    <w:rsid w:val="00891009"/>
    <w:rsid w:val="00891CC3"/>
    <w:rsid w:val="00892652"/>
    <w:rsid w:val="00893E93"/>
    <w:rsid w:val="00893EFD"/>
    <w:rsid w:val="00894256"/>
    <w:rsid w:val="0089556E"/>
    <w:rsid w:val="00895BCC"/>
    <w:rsid w:val="008970E7"/>
    <w:rsid w:val="00897B61"/>
    <w:rsid w:val="008A0C3C"/>
    <w:rsid w:val="008A1192"/>
    <w:rsid w:val="008A365A"/>
    <w:rsid w:val="008A441F"/>
    <w:rsid w:val="008A472F"/>
    <w:rsid w:val="008A6299"/>
    <w:rsid w:val="008A66BD"/>
    <w:rsid w:val="008B0727"/>
    <w:rsid w:val="008B0A55"/>
    <w:rsid w:val="008B195E"/>
    <w:rsid w:val="008B2AB7"/>
    <w:rsid w:val="008B3267"/>
    <w:rsid w:val="008B3BC7"/>
    <w:rsid w:val="008B5339"/>
    <w:rsid w:val="008B5BB7"/>
    <w:rsid w:val="008B5DBF"/>
    <w:rsid w:val="008B62E0"/>
    <w:rsid w:val="008B6A2E"/>
    <w:rsid w:val="008B7F34"/>
    <w:rsid w:val="008B7FE4"/>
    <w:rsid w:val="008C1610"/>
    <w:rsid w:val="008C1774"/>
    <w:rsid w:val="008C2C7C"/>
    <w:rsid w:val="008C3C5D"/>
    <w:rsid w:val="008C49EA"/>
    <w:rsid w:val="008C4E31"/>
    <w:rsid w:val="008C5AA0"/>
    <w:rsid w:val="008C702A"/>
    <w:rsid w:val="008D07C5"/>
    <w:rsid w:val="008D0E49"/>
    <w:rsid w:val="008D246D"/>
    <w:rsid w:val="008D32AF"/>
    <w:rsid w:val="008D40A1"/>
    <w:rsid w:val="008E15FE"/>
    <w:rsid w:val="008E16E8"/>
    <w:rsid w:val="008E2B04"/>
    <w:rsid w:val="008E350E"/>
    <w:rsid w:val="008E6C1F"/>
    <w:rsid w:val="008E6FEB"/>
    <w:rsid w:val="008F23FF"/>
    <w:rsid w:val="008F267D"/>
    <w:rsid w:val="008F2E8A"/>
    <w:rsid w:val="008F4BC3"/>
    <w:rsid w:val="008F5907"/>
    <w:rsid w:val="008F6336"/>
    <w:rsid w:val="008F637B"/>
    <w:rsid w:val="008F69EF"/>
    <w:rsid w:val="008F76CB"/>
    <w:rsid w:val="008F76DA"/>
    <w:rsid w:val="00900334"/>
    <w:rsid w:val="009015F0"/>
    <w:rsid w:val="009016D5"/>
    <w:rsid w:val="00901CE8"/>
    <w:rsid w:val="00904276"/>
    <w:rsid w:val="0090449F"/>
    <w:rsid w:val="00904696"/>
    <w:rsid w:val="00904FCB"/>
    <w:rsid w:val="00905E98"/>
    <w:rsid w:val="00906390"/>
    <w:rsid w:val="0090751B"/>
    <w:rsid w:val="00907F2F"/>
    <w:rsid w:val="009104B0"/>
    <w:rsid w:val="009107D0"/>
    <w:rsid w:val="009110E2"/>
    <w:rsid w:val="00911185"/>
    <w:rsid w:val="00912099"/>
    <w:rsid w:val="00912217"/>
    <w:rsid w:val="00912ACA"/>
    <w:rsid w:val="0091319D"/>
    <w:rsid w:val="00914782"/>
    <w:rsid w:val="009158DE"/>
    <w:rsid w:val="00915F42"/>
    <w:rsid w:val="0092018E"/>
    <w:rsid w:val="00920CFC"/>
    <w:rsid w:val="00922433"/>
    <w:rsid w:val="00922ED6"/>
    <w:rsid w:val="0092340B"/>
    <w:rsid w:val="00924169"/>
    <w:rsid w:val="0092428A"/>
    <w:rsid w:val="00924435"/>
    <w:rsid w:val="009248C9"/>
    <w:rsid w:val="00925C29"/>
    <w:rsid w:val="00926345"/>
    <w:rsid w:val="00927110"/>
    <w:rsid w:val="00931665"/>
    <w:rsid w:val="00931CE0"/>
    <w:rsid w:val="00931FC5"/>
    <w:rsid w:val="00932F8F"/>
    <w:rsid w:val="00933129"/>
    <w:rsid w:val="0093376D"/>
    <w:rsid w:val="00933D85"/>
    <w:rsid w:val="0093521E"/>
    <w:rsid w:val="00936BD6"/>
    <w:rsid w:val="00936EAC"/>
    <w:rsid w:val="00936F91"/>
    <w:rsid w:val="00937251"/>
    <w:rsid w:val="00940803"/>
    <w:rsid w:val="00941158"/>
    <w:rsid w:val="0094233D"/>
    <w:rsid w:val="00943549"/>
    <w:rsid w:val="00943A64"/>
    <w:rsid w:val="0094441B"/>
    <w:rsid w:val="00944CCD"/>
    <w:rsid w:val="00945246"/>
    <w:rsid w:val="00950695"/>
    <w:rsid w:val="00952F90"/>
    <w:rsid w:val="0095381D"/>
    <w:rsid w:val="00953E4F"/>
    <w:rsid w:val="00954427"/>
    <w:rsid w:val="009545F6"/>
    <w:rsid w:val="009550AA"/>
    <w:rsid w:val="009553F7"/>
    <w:rsid w:val="0095593E"/>
    <w:rsid w:val="00956ED9"/>
    <w:rsid w:val="00957025"/>
    <w:rsid w:val="0095731D"/>
    <w:rsid w:val="00957FAE"/>
    <w:rsid w:val="00960FCA"/>
    <w:rsid w:val="00961359"/>
    <w:rsid w:val="0096187E"/>
    <w:rsid w:val="009619D9"/>
    <w:rsid w:val="009621C7"/>
    <w:rsid w:val="00962280"/>
    <w:rsid w:val="0096228E"/>
    <w:rsid w:val="009622BE"/>
    <w:rsid w:val="009649F9"/>
    <w:rsid w:val="00964F22"/>
    <w:rsid w:val="00965979"/>
    <w:rsid w:val="00965D0B"/>
    <w:rsid w:val="00967F1B"/>
    <w:rsid w:val="009709FA"/>
    <w:rsid w:val="00972C59"/>
    <w:rsid w:val="00972DB7"/>
    <w:rsid w:val="00974040"/>
    <w:rsid w:val="009741E4"/>
    <w:rsid w:val="00974CE1"/>
    <w:rsid w:val="0097517F"/>
    <w:rsid w:val="0097618E"/>
    <w:rsid w:val="00980321"/>
    <w:rsid w:val="00982B02"/>
    <w:rsid w:val="00983488"/>
    <w:rsid w:val="009846E5"/>
    <w:rsid w:val="00984A90"/>
    <w:rsid w:val="00986976"/>
    <w:rsid w:val="00987DA2"/>
    <w:rsid w:val="0099014A"/>
    <w:rsid w:val="009912F3"/>
    <w:rsid w:val="009919D5"/>
    <w:rsid w:val="00991C8A"/>
    <w:rsid w:val="00993210"/>
    <w:rsid w:val="0099346E"/>
    <w:rsid w:val="009937D5"/>
    <w:rsid w:val="00996866"/>
    <w:rsid w:val="009A0CBC"/>
    <w:rsid w:val="009A0DBB"/>
    <w:rsid w:val="009A1E72"/>
    <w:rsid w:val="009A29D0"/>
    <w:rsid w:val="009A2C91"/>
    <w:rsid w:val="009A3741"/>
    <w:rsid w:val="009A4EBC"/>
    <w:rsid w:val="009A4F0C"/>
    <w:rsid w:val="009A4F80"/>
    <w:rsid w:val="009A59E0"/>
    <w:rsid w:val="009A722D"/>
    <w:rsid w:val="009A76AA"/>
    <w:rsid w:val="009A7A90"/>
    <w:rsid w:val="009B24D2"/>
    <w:rsid w:val="009B2938"/>
    <w:rsid w:val="009B3D74"/>
    <w:rsid w:val="009B3FCF"/>
    <w:rsid w:val="009B42E0"/>
    <w:rsid w:val="009B4C04"/>
    <w:rsid w:val="009B58A8"/>
    <w:rsid w:val="009B6125"/>
    <w:rsid w:val="009B6619"/>
    <w:rsid w:val="009C0296"/>
    <w:rsid w:val="009C02A1"/>
    <w:rsid w:val="009C12CA"/>
    <w:rsid w:val="009C1D9E"/>
    <w:rsid w:val="009C31EC"/>
    <w:rsid w:val="009C444C"/>
    <w:rsid w:val="009C4CCF"/>
    <w:rsid w:val="009C4D81"/>
    <w:rsid w:val="009C5EDE"/>
    <w:rsid w:val="009C6673"/>
    <w:rsid w:val="009C6F49"/>
    <w:rsid w:val="009D04AF"/>
    <w:rsid w:val="009D1066"/>
    <w:rsid w:val="009D1119"/>
    <w:rsid w:val="009D1ADB"/>
    <w:rsid w:val="009D3BF6"/>
    <w:rsid w:val="009D4C52"/>
    <w:rsid w:val="009D4F9B"/>
    <w:rsid w:val="009D5C3B"/>
    <w:rsid w:val="009D5D9F"/>
    <w:rsid w:val="009D63E2"/>
    <w:rsid w:val="009E06D3"/>
    <w:rsid w:val="009E3D68"/>
    <w:rsid w:val="009E40F4"/>
    <w:rsid w:val="009E49CB"/>
    <w:rsid w:val="009E4C49"/>
    <w:rsid w:val="009E51B3"/>
    <w:rsid w:val="009E571E"/>
    <w:rsid w:val="009E60E9"/>
    <w:rsid w:val="009E7161"/>
    <w:rsid w:val="009F048D"/>
    <w:rsid w:val="009F0978"/>
    <w:rsid w:val="009F0DC2"/>
    <w:rsid w:val="009F1E9F"/>
    <w:rsid w:val="009F24EC"/>
    <w:rsid w:val="009F2640"/>
    <w:rsid w:val="009F48E0"/>
    <w:rsid w:val="009F4EE1"/>
    <w:rsid w:val="009F7938"/>
    <w:rsid w:val="00A00329"/>
    <w:rsid w:val="00A01807"/>
    <w:rsid w:val="00A02A0E"/>
    <w:rsid w:val="00A04F97"/>
    <w:rsid w:val="00A04FEA"/>
    <w:rsid w:val="00A05245"/>
    <w:rsid w:val="00A05785"/>
    <w:rsid w:val="00A05E0C"/>
    <w:rsid w:val="00A0659F"/>
    <w:rsid w:val="00A07AEB"/>
    <w:rsid w:val="00A07E96"/>
    <w:rsid w:val="00A10325"/>
    <w:rsid w:val="00A1083E"/>
    <w:rsid w:val="00A10A00"/>
    <w:rsid w:val="00A10D13"/>
    <w:rsid w:val="00A10D7F"/>
    <w:rsid w:val="00A1155C"/>
    <w:rsid w:val="00A12044"/>
    <w:rsid w:val="00A13D59"/>
    <w:rsid w:val="00A145B3"/>
    <w:rsid w:val="00A1562A"/>
    <w:rsid w:val="00A1575D"/>
    <w:rsid w:val="00A166BF"/>
    <w:rsid w:val="00A166E2"/>
    <w:rsid w:val="00A16B6E"/>
    <w:rsid w:val="00A173CC"/>
    <w:rsid w:val="00A173D5"/>
    <w:rsid w:val="00A17633"/>
    <w:rsid w:val="00A1783E"/>
    <w:rsid w:val="00A20AD7"/>
    <w:rsid w:val="00A21B63"/>
    <w:rsid w:val="00A224A1"/>
    <w:rsid w:val="00A2348B"/>
    <w:rsid w:val="00A2363E"/>
    <w:rsid w:val="00A23BA1"/>
    <w:rsid w:val="00A23E8F"/>
    <w:rsid w:val="00A23EB2"/>
    <w:rsid w:val="00A24978"/>
    <w:rsid w:val="00A2674B"/>
    <w:rsid w:val="00A30E19"/>
    <w:rsid w:val="00A30F99"/>
    <w:rsid w:val="00A31833"/>
    <w:rsid w:val="00A31FAB"/>
    <w:rsid w:val="00A31FD1"/>
    <w:rsid w:val="00A325B9"/>
    <w:rsid w:val="00A32C4A"/>
    <w:rsid w:val="00A335DE"/>
    <w:rsid w:val="00A3398B"/>
    <w:rsid w:val="00A349D5"/>
    <w:rsid w:val="00A36261"/>
    <w:rsid w:val="00A36B09"/>
    <w:rsid w:val="00A40075"/>
    <w:rsid w:val="00A40EC6"/>
    <w:rsid w:val="00A41745"/>
    <w:rsid w:val="00A42C57"/>
    <w:rsid w:val="00A432CA"/>
    <w:rsid w:val="00A45639"/>
    <w:rsid w:val="00A45774"/>
    <w:rsid w:val="00A45F43"/>
    <w:rsid w:val="00A46EDE"/>
    <w:rsid w:val="00A47D2C"/>
    <w:rsid w:val="00A50743"/>
    <w:rsid w:val="00A51CCF"/>
    <w:rsid w:val="00A526D0"/>
    <w:rsid w:val="00A52F32"/>
    <w:rsid w:val="00A56C7B"/>
    <w:rsid w:val="00A57F3F"/>
    <w:rsid w:val="00A60795"/>
    <w:rsid w:val="00A6088A"/>
    <w:rsid w:val="00A61443"/>
    <w:rsid w:val="00A6181B"/>
    <w:rsid w:val="00A61925"/>
    <w:rsid w:val="00A626E8"/>
    <w:rsid w:val="00A63324"/>
    <w:rsid w:val="00A64931"/>
    <w:rsid w:val="00A6525D"/>
    <w:rsid w:val="00A65545"/>
    <w:rsid w:val="00A65B80"/>
    <w:rsid w:val="00A66E44"/>
    <w:rsid w:val="00A70728"/>
    <w:rsid w:val="00A707D6"/>
    <w:rsid w:val="00A70BD7"/>
    <w:rsid w:val="00A70C5D"/>
    <w:rsid w:val="00A720D5"/>
    <w:rsid w:val="00A72483"/>
    <w:rsid w:val="00A73163"/>
    <w:rsid w:val="00A73355"/>
    <w:rsid w:val="00A73841"/>
    <w:rsid w:val="00A74319"/>
    <w:rsid w:val="00A74E22"/>
    <w:rsid w:val="00A765E1"/>
    <w:rsid w:val="00A7721F"/>
    <w:rsid w:val="00A7789B"/>
    <w:rsid w:val="00A77956"/>
    <w:rsid w:val="00A80704"/>
    <w:rsid w:val="00A80A8D"/>
    <w:rsid w:val="00A8150F"/>
    <w:rsid w:val="00A815EB"/>
    <w:rsid w:val="00A81915"/>
    <w:rsid w:val="00A81CB5"/>
    <w:rsid w:val="00A82812"/>
    <w:rsid w:val="00A83936"/>
    <w:rsid w:val="00A83D2F"/>
    <w:rsid w:val="00A86B4E"/>
    <w:rsid w:val="00A87882"/>
    <w:rsid w:val="00A90A41"/>
    <w:rsid w:val="00A92615"/>
    <w:rsid w:val="00A9282B"/>
    <w:rsid w:val="00A92B38"/>
    <w:rsid w:val="00A93285"/>
    <w:rsid w:val="00A932DD"/>
    <w:rsid w:val="00A94B5F"/>
    <w:rsid w:val="00A94E2E"/>
    <w:rsid w:val="00A94F2C"/>
    <w:rsid w:val="00A95C05"/>
    <w:rsid w:val="00A95DEF"/>
    <w:rsid w:val="00A973C3"/>
    <w:rsid w:val="00A976E7"/>
    <w:rsid w:val="00A97851"/>
    <w:rsid w:val="00A978C3"/>
    <w:rsid w:val="00A97F77"/>
    <w:rsid w:val="00AA33B8"/>
    <w:rsid w:val="00AA3414"/>
    <w:rsid w:val="00AA45FF"/>
    <w:rsid w:val="00AA4CAB"/>
    <w:rsid w:val="00AA4FF0"/>
    <w:rsid w:val="00AA5AD2"/>
    <w:rsid w:val="00AA6B89"/>
    <w:rsid w:val="00AA78B5"/>
    <w:rsid w:val="00AB016B"/>
    <w:rsid w:val="00AB05EA"/>
    <w:rsid w:val="00AB256A"/>
    <w:rsid w:val="00AB26DE"/>
    <w:rsid w:val="00AB54FB"/>
    <w:rsid w:val="00AB583B"/>
    <w:rsid w:val="00AB6956"/>
    <w:rsid w:val="00AC0501"/>
    <w:rsid w:val="00AC1801"/>
    <w:rsid w:val="00AC1EDE"/>
    <w:rsid w:val="00AC3055"/>
    <w:rsid w:val="00AC463B"/>
    <w:rsid w:val="00AC53CB"/>
    <w:rsid w:val="00AC5677"/>
    <w:rsid w:val="00AC58EE"/>
    <w:rsid w:val="00AC5BF5"/>
    <w:rsid w:val="00AC7B97"/>
    <w:rsid w:val="00AD04E8"/>
    <w:rsid w:val="00AD2B02"/>
    <w:rsid w:val="00AD5262"/>
    <w:rsid w:val="00AE0118"/>
    <w:rsid w:val="00AE04BF"/>
    <w:rsid w:val="00AE06B4"/>
    <w:rsid w:val="00AE0747"/>
    <w:rsid w:val="00AE0ED8"/>
    <w:rsid w:val="00AE111C"/>
    <w:rsid w:val="00AE16DB"/>
    <w:rsid w:val="00AE2F04"/>
    <w:rsid w:val="00AE3331"/>
    <w:rsid w:val="00AE3338"/>
    <w:rsid w:val="00AE377D"/>
    <w:rsid w:val="00AE3FA2"/>
    <w:rsid w:val="00AE4F67"/>
    <w:rsid w:val="00AE51EF"/>
    <w:rsid w:val="00AE521F"/>
    <w:rsid w:val="00AE56D1"/>
    <w:rsid w:val="00AE5E41"/>
    <w:rsid w:val="00AE6112"/>
    <w:rsid w:val="00AE7FA1"/>
    <w:rsid w:val="00AF18C8"/>
    <w:rsid w:val="00AF1B50"/>
    <w:rsid w:val="00AF1C46"/>
    <w:rsid w:val="00AF21A9"/>
    <w:rsid w:val="00AF222E"/>
    <w:rsid w:val="00AF22A3"/>
    <w:rsid w:val="00AF2638"/>
    <w:rsid w:val="00AF2906"/>
    <w:rsid w:val="00AF3CB8"/>
    <w:rsid w:val="00AF3D4C"/>
    <w:rsid w:val="00AF5DCB"/>
    <w:rsid w:val="00AF73CA"/>
    <w:rsid w:val="00AF78B2"/>
    <w:rsid w:val="00B00C0A"/>
    <w:rsid w:val="00B00FE5"/>
    <w:rsid w:val="00B04358"/>
    <w:rsid w:val="00B05477"/>
    <w:rsid w:val="00B05C0F"/>
    <w:rsid w:val="00B05CD8"/>
    <w:rsid w:val="00B05F02"/>
    <w:rsid w:val="00B06FB4"/>
    <w:rsid w:val="00B0716E"/>
    <w:rsid w:val="00B0774E"/>
    <w:rsid w:val="00B079F1"/>
    <w:rsid w:val="00B11C7A"/>
    <w:rsid w:val="00B11ED2"/>
    <w:rsid w:val="00B12999"/>
    <w:rsid w:val="00B13308"/>
    <w:rsid w:val="00B14964"/>
    <w:rsid w:val="00B158E4"/>
    <w:rsid w:val="00B16633"/>
    <w:rsid w:val="00B20221"/>
    <w:rsid w:val="00B20D48"/>
    <w:rsid w:val="00B213CE"/>
    <w:rsid w:val="00B21D08"/>
    <w:rsid w:val="00B2295F"/>
    <w:rsid w:val="00B234D6"/>
    <w:rsid w:val="00B2418C"/>
    <w:rsid w:val="00B245EE"/>
    <w:rsid w:val="00B252DF"/>
    <w:rsid w:val="00B253DF"/>
    <w:rsid w:val="00B2571C"/>
    <w:rsid w:val="00B26918"/>
    <w:rsid w:val="00B30A3A"/>
    <w:rsid w:val="00B328D5"/>
    <w:rsid w:val="00B331CB"/>
    <w:rsid w:val="00B34A6E"/>
    <w:rsid w:val="00B3637F"/>
    <w:rsid w:val="00B36B79"/>
    <w:rsid w:val="00B37C13"/>
    <w:rsid w:val="00B37E1C"/>
    <w:rsid w:val="00B405FC"/>
    <w:rsid w:val="00B40B12"/>
    <w:rsid w:val="00B40D2D"/>
    <w:rsid w:val="00B41458"/>
    <w:rsid w:val="00B4261E"/>
    <w:rsid w:val="00B44475"/>
    <w:rsid w:val="00B45805"/>
    <w:rsid w:val="00B46740"/>
    <w:rsid w:val="00B471D2"/>
    <w:rsid w:val="00B47632"/>
    <w:rsid w:val="00B4792F"/>
    <w:rsid w:val="00B47D66"/>
    <w:rsid w:val="00B5045F"/>
    <w:rsid w:val="00B50705"/>
    <w:rsid w:val="00B50CD3"/>
    <w:rsid w:val="00B50D21"/>
    <w:rsid w:val="00B52877"/>
    <w:rsid w:val="00B54F22"/>
    <w:rsid w:val="00B5597A"/>
    <w:rsid w:val="00B55F37"/>
    <w:rsid w:val="00B562AE"/>
    <w:rsid w:val="00B57C2F"/>
    <w:rsid w:val="00B60105"/>
    <w:rsid w:val="00B602A0"/>
    <w:rsid w:val="00B60578"/>
    <w:rsid w:val="00B60988"/>
    <w:rsid w:val="00B60CE9"/>
    <w:rsid w:val="00B61E2D"/>
    <w:rsid w:val="00B632DE"/>
    <w:rsid w:val="00B6375D"/>
    <w:rsid w:val="00B63943"/>
    <w:rsid w:val="00B64FC6"/>
    <w:rsid w:val="00B652EB"/>
    <w:rsid w:val="00B65761"/>
    <w:rsid w:val="00B66693"/>
    <w:rsid w:val="00B71B49"/>
    <w:rsid w:val="00B71CBC"/>
    <w:rsid w:val="00B72291"/>
    <w:rsid w:val="00B722C4"/>
    <w:rsid w:val="00B72376"/>
    <w:rsid w:val="00B72EFA"/>
    <w:rsid w:val="00B72F24"/>
    <w:rsid w:val="00B73474"/>
    <w:rsid w:val="00B734F3"/>
    <w:rsid w:val="00B73B9C"/>
    <w:rsid w:val="00B73F24"/>
    <w:rsid w:val="00B7508A"/>
    <w:rsid w:val="00B7659F"/>
    <w:rsid w:val="00B7679F"/>
    <w:rsid w:val="00B773F3"/>
    <w:rsid w:val="00B82FAD"/>
    <w:rsid w:val="00B83577"/>
    <w:rsid w:val="00B8440E"/>
    <w:rsid w:val="00B85983"/>
    <w:rsid w:val="00B86021"/>
    <w:rsid w:val="00B86A2F"/>
    <w:rsid w:val="00B86D81"/>
    <w:rsid w:val="00B86E7F"/>
    <w:rsid w:val="00B902E7"/>
    <w:rsid w:val="00B91A06"/>
    <w:rsid w:val="00B92851"/>
    <w:rsid w:val="00B936F7"/>
    <w:rsid w:val="00B93C75"/>
    <w:rsid w:val="00B94A43"/>
    <w:rsid w:val="00B953A8"/>
    <w:rsid w:val="00B976F0"/>
    <w:rsid w:val="00B97B8F"/>
    <w:rsid w:val="00BA2CFF"/>
    <w:rsid w:val="00BA3573"/>
    <w:rsid w:val="00BA4BB3"/>
    <w:rsid w:val="00BA5505"/>
    <w:rsid w:val="00BA6522"/>
    <w:rsid w:val="00BA736C"/>
    <w:rsid w:val="00BA7C9E"/>
    <w:rsid w:val="00BA7FA4"/>
    <w:rsid w:val="00BB02A0"/>
    <w:rsid w:val="00BB0D30"/>
    <w:rsid w:val="00BB2481"/>
    <w:rsid w:val="00BB26D4"/>
    <w:rsid w:val="00BB3DBE"/>
    <w:rsid w:val="00BB42E1"/>
    <w:rsid w:val="00BB63C4"/>
    <w:rsid w:val="00BB679A"/>
    <w:rsid w:val="00BB7BB6"/>
    <w:rsid w:val="00BB7E50"/>
    <w:rsid w:val="00BC03CE"/>
    <w:rsid w:val="00BC2580"/>
    <w:rsid w:val="00BC2F9B"/>
    <w:rsid w:val="00BC3252"/>
    <w:rsid w:val="00BC6547"/>
    <w:rsid w:val="00BC6EB0"/>
    <w:rsid w:val="00BD1CDA"/>
    <w:rsid w:val="00BD34AC"/>
    <w:rsid w:val="00BD41DB"/>
    <w:rsid w:val="00BD5299"/>
    <w:rsid w:val="00BD6336"/>
    <w:rsid w:val="00BD6694"/>
    <w:rsid w:val="00BD697E"/>
    <w:rsid w:val="00BD6B40"/>
    <w:rsid w:val="00BD6DC2"/>
    <w:rsid w:val="00BD7281"/>
    <w:rsid w:val="00BE125B"/>
    <w:rsid w:val="00BE2078"/>
    <w:rsid w:val="00BE2849"/>
    <w:rsid w:val="00BE32A7"/>
    <w:rsid w:val="00BE453A"/>
    <w:rsid w:val="00BE5F41"/>
    <w:rsid w:val="00BE63C1"/>
    <w:rsid w:val="00BE6405"/>
    <w:rsid w:val="00BF04D4"/>
    <w:rsid w:val="00BF11D7"/>
    <w:rsid w:val="00BF14DB"/>
    <w:rsid w:val="00BF31CE"/>
    <w:rsid w:val="00BF3F25"/>
    <w:rsid w:val="00BF4A1C"/>
    <w:rsid w:val="00BF4FE9"/>
    <w:rsid w:val="00BF53CF"/>
    <w:rsid w:val="00BF564F"/>
    <w:rsid w:val="00BF6A7D"/>
    <w:rsid w:val="00BF702A"/>
    <w:rsid w:val="00BF7BC7"/>
    <w:rsid w:val="00C01C0A"/>
    <w:rsid w:val="00C04CAE"/>
    <w:rsid w:val="00C06A27"/>
    <w:rsid w:val="00C06D6A"/>
    <w:rsid w:val="00C10A4F"/>
    <w:rsid w:val="00C11007"/>
    <w:rsid w:val="00C11D24"/>
    <w:rsid w:val="00C130F1"/>
    <w:rsid w:val="00C1316E"/>
    <w:rsid w:val="00C14BD3"/>
    <w:rsid w:val="00C15EAA"/>
    <w:rsid w:val="00C17122"/>
    <w:rsid w:val="00C17963"/>
    <w:rsid w:val="00C2192C"/>
    <w:rsid w:val="00C23048"/>
    <w:rsid w:val="00C24BD7"/>
    <w:rsid w:val="00C24E2E"/>
    <w:rsid w:val="00C262C7"/>
    <w:rsid w:val="00C30235"/>
    <w:rsid w:val="00C30FE8"/>
    <w:rsid w:val="00C31C16"/>
    <w:rsid w:val="00C3241B"/>
    <w:rsid w:val="00C3282E"/>
    <w:rsid w:val="00C334BC"/>
    <w:rsid w:val="00C34CD2"/>
    <w:rsid w:val="00C34D55"/>
    <w:rsid w:val="00C35362"/>
    <w:rsid w:val="00C35A25"/>
    <w:rsid w:val="00C3683D"/>
    <w:rsid w:val="00C36ED2"/>
    <w:rsid w:val="00C40D2E"/>
    <w:rsid w:val="00C42599"/>
    <w:rsid w:val="00C429BC"/>
    <w:rsid w:val="00C43785"/>
    <w:rsid w:val="00C44D44"/>
    <w:rsid w:val="00C46AF0"/>
    <w:rsid w:val="00C46B4B"/>
    <w:rsid w:val="00C500EF"/>
    <w:rsid w:val="00C50A72"/>
    <w:rsid w:val="00C51446"/>
    <w:rsid w:val="00C528D5"/>
    <w:rsid w:val="00C53228"/>
    <w:rsid w:val="00C5374C"/>
    <w:rsid w:val="00C53EC2"/>
    <w:rsid w:val="00C54532"/>
    <w:rsid w:val="00C55410"/>
    <w:rsid w:val="00C56214"/>
    <w:rsid w:val="00C56DC6"/>
    <w:rsid w:val="00C575C6"/>
    <w:rsid w:val="00C624D0"/>
    <w:rsid w:val="00C62D2F"/>
    <w:rsid w:val="00C63293"/>
    <w:rsid w:val="00C646B6"/>
    <w:rsid w:val="00C649D7"/>
    <w:rsid w:val="00C64AC1"/>
    <w:rsid w:val="00C6568C"/>
    <w:rsid w:val="00C657D0"/>
    <w:rsid w:val="00C661A8"/>
    <w:rsid w:val="00C66AA8"/>
    <w:rsid w:val="00C67405"/>
    <w:rsid w:val="00C720F2"/>
    <w:rsid w:val="00C72323"/>
    <w:rsid w:val="00C72CDE"/>
    <w:rsid w:val="00C72D53"/>
    <w:rsid w:val="00C73353"/>
    <w:rsid w:val="00C7335C"/>
    <w:rsid w:val="00C740E3"/>
    <w:rsid w:val="00C7485E"/>
    <w:rsid w:val="00C7660B"/>
    <w:rsid w:val="00C77382"/>
    <w:rsid w:val="00C77A59"/>
    <w:rsid w:val="00C77B97"/>
    <w:rsid w:val="00C801A3"/>
    <w:rsid w:val="00C8249D"/>
    <w:rsid w:val="00C82AF1"/>
    <w:rsid w:val="00C87771"/>
    <w:rsid w:val="00C87D39"/>
    <w:rsid w:val="00C87EAD"/>
    <w:rsid w:val="00C90243"/>
    <w:rsid w:val="00C90ED8"/>
    <w:rsid w:val="00C91649"/>
    <w:rsid w:val="00C91A04"/>
    <w:rsid w:val="00C92AFB"/>
    <w:rsid w:val="00C92B61"/>
    <w:rsid w:val="00C9348C"/>
    <w:rsid w:val="00C939C5"/>
    <w:rsid w:val="00C93F66"/>
    <w:rsid w:val="00C945EC"/>
    <w:rsid w:val="00C95EFA"/>
    <w:rsid w:val="00C95F3E"/>
    <w:rsid w:val="00C960A1"/>
    <w:rsid w:val="00C97B68"/>
    <w:rsid w:val="00C97C37"/>
    <w:rsid w:val="00CA072E"/>
    <w:rsid w:val="00CA08B2"/>
    <w:rsid w:val="00CA0DD4"/>
    <w:rsid w:val="00CA0E6B"/>
    <w:rsid w:val="00CA126A"/>
    <w:rsid w:val="00CA2D3B"/>
    <w:rsid w:val="00CA323A"/>
    <w:rsid w:val="00CA4CD4"/>
    <w:rsid w:val="00CA7396"/>
    <w:rsid w:val="00CA796A"/>
    <w:rsid w:val="00CB0957"/>
    <w:rsid w:val="00CB0B64"/>
    <w:rsid w:val="00CB1279"/>
    <w:rsid w:val="00CB13B2"/>
    <w:rsid w:val="00CB1FB4"/>
    <w:rsid w:val="00CB2349"/>
    <w:rsid w:val="00CB2CC4"/>
    <w:rsid w:val="00CB314A"/>
    <w:rsid w:val="00CB378C"/>
    <w:rsid w:val="00CB6D45"/>
    <w:rsid w:val="00CC029C"/>
    <w:rsid w:val="00CC1F68"/>
    <w:rsid w:val="00CC2C10"/>
    <w:rsid w:val="00CC405A"/>
    <w:rsid w:val="00CC5877"/>
    <w:rsid w:val="00CC676B"/>
    <w:rsid w:val="00CC7FA8"/>
    <w:rsid w:val="00CD0707"/>
    <w:rsid w:val="00CD23AD"/>
    <w:rsid w:val="00CD27F2"/>
    <w:rsid w:val="00CD317E"/>
    <w:rsid w:val="00CD3399"/>
    <w:rsid w:val="00CD3680"/>
    <w:rsid w:val="00CD40FA"/>
    <w:rsid w:val="00CD4F79"/>
    <w:rsid w:val="00CD5195"/>
    <w:rsid w:val="00CD56E4"/>
    <w:rsid w:val="00CD60B8"/>
    <w:rsid w:val="00CD6562"/>
    <w:rsid w:val="00CD7056"/>
    <w:rsid w:val="00CE339B"/>
    <w:rsid w:val="00CE3789"/>
    <w:rsid w:val="00CE3C6E"/>
    <w:rsid w:val="00CE420F"/>
    <w:rsid w:val="00CE425D"/>
    <w:rsid w:val="00CE5944"/>
    <w:rsid w:val="00CE60DB"/>
    <w:rsid w:val="00CE6D20"/>
    <w:rsid w:val="00CE7216"/>
    <w:rsid w:val="00CE78A8"/>
    <w:rsid w:val="00CE790E"/>
    <w:rsid w:val="00CE7F39"/>
    <w:rsid w:val="00CF19B2"/>
    <w:rsid w:val="00CF32A4"/>
    <w:rsid w:val="00CF35A2"/>
    <w:rsid w:val="00CF4C55"/>
    <w:rsid w:val="00CF4D8E"/>
    <w:rsid w:val="00CF56BA"/>
    <w:rsid w:val="00D00626"/>
    <w:rsid w:val="00D00888"/>
    <w:rsid w:val="00D01AEF"/>
    <w:rsid w:val="00D01BCE"/>
    <w:rsid w:val="00D01E19"/>
    <w:rsid w:val="00D026EA"/>
    <w:rsid w:val="00D03BE3"/>
    <w:rsid w:val="00D04249"/>
    <w:rsid w:val="00D046DB"/>
    <w:rsid w:val="00D04FCD"/>
    <w:rsid w:val="00D05112"/>
    <w:rsid w:val="00D072E1"/>
    <w:rsid w:val="00D0773F"/>
    <w:rsid w:val="00D07854"/>
    <w:rsid w:val="00D07A6B"/>
    <w:rsid w:val="00D1019A"/>
    <w:rsid w:val="00D11449"/>
    <w:rsid w:val="00D120D3"/>
    <w:rsid w:val="00D12642"/>
    <w:rsid w:val="00D13147"/>
    <w:rsid w:val="00D13878"/>
    <w:rsid w:val="00D14B80"/>
    <w:rsid w:val="00D14F00"/>
    <w:rsid w:val="00D16177"/>
    <w:rsid w:val="00D17141"/>
    <w:rsid w:val="00D2142C"/>
    <w:rsid w:val="00D22574"/>
    <w:rsid w:val="00D238C5"/>
    <w:rsid w:val="00D24281"/>
    <w:rsid w:val="00D254DD"/>
    <w:rsid w:val="00D2598A"/>
    <w:rsid w:val="00D27792"/>
    <w:rsid w:val="00D30214"/>
    <w:rsid w:val="00D307C1"/>
    <w:rsid w:val="00D31313"/>
    <w:rsid w:val="00D31B91"/>
    <w:rsid w:val="00D32F82"/>
    <w:rsid w:val="00D333DA"/>
    <w:rsid w:val="00D334D7"/>
    <w:rsid w:val="00D34E53"/>
    <w:rsid w:val="00D34EB2"/>
    <w:rsid w:val="00D36731"/>
    <w:rsid w:val="00D3799F"/>
    <w:rsid w:val="00D4056C"/>
    <w:rsid w:val="00D405D8"/>
    <w:rsid w:val="00D42519"/>
    <w:rsid w:val="00D42536"/>
    <w:rsid w:val="00D425E2"/>
    <w:rsid w:val="00D433F7"/>
    <w:rsid w:val="00D44577"/>
    <w:rsid w:val="00D44E7E"/>
    <w:rsid w:val="00D4506A"/>
    <w:rsid w:val="00D47602"/>
    <w:rsid w:val="00D47B32"/>
    <w:rsid w:val="00D5169C"/>
    <w:rsid w:val="00D52A1A"/>
    <w:rsid w:val="00D5314E"/>
    <w:rsid w:val="00D53BC9"/>
    <w:rsid w:val="00D545C3"/>
    <w:rsid w:val="00D55785"/>
    <w:rsid w:val="00D56ECB"/>
    <w:rsid w:val="00D57036"/>
    <w:rsid w:val="00D570FB"/>
    <w:rsid w:val="00D5715E"/>
    <w:rsid w:val="00D57D38"/>
    <w:rsid w:val="00D601CD"/>
    <w:rsid w:val="00D608E4"/>
    <w:rsid w:val="00D61006"/>
    <w:rsid w:val="00D61050"/>
    <w:rsid w:val="00D61369"/>
    <w:rsid w:val="00D623AF"/>
    <w:rsid w:val="00D62CD4"/>
    <w:rsid w:val="00D63BE6"/>
    <w:rsid w:val="00D64A09"/>
    <w:rsid w:val="00D64E26"/>
    <w:rsid w:val="00D65886"/>
    <w:rsid w:val="00D66640"/>
    <w:rsid w:val="00D66826"/>
    <w:rsid w:val="00D6698F"/>
    <w:rsid w:val="00D66E58"/>
    <w:rsid w:val="00D67CE6"/>
    <w:rsid w:val="00D67EB2"/>
    <w:rsid w:val="00D70721"/>
    <w:rsid w:val="00D72357"/>
    <w:rsid w:val="00D72416"/>
    <w:rsid w:val="00D7281B"/>
    <w:rsid w:val="00D74E85"/>
    <w:rsid w:val="00D7533F"/>
    <w:rsid w:val="00D756BD"/>
    <w:rsid w:val="00D75BDD"/>
    <w:rsid w:val="00D75F1A"/>
    <w:rsid w:val="00D7757F"/>
    <w:rsid w:val="00D77ED8"/>
    <w:rsid w:val="00D77FE2"/>
    <w:rsid w:val="00D80F3B"/>
    <w:rsid w:val="00D81309"/>
    <w:rsid w:val="00D82D67"/>
    <w:rsid w:val="00D831A7"/>
    <w:rsid w:val="00D86551"/>
    <w:rsid w:val="00D869E1"/>
    <w:rsid w:val="00D87F19"/>
    <w:rsid w:val="00D90089"/>
    <w:rsid w:val="00D90466"/>
    <w:rsid w:val="00D90820"/>
    <w:rsid w:val="00D90DBF"/>
    <w:rsid w:val="00D90DDC"/>
    <w:rsid w:val="00D90F60"/>
    <w:rsid w:val="00D91B88"/>
    <w:rsid w:val="00D9243A"/>
    <w:rsid w:val="00D9271F"/>
    <w:rsid w:val="00D92CCB"/>
    <w:rsid w:val="00D93C4A"/>
    <w:rsid w:val="00D95449"/>
    <w:rsid w:val="00D95DE4"/>
    <w:rsid w:val="00D9792E"/>
    <w:rsid w:val="00DA04BF"/>
    <w:rsid w:val="00DA0853"/>
    <w:rsid w:val="00DA2808"/>
    <w:rsid w:val="00DA4597"/>
    <w:rsid w:val="00DA48A5"/>
    <w:rsid w:val="00DA4FDC"/>
    <w:rsid w:val="00DA5288"/>
    <w:rsid w:val="00DA560C"/>
    <w:rsid w:val="00DA5F47"/>
    <w:rsid w:val="00DA668D"/>
    <w:rsid w:val="00DA6AE4"/>
    <w:rsid w:val="00DA6C1B"/>
    <w:rsid w:val="00DA7171"/>
    <w:rsid w:val="00DA78BD"/>
    <w:rsid w:val="00DA7E93"/>
    <w:rsid w:val="00DB0C8E"/>
    <w:rsid w:val="00DB1339"/>
    <w:rsid w:val="00DB159E"/>
    <w:rsid w:val="00DB239D"/>
    <w:rsid w:val="00DB45AD"/>
    <w:rsid w:val="00DB45DE"/>
    <w:rsid w:val="00DB5677"/>
    <w:rsid w:val="00DB5D5D"/>
    <w:rsid w:val="00DB66D9"/>
    <w:rsid w:val="00DB7586"/>
    <w:rsid w:val="00DB7597"/>
    <w:rsid w:val="00DB7BE9"/>
    <w:rsid w:val="00DC008A"/>
    <w:rsid w:val="00DC0C41"/>
    <w:rsid w:val="00DC0C8B"/>
    <w:rsid w:val="00DC1F7D"/>
    <w:rsid w:val="00DC38C1"/>
    <w:rsid w:val="00DC5CE9"/>
    <w:rsid w:val="00DC6365"/>
    <w:rsid w:val="00DC7211"/>
    <w:rsid w:val="00DC7458"/>
    <w:rsid w:val="00DD16B2"/>
    <w:rsid w:val="00DD1EDC"/>
    <w:rsid w:val="00DD2886"/>
    <w:rsid w:val="00DD2A2A"/>
    <w:rsid w:val="00DD2DCE"/>
    <w:rsid w:val="00DD4315"/>
    <w:rsid w:val="00DD4AF2"/>
    <w:rsid w:val="00DD6872"/>
    <w:rsid w:val="00DD76AA"/>
    <w:rsid w:val="00DE1010"/>
    <w:rsid w:val="00DE2E32"/>
    <w:rsid w:val="00DE356F"/>
    <w:rsid w:val="00DE4B88"/>
    <w:rsid w:val="00DE53AF"/>
    <w:rsid w:val="00DE5407"/>
    <w:rsid w:val="00DE64C8"/>
    <w:rsid w:val="00DE6AE6"/>
    <w:rsid w:val="00DE6E07"/>
    <w:rsid w:val="00DE7C83"/>
    <w:rsid w:val="00DE7E04"/>
    <w:rsid w:val="00DF24DC"/>
    <w:rsid w:val="00DF2A21"/>
    <w:rsid w:val="00DF2CCB"/>
    <w:rsid w:val="00DF35F5"/>
    <w:rsid w:val="00DF3720"/>
    <w:rsid w:val="00DF49C3"/>
    <w:rsid w:val="00DF4B41"/>
    <w:rsid w:val="00DF4B8F"/>
    <w:rsid w:val="00DF5B5F"/>
    <w:rsid w:val="00E014EF"/>
    <w:rsid w:val="00E01DE2"/>
    <w:rsid w:val="00E0251F"/>
    <w:rsid w:val="00E02911"/>
    <w:rsid w:val="00E029DC"/>
    <w:rsid w:val="00E0443B"/>
    <w:rsid w:val="00E05979"/>
    <w:rsid w:val="00E07DFC"/>
    <w:rsid w:val="00E11674"/>
    <w:rsid w:val="00E11EDA"/>
    <w:rsid w:val="00E11F5E"/>
    <w:rsid w:val="00E120C7"/>
    <w:rsid w:val="00E1249B"/>
    <w:rsid w:val="00E12F9C"/>
    <w:rsid w:val="00E13B95"/>
    <w:rsid w:val="00E13EE5"/>
    <w:rsid w:val="00E14574"/>
    <w:rsid w:val="00E14739"/>
    <w:rsid w:val="00E16987"/>
    <w:rsid w:val="00E16E8C"/>
    <w:rsid w:val="00E16ECD"/>
    <w:rsid w:val="00E17851"/>
    <w:rsid w:val="00E20D80"/>
    <w:rsid w:val="00E21FBC"/>
    <w:rsid w:val="00E23DA7"/>
    <w:rsid w:val="00E24894"/>
    <w:rsid w:val="00E25F0B"/>
    <w:rsid w:val="00E26B5F"/>
    <w:rsid w:val="00E26DAB"/>
    <w:rsid w:val="00E2713E"/>
    <w:rsid w:val="00E27688"/>
    <w:rsid w:val="00E27F5E"/>
    <w:rsid w:val="00E310FE"/>
    <w:rsid w:val="00E312E0"/>
    <w:rsid w:val="00E3173A"/>
    <w:rsid w:val="00E31B93"/>
    <w:rsid w:val="00E3235C"/>
    <w:rsid w:val="00E329E8"/>
    <w:rsid w:val="00E32CE6"/>
    <w:rsid w:val="00E34F56"/>
    <w:rsid w:val="00E3611A"/>
    <w:rsid w:val="00E36BA8"/>
    <w:rsid w:val="00E3723D"/>
    <w:rsid w:val="00E37697"/>
    <w:rsid w:val="00E402AF"/>
    <w:rsid w:val="00E409E1"/>
    <w:rsid w:val="00E43E84"/>
    <w:rsid w:val="00E453DC"/>
    <w:rsid w:val="00E459E8"/>
    <w:rsid w:val="00E46EB7"/>
    <w:rsid w:val="00E47372"/>
    <w:rsid w:val="00E47933"/>
    <w:rsid w:val="00E47C1B"/>
    <w:rsid w:val="00E5060F"/>
    <w:rsid w:val="00E5152F"/>
    <w:rsid w:val="00E51D9C"/>
    <w:rsid w:val="00E54A03"/>
    <w:rsid w:val="00E54B79"/>
    <w:rsid w:val="00E55AF6"/>
    <w:rsid w:val="00E55B19"/>
    <w:rsid w:val="00E563A2"/>
    <w:rsid w:val="00E61634"/>
    <w:rsid w:val="00E61C82"/>
    <w:rsid w:val="00E622C5"/>
    <w:rsid w:val="00E624F0"/>
    <w:rsid w:val="00E62E72"/>
    <w:rsid w:val="00E63982"/>
    <w:rsid w:val="00E65629"/>
    <w:rsid w:val="00E65C35"/>
    <w:rsid w:val="00E66BA6"/>
    <w:rsid w:val="00E67423"/>
    <w:rsid w:val="00E701DB"/>
    <w:rsid w:val="00E710EF"/>
    <w:rsid w:val="00E72D8A"/>
    <w:rsid w:val="00E73977"/>
    <w:rsid w:val="00E74302"/>
    <w:rsid w:val="00E74E23"/>
    <w:rsid w:val="00E752CF"/>
    <w:rsid w:val="00E76DA8"/>
    <w:rsid w:val="00E77892"/>
    <w:rsid w:val="00E8126F"/>
    <w:rsid w:val="00E831EA"/>
    <w:rsid w:val="00E84527"/>
    <w:rsid w:val="00E84FC6"/>
    <w:rsid w:val="00E87450"/>
    <w:rsid w:val="00E9086C"/>
    <w:rsid w:val="00E908F0"/>
    <w:rsid w:val="00E9231E"/>
    <w:rsid w:val="00E92DD4"/>
    <w:rsid w:val="00E9331D"/>
    <w:rsid w:val="00E9336B"/>
    <w:rsid w:val="00E979F1"/>
    <w:rsid w:val="00E97D2C"/>
    <w:rsid w:val="00EA300B"/>
    <w:rsid w:val="00EA39AC"/>
    <w:rsid w:val="00EA4CDB"/>
    <w:rsid w:val="00EA5AE2"/>
    <w:rsid w:val="00EA60D8"/>
    <w:rsid w:val="00EA61ED"/>
    <w:rsid w:val="00EA7444"/>
    <w:rsid w:val="00EB07A6"/>
    <w:rsid w:val="00EB1129"/>
    <w:rsid w:val="00EB1CC7"/>
    <w:rsid w:val="00EB3D9C"/>
    <w:rsid w:val="00EB5C00"/>
    <w:rsid w:val="00EC0472"/>
    <w:rsid w:val="00EC2086"/>
    <w:rsid w:val="00EC3185"/>
    <w:rsid w:val="00EC3C9E"/>
    <w:rsid w:val="00EC549C"/>
    <w:rsid w:val="00EC5A98"/>
    <w:rsid w:val="00EC5C35"/>
    <w:rsid w:val="00EC6393"/>
    <w:rsid w:val="00EC7077"/>
    <w:rsid w:val="00EC762F"/>
    <w:rsid w:val="00EC7D75"/>
    <w:rsid w:val="00EC7FBB"/>
    <w:rsid w:val="00ED1013"/>
    <w:rsid w:val="00ED13CF"/>
    <w:rsid w:val="00ED2473"/>
    <w:rsid w:val="00ED2FC5"/>
    <w:rsid w:val="00ED3448"/>
    <w:rsid w:val="00ED4279"/>
    <w:rsid w:val="00ED4BD6"/>
    <w:rsid w:val="00ED513B"/>
    <w:rsid w:val="00ED523A"/>
    <w:rsid w:val="00EE55B4"/>
    <w:rsid w:val="00EE59F1"/>
    <w:rsid w:val="00EF01B1"/>
    <w:rsid w:val="00EF1FC3"/>
    <w:rsid w:val="00EF3493"/>
    <w:rsid w:val="00EF3A5E"/>
    <w:rsid w:val="00EF712A"/>
    <w:rsid w:val="00EF7A2C"/>
    <w:rsid w:val="00EF7A57"/>
    <w:rsid w:val="00F00134"/>
    <w:rsid w:val="00F00BFF"/>
    <w:rsid w:val="00F0198C"/>
    <w:rsid w:val="00F02454"/>
    <w:rsid w:val="00F02981"/>
    <w:rsid w:val="00F02FF0"/>
    <w:rsid w:val="00F03EBC"/>
    <w:rsid w:val="00F049CE"/>
    <w:rsid w:val="00F0571B"/>
    <w:rsid w:val="00F05872"/>
    <w:rsid w:val="00F06091"/>
    <w:rsid w:val="00F0628F"/>
    <w:rsid w:val="00F065EB"/>
    <w:rsid w:val="00F0684F"/>
    <w:rsid w:val="00F07D58"/>
    <w:rsid w:val="00F10155"/>
    <w:rsid w:val="00F1131B"/>
    <w:rsid w:val="00F12BF1"/>
    <w:rsid w:val="00F12C74"/>
    <w:rsid w:val="00F12D15"/>
    <w:rsid w:val="00F13B3E"/>
    <w:rsid w:val="00F1594B"/>
    <w:rsid w:val="00F15ABB"/>
    <w:rsid w:val="00F176CC"/>
    <w:rsid w:val="00F17E88"/>
    <w:rsid w:val="00F241FE"/>
    <w:rsid w:val="00F2600D"/>
    <w:rsid w:val="00F26036"/>
    <w:rsid w:val="00F26730"/>
    <w:rsid w:val="00F2723C"/>
    <w:rsid w:val="00F27EF7"/>
    <w:rsid w:val="00F30406"/>
    <w:rsid w:val="00F30E7B"/>
    <w:rsid w:val="00F32288"/>
    <w:rsid w:val="00F3397A"/>
    <w:rsid w:val="00F3437D"/>
    <w:rsid w:val="00F34D63"/>
    <w:rsid w:val="00F356B4"/>
    <w:rsid w:val="00F35FA0"/>
    <w:rsid w:val="00F373FD"/>
    <w:rsid w:val="00F37A87"/>
    <w:rsid w:val="00F41183"/>
    <w:rsid w:val="00F41E2E"/>
    <w:rsid w:val="00F4293D"/>
    <w:rsid w:val="00F43A76"/>
    <w:rsid w:val="00F44C41"/>
    <w:rsid w:val="00F461D8"/>
    <w:rsid w:val="00F466EE"/>
    <w:rsid w:val="00F46D8D"/>
    <w:rsid w:val="00F47E59"/>
    <w:rsid w:val="00F50641"/>
    <w:rsid w:val="00F515E4"/>
    <w:rsid w:val="00F51712"/>
    <w:rsid w:val="00F54046"/>
    <w:rsid w:val="00F5413A"/>
    <w:rsid w:val="00F543BB"/>
    <w:rsid w:val="00F54914"/>
    <w:rsid w:val="00F563EF"/>
    <w:rsid w:val="00F57029"/>
    <w:rsid w:val="00F57636"/>
    <w:rsid w:val="00F6068D"/>
    <w:rsid w:val="00F62043"/>
    <w:rsid w:val="00F62529"/>
    <w:rsid w:val="00F62B0F"/>
    <w:rsid w:val="00F62F9B"/>
    <w:rsid w:val="00F64EA4"/>
    <w:rsid w:val="00F654E9"/>
    <w:rsid w:val="00F659C1"/>
    <w:rsid w:val="00F667E5"/>
    <w:rsid w:val="00F7015B"/>
    <w:rsid w:val="00F71046"/>
    <w:rsid w:val="00F71DF3"/>
    <w:rsid w:val="00F72599"/>
    <w:rsid w:val="00F73A9B"/>
    <w:rsid w:val="00F751B7"/>
    <w:rsid w:val="00F75EC0"/>
    <w:rsid w:val="00F765D1"/>
    <w:rsid w:val="00F771AD"/>
    <w:rsid w:val="00F80479"/>
    <w:rsid w:val="00F80D06"/>
    <w:rsid w:val="00F82AAF"/>
    <w:rsid w:val="00F8373C"/>
    <w:rsid w:val="00F83E18"/>
    <w:rsid w:val="00F84FD2"/>
    <w:rsid w:val="00F86249"/>
    <w:rsid w:val="00F86739"/>
    <w:rsid w:val="00F870F2"/>
    <w:rsid w:val="00F873E1"/>
    <w:rsid w:val="00F90F93"/>
    <w:rsid w:val="00F9230E"/>
    <w:rsid w:val="00F92515"/>
    <w:rsid w:val="00F929C8"/>
    <w:rsid w:val="00F944C6"/>
    <w:rsid w:val="00F95E9B"/>
    <w:rsid w:val="00F97903"/>
    <w:rsid w:val="00F97E5E"/>
    <w:rsid w:val="00FA0667"/>
    <w:rsid w:val="00FA0B40"/>
    <w:rsid w:val="00FA0D99"/>
    <w:rsid w:val="00FA1D05"/>
    <w:rsid w:val="00FA23B2"/>
    <w:rsid w:val="00FA2439"/>
    <w:rsid w:val="00FA24F1"/>
    <w:rsid w:val="00FA426F"/>
    <w:rsid w:val="00FA48B6"/>
    <w:rsid w:val="00FA4FD8"/>
    <w:rsid w:val="00FA5A20"/>
    <w:rsid w:val="00FA5A8B"/>
    <w:rsid w:val="00FA66BA"/>
    <w:rsid w:val="00FA7729"/>
    <w:rsid w:val="00FB01EE"/>
    <w:rsid w:val="00FB14CF"/>
    <w:rsid w:val="00FB248B"/>
    <w:rsid w:val="00FB50E9"/>
    <w:rsid w:val="00FB53B8"/>
    <w:rsid w:val="00FB5B85"/>
    <w:rsid w:val="00FB6BD7"/>
    <w:rsid w:val="00FB70E2"/>
    <w:rsid w:val="00FB7418"/>
    <w:rsid w:val="00FC0AE6"/>
    <w:rsid w:val="00FC113A"/>
    <w:rsid w:val="00FC1B1C"/>
    <w:rsid w:val="00FC2D87"/>
    <w:rsid w:val="00FC3F9D"/>
    <w:rsid w:val="00FC50F6"/>
    <w:rsid w:val="00FC5614"/>
    <w:rsid w:val="00FC5DC7"/>
    <w:rsid w:val="00FC68E0"/>
    <w:rsid w:val="00FC71A0"/>
    <w:rsid w:val="00FD039F"/>
    <w:rsid w:val="00FD03AB"/>
    <w:rsid w:val="00FD07E5"/>
    <w:rsid w:val="00FD2323"/>
    <w:rsid w:val="00FD261E"/>
    <w:rsid w:val="00FD2F33"/>
    <w:rsid w:val="00FD35AC"/>
    <w:rsid w:val="00FD548B"/>
    <w:rsid w:val="00FD5755"/>
    <w:rsid w:val="00FD68EB"/>
    <w:rsid w:val="00FD7258"/>
    <w:rsid w:val="00FE02FB"/>
    <w:rsid w:val="00FE1591"/>
    <w:rsid w:val="00FE1F04"/>
    <w:rsid w:val="00FE2F78"/>
    <w:rsid w:val="00FE44C7"/>
    <w:rsid w:val="00FE5AE7"/>
    <w:rsid w:val="00FF0453"/>
    <w:rsid w:val="00FF5EA5"/>
    <w:rsid w:val="00FF670D"/>
    <w:rsid w:val="00FF6B5B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933A2"/>
  <w15:docId w15:val="{B7C25C43-76E9-47CB-A2D0-CAC57196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4FB"/>
    <w:pPr>
      <w:spacing w:after="0" w:line="360" w:lineRule="auto"/>
      <w:jc w:val="both"/>
    </w:pPr>
    <w:rPr>
      <w:rFonts w:eastAsiaTheme="minorEastAsia"/>
      <w:sz w:val="20"/>
      <w:lang w:val="es-EC" w:eastAsia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431476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31476"/>
    <w:pPr>
      <w:keepNext/>
      <w:keepLines/>
      <w:numPr>
        <w:numId w:val="2"/>
      </w:numPr>
      <w:spacing w:before="40" w:line="240" w:lineRule="auto"/>
      <w:ind w:left="714" w:hanging="357"/>
      <w:jc w:val="lef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65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73163"/>
    <w:rPr>
      <w:strike w:val="0"/>
      <w:dstrike w:val="0"/>
      <w:color w:val="663399"/>
      <w:u w:val="none"/>
      <w:effect w:val="none"/>
    </w:rPr>
  </w:style>
  <w:style w:type="paragraph" w:styleId="TDC1">
    <w:name w:val="toc 1"/>
    <w:basedOn w:val="Normal"/>
    <w:next w:val="Normal"/>
    <w:autoRedefine/>
    <w:uiPriority w:val="39"/>
    <w:unhideWhenUsed/>
    <w:rsid w:val="00A7316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73163"/>
    <w:pPr>
      <w:spacing w:after="100"/>
      <w:ind w:left="220"/>
    </w:pPr>
  </w:style>
  <w:style w:type="paragraph" w:styleId="Sinespaciado">
    <w:name w:val="No Spacing"/>
    <w:link w:val="SinespaciadoCar"/>
    <w:uiPriority w:val="1"/>
    <w:qFormat/>
    <w:rsid w:val="00FA66BA"/>
    <w:pPr>
      <w:numPr>
        <w:numId w:val="3"/>
      </w:numPr>
      <w:spacing w:after="0" w:line="360" w:lineRule="auto"/>
      <w:ind w:left="714" w:hanging="357"/>
      <w:jc w:val="both"/>
    </w:pPr>
    <w:rPr>
      <w:rFonts w:eastAsiaTheme="minorEastAsia"/>
      <w:sz w:val="20"/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A66BA"/>
    <w:rPr>
      <w:rFonts w:eastAsiaTheme="minorEastAsia"/>
      <w:sz w:val="20"/>
      <w:lang w:val="es-EC"/>
    </w:rPr>
  </w:style>
  <w:style w:type="character" w:customStyle="1" w:styleId="Ttulo1Car">
    <w:name w:val="Título 1 Car"/>
    <w:basedOn w:val="Fuentedeprrafopredeter"/>
    <w:link w:val="Ttulo1"/>
    <w:uiPriority w:val="9"/>
    <w:rsid w:val="00431476"/>
    <w:rPr>
      <w:rFonts w:asciiTheme="majorHAnsi" w:eastAsiaTheme="majorEastAsia" w:hAnsiTheme="majorHAnsi" w:cstheme="majorBidi"/>
      <w:b/>
      <w:sz w:val="32"/>
      <w:szCs w:val="32"/>
      <w:lang w:val="es-EC" w:eastAsia="es-EC"/>
    </w:rPr>
  </w:style>
  <w:style w:type="paragraph" w:styleId="TtuloTDC">
    <w:name w:val="TOC Heading"/>
    <w:basedOn w:val="Ttulo1"/>
    <w:next w:val="Normal"/>
    <w:uiPriority w:val="39"/>
    <w:unhideWhenUsed/>
    <w:qFormat/>
    <w:rsid w:val="00A73163"/>
    <w:pPr>
      <w:spacing w:line="259" w:lineRule="auto"/>
      <w:outlineLvl w:val="9"/>
    </w:pPr>
    <w:rPr>
      <w:lang w:val="en-US"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424D32"/>
    <w:pPr>
      <w:ind w:left="720"/>
      <w:contextualSpacing/>
    </w:pPr>
  </w:style>
  <w:style w:type="table" w:styleId="Tablaconcuadrcula">
    <w:name w:val="Table Grid"/>
    <w:basedOn w:val="Tablanormal"/>
    <w:uiPriority w:val="39"/>
    <w:rsid w:val="00E20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973C3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94E8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E8D"/>
    <w:rPr>
      <w:rFonts w:eastAsiaTheme="minorEastAsia"/>
      <w:lang w:val="es-EC" w:eastAsia="es-EC"/>
    </w:rPr>
  </w:style>
  <w:style w:type="paragraph" w:styleId="Piedepgina">
    <w:name w:val="footer"/>
    <w:basedOn w:val="Normal"/>
    <w:link w:val="PiedepginaCar"/>
    <w:uiPriority w:val="99"/>
    <w:unhideWhenUsed/>
    <w:rsid w:val="00794E8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E8D"/>
    <w:rPr>
      <w:rFonts w:eastAsiaTheme="minorEastAsia"/>
      <w:lang w:val="es-EC" w:eastAsia="es-EC"/>
    </w:rPr>
  </w:style>
  <w:style w:type="paragraph" w:styleId="Descripcin">
    <w:name w:val="caption"/>
    <w:basedOn w:val="Normal"/>
    <w:next w:val="Normal"/>
    <w:uiPriority w:val="35"/>
    <w:unhideWhenUsed/>
    <w:qFormat/>
    <w:rsid w:val="00C44D44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2965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C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9653B"/>
    <w:pPr>
      <w:spacing w:line="240" w:lineRule="auto"/>
    </w:pPr>
    <w:rPr>
      <w:rFonts w:eastAsiaTheme="minorHAnsi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653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9653B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431476"/>
    <w:rPr>
      <w:rFonts w:asciiTheme="majorHAnsi" w:eastAsiaTheme="majorEastAsia" w:hAnsiTheme="majorHAnsi" w:cstheme="majorBidi"/>
      <w:b/>
      <w:color w:val="000000" w:themeColor="text1"/>
      <w:sz w:val="20"/>
      <w:szCs w:val="26"/>
      <w:lang w:val="es-EC" w:eastAsia="es-EC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65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C" w:eastAsia="es-EC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29653B"/>
    <w:rPr>
      <w:rFonts w:eastAsiaTheme="minorEastAsia"/>
      <w:lang w:val="es-EC" w:eastAsia="es-EC"/>
    </w:rPr>
  </w:style>
  <w:style w:type="table" w:styleId="Listaclara-nfasis1">
    <w:name w:val="Light List Accent 1"/>
    <w:basedOn w:val="Tablanormal"/>
    <w:uiPriority w:val="61"/>
    <w:rsid w:val="000A7DAE"/>
    <w:pPr>
      <w:spacing w:after="0" w:line="240" w:lineRule="auto"/>
    </w:pPr>
    <w:rPr>
      <w:lang w:val="es-EC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nfasissutil">
    <w:name w:val="Subtle Emphasis"/>
    <w:aliases w:val="PARA TABLAS"/>
    <w:uiPriority w:val="19"/>
    <w:qFormat/>
    <w:rsid w:val="00FA66BA"/>
    <w:rPr>
      <w:rFonts w:asciiTheme="minorHAnsi" w:hAnsiTheme="minorHAnsi"/>
      <w:b/>
      <w:i w:val="0"/>
      <w:iCs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table" w:customStyle="1" w:styleId="Estilo1">
    <w:name w:val="Estilo1"/>
    <w:basedOn w:val="Tablanormal"/>
    <w:uiPriority w:val="99"/>
    <w:rsid w:val="00613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</w:tblPr>
    <w:tcPr>
      <w:shd w:val="clear" w:color="auto" w:fill="auto"/>
    </w:tcPr>
  </w:style>
  <w:style w:type="paragraph" w:styleId="Textodeglobo">
    <w:name w:val="Balloon Text"/>
    <w:basedOn w:val="Normal"/>
    <w:link w:val="TextodegloboCar"/>
    <w:uiPriority w:val="99"/>
    <w:semiHidden/>
    <w:unhideWhenUsed/>
    <w:rsid w:val="00B559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597A"/>
    <w:rPr>
      <w:rFonts w:ascii="Segoe UI" w:eastAsiaTheme="minorEastAsia" w:hAnsi="Segoe UI" w:cs="Segoe UI"/>
      <w:sz w:val="18"/>
      <w:szCs w:val="18"/>
      <w:lang w:val="es-EC" w:eastAsia="es-EC"/>
    </w:rPr>
  </w:style>
  <w:style w:type="paragraph" w:styleId="TDC3">
    <w:name w:val="toc 3"/>
    <w:basedOn w:val="Normal"/>
    <w:next w:val="Normal"/>
    <w:autoRedefine/>
    <w:uiPriority w:val="39"/>
    <w:unhideWhenUsed/>
    <w:rsid w:val="007B2DDA"/>
    <w:pPr>
      <w:spacing w:after="100"/>
      <w:ind w:left="400"/>
    </w:pPr>
  </w:style>
  <w:style w:type="paragraph" w:styleId="NormalWeb">
    <w:name w:val="Normal (Web)"/>
    <w:basedOn w:val="Normal"/>
    <w:uiPriority w:val="99"/>
    <w:semiHidden/>
    <w:unhideWhenUsed/>
    <w:rsid w:val="009B58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_"/>
    <w:basedOn w:val="Fuentedeprrafopredeter"/>
    <w:rsid w:val="00A10A00"/>
  </w:style>
  <w:style w:type="character" w:styleId="Refdecomentario">
    <w:name w:val="annotation reference"/>
    <w:basedOn w:val="Fuentedeprrafopredeter"/>
    <w:uiPriority w:val="99"/>
    <w:semiHidden/>
    <w:unhideWhenUsed/>
    <w:rsid w:val="007966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66D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66DD"/>
    <w:rPr>
      <w:rFonts w:eastAsiaTheme="minorEastAsia"/>
      <w:sz w:val="20"/>
      <w:szCs w:val="20"/>
      <w:lang w:val="es-EC" w:eastAsia="es-E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66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66DD"/>
    <w:rPr>
      <w:rFonts w:eastAsiaTheme="minorEastAsia"/>
      <w:b/>
      <w:bCs/>
      <w:sz w:val="20"/>
      <w:szCs w:val="20"/>
      <w:lang w:val="es-EC" w:eastAsia="es-EC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13878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5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3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7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3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9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5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8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3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8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4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5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eregalado@uleam.edu.ec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eregalado@uleam.edu.ec" TargetMode="Externa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yperlink" Target="mailto:eregalado@uleam.edu.ec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hyperlink" Target="mailto:eregalado@uleam.edu.ec" TargetMode="Externa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4a3db-480d-4ce7-9910-fdfb7ea55b02">
      <Terms xmlns="http://schemas.microsoft.com/office/infopath/2007/PartnerControls"/>
    </lcf76f155ced4ddcb4097134ff3c332f>
    <TaxCatchAll xmlns="2e82c6ed-4e7f-4790-8032-0cabb5f96d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6" ma:contentTypeDescription="Crear nuevo documento." ma:contentTypeScope="" ma:versionID="ba4076c92f2c74355741d95cbb5fe59e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ddda302890bbb571b1e5d42913a0e84d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2f13cec-e6b6-4bb5-8122-6bf2c0465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d34b12-52a1-4543-bd86-0f742b0fdf9b}" ma:internalName="TaxCatchAll" ma:showField="CatchAllData" ma:web="2e82c6ed-4e7f-4790-8032-0cabb5f96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8C336-C7C9-4AD1-9934-2CF55BDE0F70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2e82c6ed-4e7f-4790-8032-0cabb5f96db9"/>
    <ds:schemaRef ds:uri="ce94a3db-480d-4ce7-9910-fdfb7ea55b0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EE7EEA7-D748-4111-8FE7-49F3E4F199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2EB0D-6939-42A1-A327-CC9C92AA8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AFEC67-B89F-4B13-B227-031D6B5B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25</Pages>
  <Words>3832</Words>
  <Characters>21078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Rebeca</dc:creator>
  <cp:lastModifiedBy>INTRIAGO GARCIA MARIA REBECA</cp:lastModifiedBy>
  <cp:revision>668</cp:revision>
  <cp:lastPrinted>2019-12-20T19:06:00Z</cp:lastPrinted>
  <dcterms:created xsi:type="dcterms:W3CDTF">2019-12-12T14:43:00Z</dcterms:created>
  <dcterms:modified xsi:type="dcterms:W3CDTF">2022-10-28T14:03:00Z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  <property fmtid="{D5CDD505-2E9C-101B-9397-08002B2CF9AE}" pid="3" name="MediaServiceImageTags">
    <vt:lpwstr/>
  </property>
</Properties>
</file>