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F5D" w:rsidRDefault="00A50F5D"/>
    <w:p w:rsidR="00106EF7" w:rsidRPr="00106EF7" w:rsidRDefault="00106EF7" w:rsidP="00106EF7">
      <w:pPr>
        <w:ind w:left="-284" w:right="756"/>
        <w:rPr>
          <w:rFonts w:cstheme="minorHAnsi"/>
          <w:b/>
          <w:bCs/>
        </w:rPr>
      </w:pPr>
      <w:r w:rsidRPr="00106EF7">
        <w:rPr>
          <w:rFonts w:cstheme="minorHAnsi"/>
          <w:b/>
          <w:bCs/>
        </w:rPr>
        <w:t>DATOS GENERALES:</w:t>
      </w:r>
      <w:bookmarkStart w:id="0" w:name="_GoBack"/>
      <w:bookmarkEnd w:id="0"/>
    </w:p>
    <w:tbl>
      <w:tblPr>
        <w:tblStyle w:val="Tablaconcuadrcula"/>
        <w:tblW w:w="8931" w:type="dxa"/>
        <w:tblInd w:w="-289" w:type="dxa"/>
        <w:tblLook w:val="04A0" w:firstRow="1" w:lastRow="0" w:firstColumn="1" w:lastColumn="0" w:noHBand="0" w:noVBand="1"/>
      </w:tblPr>
      <w:tblGrid>
        <w:gridCol w:w="2218"/>
        <w:gridCol w:w="2228"/>
        <w:gridCol w:w="2218"/>
        <w:gridCol w:w="2267"/>
      </w:tblGrid>
      <w:tr w:rsidR="00106EF7" w:rsidRPr="00106EF7" w:rsidTr="00106EF7">
        <w:tc>
          <w:tcPr>
            <w:tcW w:w="2218" w:type="dxa"/>
            <w:shd w:val="clear" w:color="auto" w:fill="E7E6E6" w:themeFill="background2"/>
            <w:vAlign w:val="center"/>
          </w:tcPr>
          <w:p w:rsidR="00106EF7" w:rsidRPr="00106EF7" w:rsidRDefault="00106EF7" w:rsidP="00230A47">
            <w:pPr>
              <w:ind w:right="697"/>
              <w:rPr>
                <w:rFonts w:cstheme="minorHAnsi"/>
              </w:rPr>
            </w:pPr>
            <w:r w:rsidRPr="00106EF7">
              <w:rPr>
                <w:rFonts w:cstheme="minorHAnsi"/>
              </w:rPr>
              <w:t>FACULTAD:</w:t>
            </w:r>
          </w:p>
        </w:tc>
        <w:tc>
          <w:tcPr>
            <w:tcW w:w="2228" w:type="dxa"/>
            <w:vAlign w:val="center"/>
          </w:tcPr>
          <w:p w:rsidR="00106EF7" w:rsidRPr="00106EF7" w:rsidRDefault="00106EF7" w:rsidP="00230A47">
            <w:pPr>
              <w:ind w:right="756"/>
              <w:rPr>
                <w:rFonts w:cstheme="minorHAnsi"/>
              </w:rPr>
            </w:pPr>
          </w:p>
        </w:tc>
        <w:tc>
          <w:tcPr>
            <w:tcW w:w="2218" w:type="dxa"/>
            <w:shd w:val="clear" w:color="auto" w:fill="E7E6E6" w:themeFill="background2"/>
            <w:vAlign w:val="center"/>
          </w:tcPr>
          <w:p w:rsidR="00106EF7" w:rsidRPr="00106EF7" w:rsidRDefault="00106EF7" w:rsidP="00230A47">
            <w:pPr>
              <w:ind w:right="697"/>
              <w:rPr>
                <w:rFonts w:cstheme="minorHAnsi"/>
              </w:rPr>
            </w:pPr>
            <w:r w:rsidRPr="00106EF7">
              <w:rPr>
                <w:rFonts w:cstheme="minorHAnsi"/>
              </w:rPr>
              <w:t>CARRERA:</w:t>
            </w:r>
          </w:p>
        </w:tc>
        <w:tc>
          <w:tcPr>
            <w:tcW w:w="2267" w:type="dxa"/>
          </w:tcPr>
          <w:p w:rsidR="00106EF7" w:rsidRPr="00106EF7" w:rsidRDefault="00106EF7" w:rsidP="00230A47">
            <w:pPr>
              <w:ind w:right="756"/>
              <w:jc w:val="center"/>
              <w:rPr>
                <w:rFonts w:cstheme="minorHAnsi"/>
              </w:rPr>
            </w:pPr>
          </w:p>
        </w:tc>
      </w:tr>
      <w:tr w:rsidR="00106EF7" w:rsidRPr="00106EF7" w:rsidTr="00106EF7">
        <w:tc>
          <w:tcPr>
            <w:tcW w:w="2218" w:type="dxa"/>
            <w:shd w:val="clear" w:color="auto" w:fill="E7E6E6" w:themeFill="background2"/>
            <w:vAlign w:val="center"/>
          </w:tcPr>
          <w:p w:rsidR="00106EF7" w:rsidRPr="00106EF7" w:rsidRDefault="00106EF7" w:rsidP="00230A47">
            <w:pPr>
              <w:ind w:right="756"/>
              <w:rPr>
                <w:rFonts w:cstheme="minorHAnsi"/>
              </w:rPr>
            </w:pPr>
            <w:r w:rsidRPr="00106EF7">
              <w:rPr>
                <w:rFonts w:cstheme="minorHAnsi"/>
              </w:rPr>
              <w:t>ASIGNATURA:</w:t>
            </w:r>
          </w:p>
        </w:tc>
        <w:tc>
          <w:tcPr>
            <w:tcW w:w="2228" w:type="dxa"/>
            <w:vAlign w:val="center"/>
          </w:tcPr>
          <w:p w:rsidR="00106EF7" w:rsidRPr="00106EF7" w:rsidRDefault="00106EF7" w:rsidP="00230A47">
            <w:pPr>
              <w:ind w:right="756"/>
              <w:rPr>
                <w:rFonts w:cstheme="minorHAnsi"/>
              </w:rPr>
            </w:pPr>
          </w:p>
        </w:tc>
        <w:tc>
          <w:tcPr>
            <w:tcW w:w="2218" w:type="dxa"/>
            <w:shd w:val="clear" w:color="auto" w:fill="E7E6E6" w:themeFill="background2"/>
            <w:vAlign w:val="center"/>
          </w:tcPr>
          <w:p w:rsidR="00106EF7" w:rsidRPr="00106EF7" w:rsidRDefault="00106EF7" w:rsidP="00230A47">
            <w:pPr>
              <w:ind w:right="756"/>
              <w:rPr>
                <w:rFonts w:cstheme="minorHAnsi"/>
              </w:rPr>
            </w:pPr>
            <w:r w:rsidRPr="00106EF7">
              <w:rPr>
                <w:rFonts w:cstheme="minorHAnsi"/>
              </w:rPr>
              <w:t>NÚMERO DE HORAS:</w:t>
            </w:r>
          </w:p>
        </w:tc>
        <w:tc>
          <w:tcPr>
            <w:tcW w:w="2267" w:type="dxa"/>
          </w:tcPr>
          <w:p w:rsidR="00106EF7" w:rsidRPr="00106EF7" w:rsidRDefault="00106EF7" w:rsidP="00230A47">
            <w:pPr>
              <w:ind w:right="756"/>
              <w:jc w:val="center"/>
              <w:rPr>
                <w:rFonts w:cstheme="minorHAnsi"/>
              </w:rPr>
            </w:pPr>
          </w:p>
        </w:tc>
      </w:tr>
      <w:tr w:rsidR="00106EF7" w:rsidRPr="00106EF7" w:rsidTr="00106EF7">
        <w:tc>
          <w:tcPr>
            <w:tcW w:w="2218" w:type="dxa"/>
            <w:shd w:val="clear" w:color="auto" w:fill="E7E6E6" w:themeFill="background2"/>
            <w:vAlign w:val="center"/>
          </w:tcPr>
          <w:p w:rsidR="00106EF7" w:rsidRPr="00106EF7" w:rsidRDefault="00106EF7" w:rsidP="00230A47">
            <w:pPr>
              <w:ind w:right="756"/>
              <w:rPr>
                <w:rFonts w:cstheme="minorHAnsi"/>
              </w:rPr>
            </w:pPr>
            <w:r w:rsidRPr="00106EF7">
              <w:rPr>
                <w:rFonts w:cstheme="minorHAnsi"/>
              </w:rPr>
              <w:t>PERIODO ACADÉMICO:</w:t>
            </w:r>
          </w:p>
        </w:tc>
        <w:tc>
          <w:tcPr>
            <w:tcW w:w="2228" w:type="dxa"/>
            <w:vAlign w:val="center"/>
          </w:tcPr>
          <w:p w:rsidR="00106EF7" w:rsidRPr="00106EF7" w:rsidRDefault="00106EF7" w:rsidP="00230A47">
            <w:pPr>
              <w:ind w:right="756"/>
              <w:rPr>
                <w:rFonts w:cstheme="minorHAnsi"/>
              </w:rPr>
            </w:pPr>
          </w:p>
        </w:tc>
        <w:tc>
          <w:tcPr>
            <w:tcW w:w="2218" w:type="dxa"/>
            <w:shd w:val="clear" w:color="auto" w:fill="E7E6E6" w:themeFill="background2"/>
            <w:vAlign w:val="center"/>
          </w:tcPr>
          <w:p w:rsidR="00106EF7" w:rsidRPr="00106EF7" w:rsidRDefault="00106EF7" w:rsidP="00230A47">
            <w:pPr>
              <w:ind w:right="756"/>
              <w:rPr>
                <w:rFonts w:cstheme="minorHAnsi"/>
              </w:rPr>
            </w:pPr>
            <w:r w:rsidRPr="00106EF7">
              <w:rPr>
                <w:rFonts w:cstheme="minorHAnsi"/>
              </w:rPr>
              <w:t>DOCENTE:</w:t>
            </w:r>
          </w:p>
        </w:tc>
        <w:tc>
          <w:tcPr>
            <w:tcW w:w="2267" w:type="dxa"/>
          </w:tcPr>
          <w:p w:rsidR="00106EF7" w:rsidRPr="00106EF7" w:rsidRDefault="00106EF7" w:rsidP="00230A47">
            <w:pPr>
              <w:ind w:right="756"/>
              <w:jc w:val="center"/>
              <w:rPr>
                <w:rFonts w:cstheme="minorHAnsi"/>
              </w:rPr>
            </w:pPr>
          </w:p>
        </w:tc>
      </w:tr>
    </w:tbl>
    <w:p w:rsidR="00106EF7" w:rsidRPr="00106EF7" w:rsidRDefault="00106EF7">
      <w:pPr>
        <w:rPr>
          <w:rFonts w:cstheme="minorHAnsi"/>
        </w:rPr>
      </w:pPr>
    </w:p>
    <w:p w:rsidR="00106EF7" w:rsidRPr="00106EF7" w:rsidRDefault="00174948">
      <w:pPr>
        <w:rPr>
          <w:rFonts w:cstheme="minorHAnsi"/>
          <w:b/>
        </w:rPr>
      </w:pPr>
      <w:r>
        <w:rPr>
          <w:rFonts w:cstheme="minorHAnsi"/>
          <w:b/>
        </w:rPr>
        <w:t>Í</w:t>
      </w:r>
      <w:r w:rsidR="00106EF7" w:rsidRPr="00106EF7">
        <w:rPr>
          <w:rFonts w:cstheme="minorHAnsi"/>
          <w:b/>
        </w:rPr>
        <w:t>NDICE:</w:t>
      </w:r>
      <w:r>
        <w:rPr>
          <w:rFonts w:cstheme="minorHAnsi"/>
          <w:b/>
        </w:rPr>
        <w:t xml:space="preserve"> </w:t>
      </w:r>
    </w:p>
    <w:tbl>
      <w:tblPr>
        <w:tblStyle w:val="Tablaconcuadrcula"/>
        <w:tblW w:w="0" w:type="auto"/>
        <w:tblLook w:val="04A0" w:firstRow="1" w:lastRow="0" w:firstColumn="1" w:lastColumn="0" w:noHBand="0" w:noVBand="1"/>
      </w:tblPr>
      <w:tblGrid>
        <w:gridCol w:w="846"/>
        <w:gridCol w:w="6804"/>
        <w:gridCol w:w="844"/>
      </w:tblGrid>
      <w:tr w:rsidR="00106EF7" w:rsidRPr="00106EF7" w:rsidTr="00106EF7">
        <w:tc>
          <w:tcPr>
            <w:tcW w:w="846" w:type="dxa"/>
          </w:tcPr>
          <w:p w:rsidR="00106EF7" w:rsidRPr="00106EF7" w:rsidRDefault="00106EF7" w:rsidP="00106EF7">
            <w:pPr>
              <w:jc w:val="center"/>
              <w:rPr>
                <w:rFonts w:cstheme="minorHAnsi"/>
                <w:b/>
              </w:rPr>
            </w:pPr>
            <w:r w:rsidRPr="00106EF7">
              <w:rPr>
                <w:rFonts w:cstheme="minorHAnsi"/>
                <w:b/>
              </w:rPr>
              <w:t>No.</w:t>
            </w:r>
          </w:p>
        </w:tc>
        <w:tc>
          <w:tcPr>
            <w:tcW w:w="6804" w:type="dxa"/>
          </w:tcPr>
          <w:p w:rsidR="00106EF7" w:rsidRPr="00106EF7" w:rsidRDefault="00106EF7" w:rsidP="00106EF7">
            <w:pPr>
              <w:rPr>
                <w:rFonts w:cstheme="minorHAnsi"/>
                <w:b/>
              </w:rPr>
            </w:pPr>
            <w:r w:rsidRPr="00106EF7">
              <w:rPr>
                <w:rFonts w:cstheme="minorHAnsi"/>
                <w:b/>
              </w:rPr>
              <w:t>Contenido</w:t>
            </w:r>
          </w:p>
        </w:tc>
        <w:tc>
          <w:tcPr>
            <w:tcW w:w="844" w:type="dxa"/>
          </w:tcPr>
          <w:p w:rsidR="00106EF7" w:rsidRPr="00106EF7" w:rsidRDefault="00106EF7" w:rsidP="00106EF7">
            <w:pPr>
              <w:jc w:val="center"/>
              <w:rPr>
                <w:rFonts w:cstheme="minorHAnsi"/>
                <w:b/>
              </w:rPr>
            </w:pPr>
            <w:r w:rsidRPr="00106EF7">
              <w:rPr>
                <w:rFonts w:cstheme="minorHAnsi"/>
                <w:b/>
              </w:rPr>
              <w:t>Pág.</w:t>
            </w:r>
          </w:p>
        </w:tc>
      </w:tr>
      <w:tr w:rsidR="00106EF7" w:rsidRPr="00106EF7" w:rsidTr="00106EF7">
        <w:tc>
          <w:tcPr>
            <w:tcW w:w="846" w:type="dxa"/>
          </w:tcPr>
          <w:p w:rsidR="00106EF7" w:rsidRPr="00106EF7" w:rsidRDefault="00106EF7" w:rsidP="00106EF7">
            <w:pPr>
              <w:jc w:val="center"/>
              <w:rPr>
                <w:rFonts w:cstheme="minorHAnsi"/>
              </w:rPr>
            </w:pPr>
            <w:r w:rsidRPr="00106EF7">
              <w:rPr>
                <w:rFonts w:cstheme="minorHAnsi"/>
              </w:rPr>
              <w:t>1</w:t>
            </w:r>
          </w:p>
        </w:tc>
        <w:tc>
          <w:tcPr>
            <w:tcW w:w="6804" w:type="dxa"/>
          </w:tcPr>
          <w:p w:rsidR="00106EF7" w:rsidRPr="00106EF7" w:rsidRDefault="00106EF7" w:rsidP="00106EF7">
            <w:pPr>
              <w:ind w:right="756"/>
              <w:jc w:val="both"/>
              <w:rPr>
                <w:rFonts w:cstheme="minorHAnsi"/>
              </w:rPr>
            </w:pPr>
            <w:r w:rsidRPr="00106EF7">
              <w:rPr>
                <w:rFonts w:cstheme="minorHAnsi"/>
              </w:rPr>
              <w:t>Presentación</w:t>
            </w:r>
          </w:p>
        </w:tc>
        <w:tc>
          <w:tcPr>
            <w:tcW w:w="844" w:type="dxa"/>
          </w:tcPr>
          <w:p w:rsidR="00106EF7" w:rsidRPr="00106EF7" w:rsidRDefault="00106EF7" w:rsidP="00106EF7">
            <w:pPr>
              <w:rPr>
                <w:rFonts w:cstheme="minorHAnsi"/>
                <w:b/>
              </w:rPr>
            </w:pPr>
          </w:p>
        </w:tc>
      </w:tr>
      <w:tr w:rsidR="00106EF7" w:rsidRPr="00106EF7" w:rsidTr="00106EF7">
        <w:tc>
          <w:tcPr>
            <w:tcW w:w="846" w:type="dxa"/>
          </w:tcPr>
          <w:p w:rsidR="00106EF7" w:rsidRPr="00106EF7" w:rsidRDefault="00106EF7" w:rsidP="00106EF7">
            <w:pPr>
              <w:jc w:val="center"/>
              <w:rPr>
                <w:rFonts w:cstheme="minorHAnsi"/>
              </w:rPr>
            </w:pPr>
            <w:r w:rsidRPr="00106EF7">
              <w:rPr>
                <w:rFonts w:cstheme="minorHAnsi"/>
              </w:rPr>
              <w:t>2</w:t>
            </w:r>
          </w:p>
        </w:tc>
        <w:tc>
          <w:tcPr>
            <w:tcW w:w="6804" w:type="dxa"/>
          </w:tcPr>
          <w:p w:rsidR="00106EF7" w:rsidRPr="00106EF7" w:rsidRDefault="00106EF7" w:rsidP="00106EF7">
            <w:pPr>
              <w:ind w:right="756"/>
              <w:jc w:val="both"/>
              <w:rPr>
                <w:rFonts w:cstheme="minorHAnsi"/>
              </w:rPr>
            </w:pPr>
            <w:r w:rsidRPr="00106EF7">
              <w:rPr>
                <w:rFonts w:cstheme="minorHAnsi"/>
              </w:rPr>
              <w:t>Orientación para el uso de la guía</w:t>
            </w:r>
          </w:p>
        </w:tc>
        <w:tc>
          <w:tcPr>
            <w:tcW w:w="844" w:type="dxa"/>
          </w:tcPr>
          <w:p w:rsidR="00106EF7" w:rsidRPr="00106EF7" w:rsidRDefault="00106EF7" w:rsidP="00106EF7">
            <w:pPr>
              <w:rPr>
                <w:rFonts w:cstheme="minorHAnsi"/>
                <w:b/>
              </w:rPr>
            </w:pPr>
          </w:p>
        </w:tc>
      </w:tr>
      <w:tr w:rsidR="00106EF7" w:rsidRPr="00106EF7" w:rsidTr="00106EF7">
        <w:tc>
          <w:tcPr>
            <w:tcW w:w="846" w:type="dxa"/>
          </w:tcPr>
          <w:p w:rsidR="00106EF7" w:rsidRPr="00106EF7" w:rsidRDefault="00106EF7" w:rsidP="00106EF7">
            <w:pPr>
              <w:jc w:val="center"/>
              <w:rPr>
                <w:rFonts w:cstheme="minorHAnsi"/>
              </w:rPr>
            </w:pPr>
            <w:r w:rsidRPr="00106EF7">
              <w:rPr>
                <w:rFonts w:cstheme="minorHAnsi"/>
              </w:rPr>
              <w:t>3</w:t>
            </w:r>
          </w:p>
        </w:tc>
        <w:tc>
          <w:tcPr>
            <w:tcW w:w="6804" w:type="dxa"/>
          </w:tcPr>
          <w:p w:rsidR="00106EF7" w:rsidRPr="00106EF7" w:rsidRDefault="00106EF7" w:rsidP="00106EF7">
            <w:pPr>
              <w:ind w:right="756"/>
              <w:jc w:val="both"/>
              <w:rPr>
                <w:rFonts w:cstheme="minorHAnsi"/>
              </w:rPr>
            </w:pPr>
            <w:r w:rsidRPr="00106EF7">
              <w:rPr>
                <w:rFonts w:cstheme="minorHAnsi"/>
              </w:rPr>
              <w:t>Información general de la unidad</w:t>
            </w:r>
          </w:p>
        </w:tc>
        <w:tc>
          <w:tcPr>
            <w:tcW w:w="844" w:type="dxa"/>
          </w:tcPr>
          <w:p w:rsidR="00106EF7" w:rsidRPr="00106EF7" w:rsidRDefault="00106EF7" w:rsidP="00106EF7">
            <w:pPr>
              <w:rPr>
                <w:rFonts w:cstheme="minorHAnsi"/>
                <w:b/>
              </w:rPr>
            </w:pPr>
          </w:p>
        </w:tc>
      </w:tr>
      <w:tr w:rsidR="00106EF7" w:rsidRPr="00106EF7" w:rsidTr="00106EF7">
        <w:tc>
          <w:tcPr>
            <w:tcW w:w="846" w:type="dxa"/>
          </w:tcPr>
          <w:p w:rsidR="00106EF7" w:rsidRPr="00106EF7" w:rsidRDefault="00106EF7" w:rsidP="00106EF7">
            <w:pPr>
              <w:jc w:val="center"/>
              <w:rPr>
                <w:rFonts w:cstheme="minorHAnsi"/>
              </w:rPr>
            </w:pPr>
            <w:r w:rsidRPr="00106EF7">
              <w:rPr>
                <w:rFonts w:cstheme="minorHAnsi"/>
              </w:rPr>
              <w:t>4</w:t>
            </w:r>
          </w:p>
        </w:tc>
        <w:tc>
          <w:tcPr>
            <w:tcW w:w="6804" w:type="dxa"/>
          </w:tcPr>
          <w:p w:rsidR="00106EF7" w:rsidRPr="00106EF7" w:rsidRDefault="00106EF7" w:rsidP="00106EF7">
            <w:pPr>
              <w:ind w:right="756"/>
              <w:jc w:val="both"/>
              <w:rPr>
                <w:rFonts w:cstheme="minorHAnsi"/>
              </w:rPr>
            </w:pPr>
            <w:r w:rsidRPr="00106EF7">
              <w:rPr>
                <w:rFonts w:cstheme="minorHAnsi"/>
              </w:rPr>
              <w:t>Desarrollo de la unidad (de acuerdo con la planificación en el sílabo)</w:t>
            </w:r>
          </w:p>
        </w:tc>
        <w:tc>
          <w:tcPr>
            <w:tcW w:w="844" w:type="dxa"/>
          </w:tcPr>
          <w:p w:rsidR="00106EF7" w:rsidRPr="00106EF7" w:rsidRDefault="00106EF7" w:rsidP="00106EF7">
            <w:pPr>
              <w:rPr>
                <w:rFonts w:cstheme="minorHAnsi"/>
                <w:b/>
              </w:rPr>
            </w:pPr>
          </w:p>
        </w:tc>
      </w:tr>
      <w:tr w:rsidR="00106EF7" w:rsidRPr="00106EF7" w:rsidTr="00106EF7">
        <w:tc>
          <w:tcPr>
            <w:tcW w:w="846" w:type="dxa"/>
          </w:tcPr>
          <w:p w:rsidR="00106EF7" w:rsidRPr="00106EF7" w:rsidRDefault="00106EF7" w:rsidP="00106EF7">
            <w:pPr>
              <w:jc w:val="center"/>
              <w:rPr>
                <w:rFonts w:cstheme="minorHAnsi"/>
              </w:rPr>
            </w:pPr>
            <w:r w:rsidRPr="00106EF7">
              <w:rPr>
                <w:rFonts w:cstheme="minorHAnsi"/>
              </w:rPr>
              <w:t>5</w:t>
            </w:r>
          </w:p>
        </w:tc>
        <w:tc>
          <w:tcPr>
            <w:tcW w:w="6804" w:type="dxa"/>
          </w:tcPr>
          <w:p w:rsidR="00106EF7" w:rsidRPr="00106EF7" w:rsidRDefault="00106EF7" w:rsidP="00106EF7">
            <w:pPr>
              <w:ind w:right="756"/>
              <w:jc w:val="both"/>
              <w:rPr>
                <w:rFonts w:cstheme="minorHAnsi"/>
              </w:rPr>
            </w:pPr>
            <w:r w:rsidRPr="00106EF7">
              <w:rPr>
                <w:rFonts w:cstheme="minorHAnsi"/>
              </w:rPr>
              <w:t>Evaluación</w:t>
            </w:r>
          </w:p>
        </w:tc>
        <w:tc>
          <w:tcPr>
            <w:tcW w:w="844" w:type="dxa"/>
          </w:tcPr>
          <w:p w:rsidR="00106EF7" w:rsidRPr="00106EF7" w:rsidRDefault="00106EF7" w:rsidP="00106EF7">
            <w:pPr>
              <w:rPr>
                <w:rFonts w:cstheme="minorHAnsi"/>
                <w:b/>
              </w:rPr>
            </w:pPr>
          </w:p>
        </w:tc>
      </w:tr>
      <w:tr w:rsidR="00106EF7" w:rsidRPr="00106EF7" w:rsidTr="00106EF7">
        <w:tc>
          <w:tcPr>
            <w:tcW w:w="846" w:type="dxa"/>
          </w:tcPr>
          <w:p w:rsidR="00106EF7" w:rsidRPr="00106EF7" w:rsidRDefault="00106EF7" w:rsidP="00106EF7">
            <w:pPr>
              <w:jc w:val="center"/>
              <w:rPr>
                <w:rFonts w:cstheme="minorHAnsi"/>
              </w:rPr>
            </w:pPr>
            <w:r w:rsidRPr="00106EF7">
              <w:rPr>
                <w:rFonts w:cstheme="minorHAnsi"/>
              </w:rPr>
              <w:t>6</w:t>
            </w:r>
          </w:p>
        </w:tc>
        <w:tc>
          <w:tcPr>
            <w:tcW w:w="6804" w:type="dxa"/>
          </w:tcPr>
          <w:p w:rsidR="00106EF7" w:rsidRPr="00106EF7" w:rsidRDefault="00106EF7" w:rsidP="00106EF7">
            <w:pPr>
              <w:ind w:right="756"/>
              <w:jc w:val="both"/>
              <w:rPr>
                <w:rFonts w:cstheme="minorHAnsi"/>
              </w:rPr>
            </w:pPr>
            <w:r w:rsidRPr="00106EF7">
              <w:rPr>
                <w:rFonts w:cstheme="minorHAnsi"/>
              </w:rPr>
              <w:t>Bibliografía</w:t>
            </w:r>
          </w:p>
        </w:tc>
        <w:tc>
          <w:tcPr>
            <w:tcW w:w="844" w:type="dxa"/>
          </w:tcPr>
          <w:p w:rsidR="00106EF7" w:rsidRPr="00106EF7" w:rsidRDefault="00106EF7" w:rsidP="00106EF7">
            <w:pPr>
              <w:rPr>
                <w:rFonts w:cstheme="minorHAnsi"/>
                <w:b/>
              </w:rPr>
            </w:pPr>
          </w:p>
        </w:tc>
      </w:tr>
    </w:tbl>
    <w:p w:rsidR="00106EF7" w:rsidRPr="00106EF7" w:rsidRDefault="00106EF7">
      <w:pPr>
        <w:rPr>
          <w:rFonts w:cstheme="minorHAnsi"/>
          <w:b/>
        </w:rPr>
      </w:pPr>
    </w:p>
    <w:p w:rsidR="00106EF7" w:rsidRPr="00106EF7" w:rsidRDefault="00106EF7" w:rsidP="00106EF7">
      <w:pPr>
        <w:pStyle w:val="Prrafodelista"/>
        <w:numPr>
          <w:ilvl w:val="0"/>
          <w:numId w:val="1"/>
        </w:numPr>
        <w:ind w:right="756"/>
        <w:rPr>
          <w:rFonts w:cstheme="minorHAnsi"/>
          <w:b/>
          <w:bCs/>
        </w:rPr>
      </w:pPr>
      <w:r w:rsidRPr="00106EF7">
        <w:rPr>
          <w:rFonts w:cstheme="minorHAnsi"/>
          <w:b/>
          <w:bCs/>
        </w:rPr>
        <w:t>Presentación</w:t>
      </w:r>
    </w:p>
    <w:p w:rsidR="00106EF7" w:rsidRPr="00106EF7" w:rsidRDefault="00106EF7" w:rsidP="00106EF7">
      <w:pPr>
        <w:pStyle w:val="Prrafodelista"/>
        <w:ind w:right="756"/>
        <w:rPr>
          <w:rFonts w:cstheme="minorHAnsi"/>
        </w:rPr>
      </w:pPr>
    </w:p>
    <w:p w:rsidR="00106EF7" w:rsidRPr="00106EF7" w:rsidRDefault="00106EF7" w:rsidP="00106EF7">
      <w:pPr>
        <w:pStyle w:val="Prrafodelista"/>
        <w:ind w:right="756"/>
        <w:jc w:val="both"/>
        <w:rPr>
          <w:rFonts w:cstheme="minorHAnsi"/>
        </w:rPr>
      </w:pPr>
      <w:r w:rsidRPr="00106EF7">
        <w:rPr>
          <w:rFonts w:cstheme="minorHAnsi"/>
        </w:rPr>
        <w:t xml:space="preserve">Se debe comenzar con un mensaje de bienvenida al alumno, una breve descripción de la asignatura y algún consejo general sobre la misma que le pueda ser útil para el desarrollo del proceso. </w:t>
      </w:r>
    </w:p>
    <w:p w:rsidR="00106EF7" w:rsidRPr="00106EF7" w:rsidRDefault="00106EF7" w:rsidP="00106EF7">
      <w:pPr>
        <w:pStyle w:val="Prrafodelista"/>
        <w:ind w:left="1494" w:right="756"/>
        <w:jc w:val="both"/>
        <w:rPr>
          <w:rFonts w:cstheme="minorHAnsi"/>
        </w:rPr>
      </w:pPr>
    </w:p>
    <w:p w:rsidR="00106EF7" w:rsidRPr="00106EF7" w:rsidRDefault="00106EF7" w:rsidP="00106EF7">
      <w:pPr>
        <w:pStyle w:val="Prrafodelista"/>
        <w:numPr>
          <w:ilvl w:val="0"/>
          <w:numId w:val="1"/>
        </w:numPr>
        <w:ind w:right="756"/>
        <w:jc w:val="both"/>
        <w:rPr>
          <w:rFonts w:cstheme="minorHAnsi"/>
          <w:b/>
          <w:bCs/>
        </w:rPr>
      </w:pPr>
      <w:r w:rsidRPr="00106EF7">
        <w:rPr>
          <w:rFonts w:cstheme="minorHAnsi"/>
          <w:b/>
          <w:bCs/>
        </w:rPr>
        <w:t>Orientación para el uso de la guía</w:t>
      </w:r>
    </w:p>
    <w:p w:rsidR="00106EF7" w:rsidRPr="00106EF7" w:rsidRDefault="00106EF7" w:rsidP="00106EF7">
      <w:pPr>
        <w:pStyle w:val="Prrafodelista"/>
        <w:ind w:right="756"/>
        <w:jc w:val="both"/>
        <w:rPr>
          <w:rFonts w:cstheme="minorHAnsi"/>
        </w:rPr>
      </w:pPr>
    </w:p>
    <w:p w:rsidR="00106EF7" w:rsidRPr="00106EF7" w:rsidRDefault="00106EF7" w:rsidP="00106EF7">
      <w:pPr>
        <w:ind w:left="708" w:right="756"/>
        <w:jc w:val="both"/>
        <w:rPr>
          <w:rFonts w:cstheme="minorHAnsi"/>
        </w:rPr>
      </w:pPr>
      <w:r w:rsidRPr="00106EF7">
        <w:rPr>
          <w:rFonts w:cstheme="minorHAnsi"/>
        </w:rPr>
        <w:t xml:space="preserve">Para garantizar el éxito del aprendizaje del estudiante mediante el uso de esta guía, sugerimos las siguientes actividades que podrían recomendarse al estudiante atendiendo a la naturaleza de la asignatura: </w:t>
      </w:r>
    </w:p>
    <w:p w:rsidR="00106EF7" w:rsidRPr="00106EF7" w:rsidRDefault="00106EF7" w:rsidP="00106EF7">
      <w:pPr>
        <w:pStyle w:val="Prrafodelista"/>
        <w:ind w:right="756"/>
        <w:jc w:val="both"/>
        <w:rPr>
          <w:rFonts w:cstheme="minorHAnsi"/>
        </w:rPr>
      </w:pPr>
    </w:p>
    <w:p w:rsidR="00106EF7" w:rsidRPr="00106EF7" w:rsidRDefault="00106EF7" w:rsidP="00106EF7">
      <w:pPr>
        <w:pStyle w:val="Prrafodelista"/>
        <w:numPr>
          <w:ilvl w:val="0"/>
          <w:numId w:val="2"/>
        </w:numPr>
        <w:ind w:right="756"/>
        <w:jc w:val="both"/>
        <w:rPr>
          <w:rFonts w:cstheme="minorHAnsi"/>
        </w:rPr>
      </w:pPr>
      <w:r w:rsidRPr="00106EF7">
        <w:rPr>
          <w:rFonts w:cstheme="minorHAnsi"/>
        </w:rPr>
        <w:t>Localizar las fuentes bibliográficas indicadas y organizarlas en las unidades de estudio.</w:t>
      </w:r>
    </w:p>
    <w:p w:rsidR="00106EF7" w:rsidRPr="00106EF7" w:rsidRDefault="00106EF7" w:rsidP="00106EF7">
      <w:pPr>
        <w:pStyle w:val="Prrafodelista"/>
        <w:numPr>
          <w:ilvl w:val="0"/>
          <w:numId w:val="2"/>
        </w:numPr>
        <w:ind w:right="756"/>
        <w:jc w:val="both"/>
        <w:rPr>
          <w:rFonts w:cstheme="minorHAnsi"/>
        </w:rPr>
      </w:pPr>
      <w:r w:rsidRPr="00106EF7">
        <w:rPr>
          <w:rFonts w:cstheme="minorHAnsi"/>
        </w:rPr>
        <w:t>Interpretar cuidadosamente las directrices de cada actividad y realizar lo que se le indica en los tiempos previstos para evitar la acumulación de las tareas.</w:t>
      </w:r>
    </w:p>
    <w:p w:rsidR="00106EF7" w:rsidRPr="00106EF7" w:rsidRDefault="00106EF7" w:rsidP="00106EF7">
      <w:pPr>
        <w:pStyle w:val="Prrafodelista"/>
        <w:numPr>
          <w:ilvl w:val="0"/>
          <w:numId w:val="2"/>
        </w:numPr>
        <w:ind w:right="756"/>
        <w:jc w:val="both"/>
        <w:rPr>
          <w:rFonts w:cstheme="minorHAnsi"/>
        </w:rPr>
      </w:pPr>
      <w:r w:rsidRPr="00106EF7">
        <w:rPr>
          <w:rFonts w:cstheme="minorHAnsi"/>
        </w:rPr>
        <w:t>Investigar en otras fuentes y elaborar las actividades de ampliación para consolidar y mejorar sus conocimientos y habilidades.</w:t>
      </w:r>
    </w:p>
    <w:p w:rsidR="00106EF7" w:rsidRPr="00106EF7" w:rsidRDefault="00106EF7" w:rsidP="00106EF7">
      <w:pPr>
        <w:pStyle w:val="Prrafodelista"/>
        <w:numPr>
          <w:ilvl w:val="0"/>
          <w:numId w:val="2"/>
        </w:numPr>
        <w:ind w:right="756"/>
        <w:jc w:val="both"/>
        <w:rPr>
          <w:rFonts w:cstheme="minorHAnsi"/>
        </w:rPr>
      </w:pPr>
      <w:r w:rsidRPr="00106EF7">
        <w:rPr>
          <w:rFonts w:cstheme="minorHAnsi"/>
        </w:rPr>
        <w:t>Realizar las tareas de acuerdo con la modalidad que el docente le solicite.</w:t>
      </w:r>
    </w:p>
    <w:p w:rsidR="00106EF7" w:rsidRPr="00106EF7" w:rsidRDefault="00106EF7" w:rsidP="00106EF7">
      <w:pPr>
        <w:pStyle w:val="Prrafodelista"/>
        <w:numPr>
          <w:ilvl w:val="0"/>
          <w:numId w:val="2"/>
        </w:numPr>
        <w:ind w:right="756"/>
        <w:jc w:val="both"/>
        <w:rPr>
          <w:rFonts w:cstheme="minorHAnsi"/>
        </w:rPr>
      </w:pPr>
      <w:r w:rsidRPr="00106EF7">
        <w:rPr>
          <w:rFonts w:cstheme="minorHAnsi"/>
        </w:rPr>
        <w:lastRenderedPageBreak/>
        <w:t>Comprobar lo aprendido, realizando las actividades de evaluación en cada unidad.</w:t>
      </w:r>
    </w:p>
    <w:p w:rsidR="00106EF7" w:rsidRPr="00106EF7" w:rsidRDefault="00106EF7" w:rsidP="00106EF7">
      <w:pPr>
        <w:pStyle w:val="Prrafodelista"/>
        <w:numPr>
          <w:ilvl w:val="0"/>
          <w:numId w:val="2"/>
        </w:numPr>
        <w:ind w:right="756"/>
        <w:jc w:val="both"/>
        <w:rPr>
          <w:rFonts w:cstheme="minorHAnsi"/>
        </w:rPr>
      </w:pPr>
      <w:r w:rsidRPr="00106EF7">
        <w:rPr>
          <w:rFonts w:cstheme="minorHAnsi"/>
        </w:rPr>
        <w:t>Desarrollar las actividades de retroalimentación para que complete el logro de aprendizaje y/o rectifique informaciones.</w:t>
      </w:r>
    </w:p>
    <w:p w:rsidR="00106EF7" w:rsidRPr="00106EF7" w:rsidRDefault="00106EF7" w:rsidP="00106EF7">
      <w:pPr>
        <w:pStyle w:val="Prrafodelista"/>
        <w:numPr>
          <w:ilvl w:val="0"/>
          <w:numId w:val="2"/>
        </w:numPr>
        <w:ind w:right="756"/>
        <w:jc w:val="both"/>
        <w:rPr>
          <w:rFonts w:cstheme="minorHAnsi"/>
        </w:rPr>
      </w:pPr>
      <w:r w:rsidRPr="00106EF7">
        <w:rPr>
          <w:rFonts w:cstheme="minorHAnsi"/>
        </w:rPr>
        <w:t>Al finalizar todas las unidades comprobar el logro de los objetivos generales de la guía, con la ejecución de la evaluación integradora.</w:t>
      </w:r>
    </w:p>
    <w:p w:rsidR="00106EF7" w:rsidRPr="00106EF7" w:rsidRDefault="00106EF7" w:rsidP="00106EF7">
      <w:pPr>
        <w:pStyle w:val="Prrafodelista"/>
        <w:ind w:left="1440" w:right="756"/>
        <w:jc w:val="both"/>
        <w:rPr>
          <w:rFonts w:cstheme="minorHAnsi"/>
        </w:rPr>
      </w:pPr>
    </w:p>
    <w:p w:rsidR="00106EF7" w:rsidRPr="00106EF7" w:rsidRDefault="00106EF7" w:rsidP="00106EF7">
      <w:pPr>
        <w:pStyle w:val="Prrafodelista"/>
        <w:numPr>
          <w:ilvl w:val="0"/>
          <w:numId w:val="1"/>
        </w:numPr>
        <w:ind w:right="756"/>
        <w:rPr>
          <w:rFonts w:cstheme="minorHAnsi"/>
          <w:b/>
        </w:rPr>
      </w:pPr>
      <w:r w:rsidRPr="00106EF7">
        <w:rPr>
          <w:rFonts w:cstheme="minorHAnsi"/>
          <w:b/>
        </w:rPr>
        <w:t>Información general de la unidad</w:t>
      </w:r>
    </w:p>
    <w:p w:rsidR="00106EF7" w:rsidRPr="00106EF7" w:rsidRDefault="00106EF7" w:rsidP="00106EF7">
      <w:pPr>
        <w:pStyle w:val="Prrafodelista"/>
        <w:ind w:right="756"/>
        <w:rPr>
          <w:rFonts w:cstheme="minorHAnsi"/>
          <w:b/>
        </w:rPr>
      </w:pPr>
    </w:p>
    <w:p w:rsidR="00106EF7" w:rsidRPr="00106EF7" w:rsidRDefault="00106EF7" w:rsidP="00106EF7">
      <w:pPr>
        <w:pStyle w:val="Prrafodelista"/>
        <w:ind w:right="756"/>
        <w:jc w:val="both"/>
        <w:rPr>
          <w:rFonts w:cstheme="minorHAnsi"/>
        </w:rPr>
      </w:pPr>
      <w:r w:rsidRPr="00106EF7">
        <w:rPr>
          <w:rFonts w:cstheme="minorHAnsi"/>
        </w:rPr>
        <w:t xml:space="preserve">En este apartado, se realiza la presentación formal de la unidad en un párrafo, donde se detalle la información general más relevante, según lo planificado en el sílabo como: los temas que se trabajarán, los resultados de aprendizaje y su relación con el resultado de aprendizaje de la asignatura y la planificación del tiempo. </w:t>
      </w:r>
    </w:p>
    <w:p w:rsidR="00106EF7" w:rsidRPr="00106EF7" w:rsidRDefault="00106EF7" w:rsidP="00106EF7">
      <w:pPr>
        <w:pStyle w:val="Prrafodelista"/>
        <w:ind w:right="756"/>
        <w:rPr>
          <w:rFonts w:cstheme="minorHAnsi"/>
        </w:rPr>
      </w:pPr>
    </w:p>
    <w:p w:rsidR="00106EF7" w:rsidRPr="00106EF7" w:rsidRDefault="00106EF7" w:rsidP="00106EF7">
      <w:pPr>
        <w:pStyle w:val="Prrafodelista"/>
        <w:ind w:right="756"/>
        <w:jc w:val="both"/>
        <w:rPr>
          <w:rFonts w:cstheme="minorHAnsi"/>
        </w:rPr>
      </w:pPr>
      <w:r w:rsidRPr="00106EF7">
        <w:rPr>
          <w:rFonts w:cstheme="minorHAnsi"/>
        </w:rPr>
        <w:t xml:space="preserve">Se deben describir los recursos de aprendizaje con los que cuenta; así como los objetivos y competencias/destrezas que se alcanzarán con ellos. También se le debe informar a los estudiantes todos aquellos mecanismos de comunicación que se le proporcionarán para que puedan relacionarse con el resto de sus compañeros y las tutorías que se ofrecerán. </w:t>
      </w:r>
    </w:p>
    <w:p w:rsidR="00106EF7" w:rsidRPr="00106EF7" w:rsidRDefault="00106EF7" w:rsidP="00106EF7">
      <w:pPr>
        <w:pStyle w:val="Prrafodelista"/>
        <w:ind w:right="756"/>
        <w:jc w:val="both"/>
        <w:rPr>
          <w:rFonts w:cstheme="minorHAnsi"/>
        </w:rPr>
      </w:pPr>
    </w:p>
    <w:tbl>
      <w:tblPr>
        <w:tblStyle w:val="Tablaconcuadrcula"/>
        <w:tblW w:w="0" w:type="auto"/>
        <w:tblInd w:w="849" w:type="dxa"/>
        <w:tblLook w:val="04A0" w:firstRow="1" w:lastRow="0" w:firstColumn="1" w:lastColumn="0" w:noHBand="0" w:noVBand="1"/>
      </w:tblPr>
      <w:tblGrid>
        <w:gridCol w:w="1522"/>
        <w:gridCol w:w="2047"/>
        <w:gridCol w:w="1706"/>
        <w:gridCol w:w="1517"/>
      </w:tblGrid>
      <w:tr w:rsidR="00106EF7" w:rsidRPr="00106EF7" w:rsidTr="00230A47">
        <w:tc>
          <w:tcPr>
            <w:tcW w:w="1522" w:type="dxa"/>
          </w:tcPr>
          <w:p w:rsidR="00106EF7" w:rsidRPr="00106EF7" w:rsidRDefault="00106EF7" w:rsidP="00230A47">
            <w:pPr>
              <w:jc w:val="center"/>
              <w:rPr>
                <w:rFonts w:cstheme="minorHAnsi"/>
                <w:b/>
                <w:bCs/>
                <w:lang w:val="es-419" w:eastAsia="es-419"/>
              </w:rPr>
            </w:pPr>
            <w:r w:rsidRPr="00106EF7">
              <w:rPr>
                <w:rFonts w:cstheme="minorHAnsi"/>
                <w:b/>
                <w:bCs/>
                <w:lang w:val="es-419" w:eastAsia="es-419"/>
              </w:rPr>
              <w:t>Tiempo estimado</w:t>
            </w:r>
          </w:p>
        </w:tc>
        <w:tc>
          <w:tcPr>
            <w:tcW w:w="2047" w:type="dxa"/>
          </w:tcPr>
          <w:p w:rsidR="00106EF7" w:rsidRPr="00106EF7" w:rsidRDefault="00106EF7" w:rsidP="00230A47">
            <w:pPr>
              <w:jc w:val="center"/>
              <w:rPr>
                <w:rFonts w:cstheme="minorHAnsi"/>
                <w:b/>
                <w:bCs/>
                <w:lang w:val="es-419" w:eastAsia="es-419"/>
              </w:rPr>
            </w:pPr>
            <w:r w:rsidRPr="00106EF7">
              <w:rPr>
                <w:rFonts w:cstheme="minorHAnsi"/>
                <w:b/>
                <w:bCs/>
                <w:lang w:val="es-419" w:eastAsia="es-419"/>
              </w:rPr>
              <w:t>Modo de entrega del producto</w:t>
            </w:r>
          </w:p>
        </w:tc>
        <w:tc>
          <w:tcPr>
            <w:tcW w:w="1706" w:type="dxa"/>
          </w:tcPr>
          <w:p w:rsidR="00106EF7" w:rsidRPr="00106EF7" w:rsidRDefault="00106EF7" w:rsidP="00230A47">
            <w:pPr>
              <w:jc w:val="center"/>
              <w:rPr>
                <w:rFonts w:cstheme="minorHAnsi"/>
                <w:b/>
                <w:bCs/>
                <w:lang w:val="es-419" w:eastAsia="es-419"/>
              </w:rPr>
            </w:pPr>
            <w:r w:rsidRPr="00106EF7">
              <w:rPr>
                <w:rFonts w:cstheme="minorHAnsi"/>
                <w:b/>
                <w:bCs/>
                <w:lang w:val="es-419" w:eastAsia="es-419"/>
              </w:rPr>
              <w:t>Fecha y hora de tutoría sincrónica</w:t>
            </w:r>
          </w:p>
        </w:tc>
        <w:tc>
          <w:tcPr>
            <w:tcW w:w="1517" w:type="dxa"/>
          </w:tcPr>
          <w:p w:rsidR="00106EF7" w:rsidRPr="00106EF7" w:rsidRDefault="00106EF7" w:rsidP="00230A47">
            <w:pPr>
              <w:jc w:val="center"/>
              <w:rPr>
                <w:rFonts w:cstheme="minorHAnsi"/>
                <w:b/>
                <w:bCs/>
                <w:lang w:val="es-419" w:eastAsia="es-419"/>
              </w:rPr>
            </w:pPr>
            <w:r w:rsidRPr="00106EF7">
              <w:rPr>
                <w:rFonts w:cstheme="minorHAnsi"/>
                <w:b/>
                <w:bCs/>
                <w:lang w:val="es-419" w:eastAsia="es-419"/>
              </w:rPr>
              <w:t>Aporta a la calificación del curso</w:t>
            </w:r>
          </w:p>
        </w:tc>
      </w:tr>
      <w:tr w:rsidR="00106EF7" w:rsidRPr="00106EF7" w:rsidTr="00174948">
        <w:tc>
          <w:tcPr>
            <w:tcW w:w="1522" w:type="dxa"/>
          </w:tcPr>
          <w:p w:rsidR="00106EF7" w:rsidRPr="00106EF7" w:rsidRDefault="00106EF7" w:rsidP="00230A47">
            <w:pPr>
              <w:jc w:val="center"/>
              <w:rPr>
                <w:rFonts w:cstheme="minorHAnsi"/>
                <w:color w:val="7F7F7F" w:themeColor="text1" w:themeTint="80"/>
                <w:lang w:val="es-419" w:eastAsia="es-419"/>
              </w:rPr>
            </w:pPr>
            <w:r w:rsidRPr="00106EF7">
              <w:rPr>
                <w:rFonts w:cstheme="minorHAnsi"/>
                <w:color w:val="7F7F7F" w:themeColor="text1" w:themeTint="80"/>
                <w:lang w:val="es-419" w:eastAsia="es-419"/>
              </w:rPr>
              <w:t>Horas destinadas a su estudio</w:t>
            </w:r>
          </w:p>
        </w:tc>
        <w:tc>
          <w:tcPr>
            <w:tcW w:w="2047" w:type="dxa"/>
          </w:tcPr>
          <w:p w:rsidR="00106EF7" w:rsidRPr="00106EF7" w:rsidRDefault="00106EF7" w:rsidP="00230A47">
            <w:pPr>
              <w:jc w:val="center"/>
              <w:rPr>
                <w:rFonts w:cstheme="minorHAnsi"/>
                <w:color w:val="7F7F7F" w:themeColor="text1" w:themeTint="80"/>
                <w:lang w:val="es-419" w:eastAsia="es-419"/>
              </w:rPr>
            </w:pPr>
            <w:r w:rsidRPr="00106EF7">
              <w:rPr>
                <w:rFonts w:cstheme="minorHAnsi"/>
                <w:color w:val="7F7F7F" w:themeColor="text1" w:themeTint="80"/>
                <w:lang w:val="es-419" w:eastAsia="es-419"/>
              </w:rPr>
              <w:t>Forma de entrega de los trabajos desarrollados.</w:t>
            </w:r>
          </w:p>
        </w:tc>
        <w:tc>
          <w:tcPr>
            <w:tcW w:w="1706" w:type="dxa"/>
          </w:tcPr>
          <w:p w:rsidR="00106EF7" w:rsidRPr="00106EF7" w:rsidRDefault="00106EF7" w:rsidP="00230A47">
            <w:pPr>
              <w:jc w:val="center"/>
              <w:rPr>
                <w:rFonts w:cstheme="minorHAnsi"/>
                <w:color w:val="7F7F7F" w:themeColor="text1" w:themeTint="80"/>
                <w:lang w:val="es-419" w:eastAsia="es-419"/>
              </w:rPr>
            </w:pPr>
          </w:p>
        </w:tc>
        <w:tc>
          <w:tcPr>
            <w:tcW w:w="1517" w:type="dxa"/>
            <w:vAlign w:val="center"/>
          </w:tcPr>
          <w:p w:rsidR="00106EF7" w:rsidRPr="00106EF7" w:rsidRDefault="00106EF7" w:rsidP="00174948">
            <w:pPr>
              <w:jc w:val="center"/>
              <w:rPr>
                <w:rFonts w:cstheme="minorHAnsi"/>
                <w:color w:val="7F7F7F" w:themeColor="text1" w:themeTint="80"/>
                <w:lang w:val="es-419" w:eastAsia="es-419"/>
              </w:rPr>
            </w:pPr>
            <w:r w:rsidRPr="00106EF7">
              <w:rPr>
                <w:rFonts w:cstheme="minorHAnsi"/>
                <w:color w:val="7F7F7F" w:themeColor="text1" w:themeTint="80"/>
                <w:lang w:val="es-419" w:eastAsia="es-419"/>
              </w:rPr>
              <w:t>Si/No</w:t>
            </w:r>
          </w:p>
        </w:tc>
      </w:tr>
    </w:tbl>
    <w:p w:rsidR="00106EF7" w:rsidRPr="00106EF7" w:rsidRDefault="00106EF7" w:rsidP="00106EF7">
      <w:pPr>
        <w:pStyle w:val="Prrafodelista"/>
        <w:ind w:right="756"/>
        <w:jc w:val="both"/>
        <w:rPr>
          <w:rFonts w:cstheme="minorHAnsi"/>
          <w:b/>
        </w:rPr>
      </w:pPr>
    </w:p>
    <w:p w:rsidR="00106EF7" w:rsidRPr="00106EF7" w:rsidRDefault="00106EF7" w:rsidP="00106EF7">
      <w:pPr>
        <w:pStyle w:val="Prrafodelista"/>
        <w:numPr>
          <w:ilvl w:val="0"/>
          <w:numId w:val="1"/>
        </w:numPr>
        <w:ind w:right="756"/>
        <w:rPr>
          <w:rFonts w:cstheme="minorHAnsi"/>
          <w:b/>
        </w:rPr>
      </w:pPr>
      <w:r w:rsidRPr="00106EF7">
        <w:rPr>
          <w:rFonts w:cstheme="minorHAnsi"/>
          <w:b/>
        </w:rPr>
        <w:t>Desarrollo de la unidad (de acuerdo con la planificación en el sílabo)</w:t>
      </w:r>
    </w:p>
    <w:p w:rsidR="00106EF7" w:rsidRPr="00106EF7" w:rsidRDefault="00106EF7" w:rsidP="00106EF7">
      <w:pPr>
        <w:pStyle w:val="Prrafodelista"/>
        <w:ind w:right="756"/>
        <w:rPr>
          <w:rFonts w:cstheme="minorHAnsi"/>
          <w:b/>
        </w:rPr>
      </w:pPr>
    </w:p>
    <w:p w:rsidR="00106EF7" w:rsidRPr="00106EF7" w:rsidRDefault="00106EF7" w:rsidP="00106EF7">
      <w:pPr>
        <w:pStyle w:val="Prrafodelista"/>
        <w:numPr>
          <w:ilvl w:val="0"/>
          <w:numId w:val="3"/>
        </w:numPr>
        <w:ind w:right="756"/>
        <w:jc w:val="both"/>
        <w:rPr>
          <w:rFonts w:cstheme="minorHAnsi"/>
        </w:rPr>
      </w:pPr>
      <w:r w:rsidRPr="00106EF7">
        <w:rPr>
          <w:rFonts w:cstheme="minorHAnsi"/>
        </w:rPr>
        <w:t>Este apartado se dedica al contenido de la guía; usted como docente por cada unidad, tema, según considere, desarrollará los contenidos de la asignatura, puede separarlos según su naturaleza en contenidos teóricos y contenidos prácticos, dependerá de su criterio. Para ello se sugiere:</w:t>
      </w:r>
    </w:p>
    <w:p w:rsidR="00106EF7" w:rsidRPr="00106EF7" w:rsidRDefault="00106EF7" w:rsidP="00106EF7">
      <w:pPr>
        <w:pStyle w:val="Prrafodelista"/>
        <w:ind w:right="756"/>
        <w:jc w:val="both"/>
        <w:rPr>
          <w:rFonts w:cstheme="minorHAnsi"/>
        </w:rPr>
      </w:pPr>
    </w:p>
    <w:p w:rsidR="00106EF7" w:rsidRPr="00106EF7" w:rsidRDefault="00106EF7" w:rsidP="00106EF7">
      <w:pPr>
        <w:pStyle w:val="Prrafodelista"/>
        <w:numPr>
          <w:ilvl w:val="0"/>
          <w:numId w:val="3"/>
        </w:numPr>
        <w:ind w:right="756"/>
        <w:jc w:val="both"/>
        <w:rPr>
          <w:rFonts w:cstheme="minorHAnsi"/>
        </w:rPr>
      </w:pPr>
      <w:r w:rsidRPr="00106EF7">
        <w:rPr>
          <w:rFonts w:cstheme="minorHAnsi"/>
        </w:rPr>
        <w:t xml:space="preserve">Detallar ampliamente los resultados que se esperan, las competencias/destrezas/habilidades que se desean alcanzar con el tratamiento de la unidad. </w:t>
      </w:r>
    </w:p>
    <w:p w:rsidR="00106EF7" w:rsidRPr="00106EF7" w:rsidRDefault="00106EF7" w:rsidP="00106EF7">
      <w:pPr>
        <w:pStyle w:val="Prrafodelista"/>
        <w:ind w:right="756"/>
        <w:jc w:val="both"/>
        <w:rPr>
          <w:rFonts w:cstheme="minorHAnsi"/>
        </w:rPr>
      </w:pPr>
    </w:p>
    <w:p w:rsidR="00106EF7" w:rsidRPr="00106EF7" w:rsidRDefault="00106EF7" w:rsidP="00106EF7">
      <w:pPr>
        <w:pStyle w:val="Prrafodelista"/>
        <w:numPr>
          <w:ilvl w:val="0"/>
          <w:numId w:val="3"/>
        </w:numPr>
        <w:ind w:right="756"/>
        <w:jc w:val="both"/>
        <w:rPr>
          <w:rFonts w:cstheme="minorHAnsi"/>
        </w:rPr>
      </w:pPr>
      <w:r w:rsidRPr="00106EF7">
        <w:rPr>
          <w:rFonts w:cstheme="minorHAnsi"/>
        </w:rPr>
        <w:t xml:space="preserve">Para el desarrollo de la unidad, se debe incluir la información bibliográfica que le permita al estudiantado abordar exitosamente la unidad, potenciando su autonomía y permitiendo la autorregulación </w:t>
      </w:r>
      <w:r w:rsidRPr="00106EF7">
        <w:rPr>
          <w:rFonts w:cstheme="minorHAnsi"/>
        </w:rPr>
        <w:lastRenderedPageBreak/>
        <w:t>del desarrollo de su proceso de aprendizaje mediante actividades a lo largo de la unidad.</w:t>
      </w:r>
    </w:p>
    <w:p w:rsidR="00106EF7" w:rsidRPr="00106EF7" w:rsidRDefault="00106EF7" w:rsidP="00106EF7">
      <w:pPr>
        <w:pStyle w:val="Prrafodelista"/>
        <w:numPr>
          <w:ilvl w:val="0"/>
          <w:numId w:val="3"/>
        </w:numPr>
        <w:ind w:right="756"/>
        <w:jc w:val="both"/>
        <w:rPr>
          <w:rFonts w:cstheme="minorHAnsi"/>
        </w:rPr>
      </w:pPr>
      <w:r w:rsidRPr="00106EF7">
        <w:rPr>
          <w:rFonts w:cstheme="minorHAnsi"/>
        </w:rPr>
        <w:t>Determinar las actividades que se van a proponer junto con el contenido de la unidad; se debe concretar y describir con precisión las actividades, trabajos, prácticas o proyectos que debe realizar el estudiante.</w:t>
      </w:r>
    </w:p>
    <w:p w:rsidR="00106EF7" w:rsidRPr="00106EF7" w:rsidRDefault="00106EF7" w:rsidP="00106EF7">
      <w:pPr>
        <w:pStyle w:val="Prrafodelista"/>
        <w:numPr>
          <w:ilvl w:val="0"/>
          <w:numId w:val="3"/>
        </w:numPr>
        <w:ind w:right="756"/>
        <w:jc w:val="both"/>
        <w:rPr>
          <w:rFonts w:cstheme="minorHAnsi"/>
          <w:b/>
        </w:rPr>
      </w:pPr>
      <w:r w:rsidRPr="00106EF7">
        <w:rPr>
          <w:rFonts w:cstheme="minorHAnsi"/>
        </w:rPr>
        <w:t xml:space="preserve">En el caso que se incorporen otros recursos para realizar las actividades (videos, ejercicios, instructivos, infografías u otros), tendrá que incluirse el enlace en que se encuentra y describir las actividades que se desarrollarán para ese aprendizaje. </w:t>
      </w:r>
    </w:p>
    <w:p w:rsidR="00106EF7" w:rsidRPr="00106EF7" w:rsidRDefault="00106EF7" w:rsidP="00106EF7">
      <w:pPr>
        <w:pStyle w:val="NormalWeb"/>
        <w:ind w:left="2268" w:right="756"/>
        <w:jc w:val="both"/>
        <w:rPr>
          <w:rFonts w:asciiTheme="minorHAnsi" w:hAnsiTheme="minorHAnsi" w:cstheme="minorHAnsi"/>
          <w:sz w:val="22"/>
          <w:szCs w:val="22"/>
        </w:rPr>
      </w:pPr>
      <w:r w:rsidRPr="00106EF7">
        <w:rPr>
          <w:rFonts w:asciiTheme="minorHAnsi" w:hAnsiTheme="minorHAnsi" w:cstheme="minorHAnsi"/>
          <w:noProof/>
          <w:sz w:val="22"/>
          <w:szCs w:val="22"/>
          <w:lang w:eastAsia="es-EC"/>
        </w:rPr>
        <mc:AlternateContent>
          <mc:Choice Requires="wps">
            <w:drawing>
              <wp:anchor distT="0" distB="0" distL="114300" distR="114300" simplePos="0" relativeHeight="251659264" behindDoc="0" locked="0" layoutInCell="1" allowOverlap="1" wp14:anchorId="0F615D1F" wp14:editId="253E2F87">
                <wp:simplePos x="0" y="0"/>
                <wp:positionH relativeFrom="column">
                  <wp:posOffset>798830</wp:posOffset>
                </wp:positionH>
                <wp:positionV relativeFrom="paragraph">
                  <wp:posOffset>76200</wp:posOffset>
                </wp:positionV>
                <wp:extent cx="4425950" cy="939800"/>
                <wp:effectExtent l="0" t="0" r="12700" b="12700"/>
                <wp:wrapNone/>
                <wp:docPr id="3" name="Rectángulo: biselado 3"/>
                <wp:cNvGraphicFramePr/>
                <a:graphic xmlns:a="http://schemas.openxmlformats.org/drawingml/2006/main">
                  <a:graphicData uri="http://schemas.microsoft.com/office/word/2010/wordprocessingShape">
                    <wps:wsp>
                      <wps:cNvSpPr/>
                      <wps:spPr>
                        <a:xfrm>
                          <a:off x="0" y="0"/>
                          <a:ext cx="4425950" cy="9398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06EF7" w:rsidRPr="00083BC9" w:rsidRDefault="00106EF7" w:rsidP="00106EF7">
                            <w:pPr>
                              <w:jc w:val="center"/>
                              <w:rPr>
                                <w:sz w:val="18"/>
                                <w:szCs w:val="18"/>
                              </w:rPr>
                            </w:pPr>
                            <w:r w:rsidRPr="00083BC9">
                              <w:rPr>
                                <w:rFonts w:ascii="Arial" w:hAnsi="Arial" w:cs="Arial"/>
                                <w:sz w:val="18"/>
                                <w:szCs w:val="18"/>
                              </w:rPr>
                              <w:t>La guía no debe ser excesivamente larga y tediosa a la hora de leer. Lo ideal es que se presente</w:t>
                            </w:r>
                            <w:r>
                              <w:rPr>
                                <w:rFonts w:ascii="Arial" w:hAnsi="Arial" w:cs="Arial"/>
                                <w:sz w:val="18"/>
                                <w:szCs w:val="18"/>
                              </w:rPr>
                              <w:t xml:space="preserve">n los contenidos y </w:t>
                            </w:r>
                            <w:proofErr w:type="gramStart"/>
                            <w:r>
                              <w:rPr>
                                <w:rFonts w:ascii="Arial" w:hAnsi="Arial" w:cs="Arial"/>
                                <w:sz w:val="18"/>
                                <w:szCs w:val="18"/>
                              </w:rPr>
                              <w:t xml:space="preserve">actividades </w:t>
                            </w:r>
                            <w:r w:rsidRPr="00083BC9">
                              <w:rPr>
                                <w:rFonts w:ascii="Arial" w:hAnsi="Arial" w:cs="Arial"/>
                                <w:sz w:val="18"/>
                                <w:szCs w:val="18"/>
                              </w:rPr>
                              <w:t xml:space="preserve"> de</w:t>
                            </w:r>
                            <w:proofErr w:type="gramEnd"/>
                            <w:r w:rsidRPr="00083BC9">
                              <w:rPr>
                                <w:rFonts w:ascii="Arial" w:hAnsi="Arial" w:cs="Arial"/>
                                <w:sz w:val="18"/>
                                <w:szCs w:val="18"/>
                              </w:rPr>
                              <w:t xml:space="preserve"> forma </w:t>
                            </w:r>
                            <w:r>
                              <w:rPr>
                                <w:rFonts w:ascii="Arial" w:hAnsi="Arial" w:cs="Arial"/>
                                <w:sz w:val="18"/>
                                <w:szCs w:val="18"/>
                              </w:rPr>
                              <w:t>didáctica y motivadora para obtener los resultados propuestos en el sílabo.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15D1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ángulo: biselado 3" o:spid="_x0000_s1026" type="#_x0000_t84" style="position:absolute;left:0;text-align:left;margin-left:62.9pt;margin-top:6pt;width:348.5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" fillcolor="#5b9bd5 [3204]" strokecolor="#1f4d78 [1604]" strokeweight="1pt">
                <v:textbox>
                  <w:txbxContent>
                    <w:p w:rsidR="00106EF7" w:rsidRPr="00083BC9" w:rsidRDefault="00106EF7" w:rsidP="00106EF7">
                      <w:pPr>
                        <w:jc w:val="center"/>
                        <w:rPr>
                          <w:sz w:val="18"/>
                          <w:szCs w:val="18"/>
                        </w:rPr>
                      </w:pPr>
                      <w:r w:rsidRPr="00083BC9">
                        <w:rPr>
                          <w:rFonts w:ascii="Arial" w:hAnsi="Arial" w:cs="Arial"/>
                          <w:sz w:val="18"/>
                          <w:szCs w:val="18"/>
                        </w:rPr>
                        <w:t>La guía no debe ser excesivamente larga y tediosa a la hora de leer. Lo ideal es que se presente</w:t>
                      </w:r>
                      <w:r>
                        <w:rPr>
                          <w:rFonts w:ascii="Arial" w:hAnsi="Arial" w:cs="Arial"/>
                          <w:sz w:val="18"/>
                          <w:szCs w:val="18"/>
                        </w:rPr>
                        <w:t xml:space="preserve">n los contenidos y actividades </w:t>
                      </w:r>
                      <w:r w:rsidRPr="00083BC9">
                        <w:rPr>
                          <w:rFonts w:ascii="Arial" w:hAnsi="Arial" w:cs="Arial"/>
                          <w:sz w:val="18"/>
                          <w:szCs w:val="18"/>
                        </w:rPr>
                        <w:t xml:space="preserve"> de forma </w:t>
                      </w:r>
                      <w:r>
                        <w:rPr>
                          <w:rFonts w:ascii="Arial" w:hAnsi="Arial" w:cs="Arial"/>
                          <w:sz w:val="18"/>
                          <w:szCs w:val="18"/>
                        </w:rPr>
                        <w:t>didáctica y motivadora para obtener los resultados propuestos en el sílabo.</w:t>
                      </w:r>
                    </w:p>
                  </w:txbxContent>
                </v:textbox>
              </v:shape>
            </w:pict>
          </mc:Fallback>
        </mc:AlternateContent>
      </w:r>
    </w:p>
    <w:p w:rsidR="00106EF7" w:rsidRPr="00106EF7" w:rsidRDefault="00106EF7" w:rsidP="00106EF7">
      <w:pPr>
        <w:pStyle w:val="NormalWeb"/>
        <w:ind w:left="2268" w:right="756"/>
        <w:jc w:val="both"/>
        <w:rPr>
          <w:rFonts w:asciiTheme="minorHAnsi" w:hAnsiTheme="minorHAnsi" w:cstheme="minorHAnsi"/>
          <w:sz w:val="22"/>
          <w:szCs w:val="22"/>
        </w:rPr>
      </w:pPr>
    </w:p>
    <w:p w:rsidR="00106EF7" w:rsidRPr="00106EF7" w:rsidRDefault="00106EF7" w:rsidP="00106EF7">
      <w:pPr>
        <w:pStyle w:val="Prrafodelista"/>
        <w:ind w:right="756"/>
        <w:jc w:val="both"/>
        <w:rPr>
          <w:rFonts w:cstheme="minorHAnsi"/>
          <w:b/>
        </w:rPr>
      </w:pPr>
    </w:p>
    <w:p w:rsidR="00106EF7" w:rsidRPr="00106EF7" w:rsidRDefault="00106EF7" w:rsidP="00106EF7">
      <w:pPr>
        <w:pStyle w:val="Prrafodelista"/>
        <w:ind w:left="1440" w:right="756"/>
        <w:jc w:val="both"/>
        <w:rPr>
          <w:rFonts w:cstheme="minorHAnsi"/>
        </w:rPr>
      </w:pPr>
    </w:p>
    <w:p w:rsidR="00106EF7" w:rsidRPr="00106EF7" w:rsidRDefault="00106EF7" w:rsidP="00106EF7">
      <w:pPr>
        <w:pStyle w:val="Prrafodelista"/>
        <w:ind w:right="756"/>
        <w:jc w:val="both"/>
        <w:rPr>
          <w:rFonts w:cstheme="minorHAnsi"/>
        </w:rPr>
      </w:pPr>
    </w:p>
    <w:p w:rsidR="00106EF7" w:rsidRPr="00106EF7" w:rsidRDefault="00106EF7" w:rsidP="00106EF7">
      <w:pPr>
        <w:pStyle w:val="Prrafodelista"/>
        <w:ind w:right="756"/>
        <w:jc w:val="both"/>
        <w:rPr>
          <w:rFonts w:cstheme="minorHAnsi"/>
        </w:rPr>
      </w:pPr>
    </w:p>
    <w:p w:rsidR="00106EF7" w:rsidRPr="00106EF7" w:rsidRDefault="00106EF7" w:rsidP="00106EF7">
      <w:pPr>
        <w:pStyle w:val="NormalWeb"/>
        <w:numPr>
          <w:ilvl w:val="0"/>
          <w:numId w:val="1"/>
        </w:numPr>
        <w:ind w:right="756"/>
        <w:jc w:val="both"/>
        <w:rPr>
          <w:rFonts w:asciiTheme="minorHAnsi" w:eastAsiaTheme="minorHAnsi" w:hAnsiTheme="minorHAnsi" w:cstheme="minorHAnsi"/>
          <w:b/>
          <w:sz w:val="22"/>
          <w:szCs w:val="22"/>
          <w:lang w:val="es-MX" w:eastAsia="en-US"/>
        </w:rPr>
      </w:pPr>
      <w:r w:rsidRPr="00106EF7">
        <w:rPr>
          <w:rFonts w:asciiTheme="minorHAnsi" w:eastAsiaTheme="minorHAnsi" w:hAnsiTheme="minorHAnsi" w:cstheme="minorHAnsi"/>
          <w:b/>
          <w:sz w:val="22"/>
          <w:szCs w:val="22"/>
          <w:lang w:val="es-MX" w:eastAsia="en-US"/>
        </w:rPr>
        <w:t>Evaluación del aprendizaje</w:t>
      </w:r>
    </w:p>
    <w:p w:rsidR="00106EF7" w:rsidRPr="00106EF7" w:rsidRDefault="00106EF7" w:rsidP="00106EF7">
      <w:pPr>
        <w:pStyle w:val="NormalWeb"/>
        <w:ind w:left="720" w:right="756"/>
        <w:jc w:val="both"/>
        <w:rPr>
          <w:rFonts w:asciiTheme="minorHAnsi" w:eastAsiaTheme="minorHAnsi" w:hAnsiTheme="minorHAnsi" w:cstheme="minorHAnsi"/>
          <w:b/>
          <w:sz w:val="22"/>
          <w:szCs w:val="22"/>
          <w:lang w:val="es-MX" w:eastAsia="en-US"/>
        </w:rPr>
      </w:pPr>
      <w:r w:rsidRPr="00106EF7">
        <w:rPr>
          <w:rFonts w:asciiTheme="minorHAnsi" w:hAnsiTheme="minorHAnsi" w:cstheme="minorHAnsi"/>
          <w:sz w:val="22"/>
          <w:szCs w:val="22"/>
        </w:rPr>
        <w:t xml:space="preserve">La evaluación se organizará en función de los criterios normativos propuestos en el sílabo (aporte al sílabo, instrumento planificado, tiempo, peso, criterio de valoración). Para desarrollar las actividades evaluativas, se elaborarán instrumentos evaluativos acordes con los contenidos y estrategias que se propongan en el desarrollo de la guía. </w:t>
      </w:r>
    </w:p>
    <w:p w:rsidR="00106EF7" w:rsidRPr="00106EF7" w:rsidRDefault="00106EF7" w:rsidP="00106EF7">
      <w:pPr>
        <w:pStyle w:val="NormalWeb"/>
        <w:ind w:left="720" w:right="756"/>
        <w:jc w:val="both"/>
        <w:rPr>
          <w:rFonts w:asciiTheme="minorHAnsi" w:eastAsiaTheme="minorHAnsi" w:hAnsiTheme="minorHAnsi" w:cstheme="minorHAnsi"/>
          <w:b/>
          <w:sz w:val="22"/>
          <w:szCs w:val="22"/>
          <w:lang w:val="es-MX" w:eastAsia="en-US"/>
        </w:rPr>
      </w:pPr>
      <w:r w:rsidRPr="00106EF7">
        <w:rPr>
          <w:rFonts w:asciiTheme="minorHAnsi" w:hAnsiTheme="minorHAnsi" w:cstheme="minorHAnsi"/>
          <w:sz w:val="22"/>
          <w:szCs w:val="22"/>
        </w:rPr>
        <w:t>Se deberá detallar los criterios de evaluación de acuerdo con la naturaleza de la actividad evaluativa (rúbricas, listas de cotejos, cuestionarios estructurados, resolución de problemas y otros determinados en el Reglamento Interno de Régimen Académico, art. 107), tiempo de entrega, valor asignado, medio de entrega</w:t>
      </w:r>
    </w:p>
    <w:p w:rsidR="00106EF7" w:rsidRPr="00106EF7" w:rsidRDefault="00106EF7" w:rsidP="00106EF7">
      <w:pPr>
        <w:pStyle w:val="NormalWeb"/>
        <w:ind w:left="720" w:right="756"/>
        <w:jc w:val="both"/>
        <w:rPr>
          <w:rFonts w:asciiTheme="minorHAnsi" w:eastAsiaTheme="minorHAnsi" w:hAnsiTheme="minorHAnsi" w:cstheme="minorHAnsi"/>
          <w:b/>
          <w:sz w:val="22"/>
          <w:szCs w:val="22"/>
          <w:lang w:val="es-MX" w:eastAsia="en-US"/>
        </w:rPr>
      </w:pPr>
      <w:r w:rsidRPr="00106EF7">
        <w:rPr>
          <w:rFonts w:asciiTheme="minorHAnsi" w:hAnsiTheme="minorHAnsi" w:cstheme="minorHAnsi"/>
          <w:noProof/>
          <w:sz w:val="22"/>
          <w:szCs w:val="22"/>
          <w:lang w:eastAsia="es-EC"/>
        </w:rPr>
        <mc:AlternateContent>
          <mc:Choice Requires="wps">
            <w:drawing>
              <wp:anchor distT="0" distB="0" distL="114300" distR="114300" simplePos="0" relativeHeight="251661312" behindDoc="0" locked="0" layoutInCell="1" allowOverlap="1" wp14:anchorId="550DFECC" wp14:editId="14F4BD1E">
                <wp:simplePos x="0" y="0"/>
                <wp:positionH relativeFrom="column">
                  <wp:posOffset>386715</wp:posOffset>
                </wp:positionH>
                <wp:positionV relativeFrom="paragraph">
                  <wp:posOffset>631190</wp:posOffset>
                </wp:positionV>
                <wp:extent cx="4642485" cy="961390"/>
                <wp:effectExtent l="0" t="0" r="24765" b="10160"/>
                <wp:wrapNone/>
                <wp:docPr id="4" name="Rectángulo: biselado 4"/>
                <wp:cNvGraphicFramePr/>
                <a:graphic xmlns:a="http://schemas.openxmlformats.org/drawingml/2006/main">
                  <a:graphicData uri="http://schemas.microsoft.com/office/word/2010/wordprocessingShape">
                    <wps:wsp>
                      <wps:cNvSpPr/>
                      <wps:spPr>
                        <a:xfrm>
                          <a:off x="0" y="0"/>
                          <a:ext cx="4642485" cy="96139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06EF7" w:rsidRPr="000C2B4D" w:rsidRDefault="00106EF7" w:rsidP="00106EF7">
                            <w:pPr>
                              <w:pStyle w:val="NormalWeb"/>
                              <w:ind w:right="-99"/>
                              <w:jc w:val="center"/>
                              <w:rPr>
                                <w:rFonts w:ascii="Arial" w:hAnsi="Arial" w:cs="Arial"/>
                                <w:sz w:val="20"/>
                                <w:szCs w:val="20"/>
                              </w:rPr>
                            </w:pPr>
                            <w:r w:rsidRPr="000C2B4D">
                              <w:rPr>
                                <w:rFonts w:ascii="Arial" w:hAnsi="Arial" w:cs="Arial"/>
                                <w:sz w:val="20"/>
                                <w:szCs w:val="20"/>
                              </w:rPr>
                              <w:t xml:space="preserve">La evaluación en entornos virtuales se </w:t>
                            </w:r>
                            <w:r>
                              <w:rPr>
                                <w:rFonts w:ascii="Arial" w:hAnsi="Arial" w:cs="Arial"/>
                                <w:sz w:val="20"/>
                                <w:szCs w:val="20"/>
                              </w:rPr>
                              <w:t xml:space="preserve">centrará </w:t>
                            </w:r>
                            <w:r w:rsidRPr="000C2B4D">
                              <w:rPr>
                                <w:rFonts w:ascii="Arial" w:hAnsi="Arial" w:cs="Arial"/>
                                <w:sz w:val="20"/>
                                <w:szCs w:val="20"/>
                              </w:rPr>
                              <w:t>en la demostración de lo aprendido por el estudiante</w:t>
                            </w:r>
                            <w:r>
                              <w:rPr>
                                <w:rFonts w:ascii="Arial" w:hAnsi="Arial" w:cs="Arial"/>
                                <w:sz w:val="20"/>
                                <w:szCs w:val="20"/>
                              </w:rPr>
                              <w:t xml:space="preserve"> a través de productos, donde se evidencie el </w:t>
                            </w:r>
                            <w:r w:rsidRPr="000C2B4D">
                              <w:rPr>
                                <w:rFonts w:ascii="Arial" w:hAnsi="Arial" w:cs="Arial"/>
                                <w:sz w:val="20"/>
                                <w:szCs w:val="20"/>
                              </w:rPr>
                              <w:t xml:space="preserve">desarrollo de competencias, destrezas y habilidades </w:t>
                            </w:r>
                            <w:r>
                              <w:rPr>
                                <w:rFonts w:ascii="Arial" w:hAnsi="Arial" w:cs="Arial"/>
                                <w:sz w:val="20"/>
                                <w:szCs w:val="20"/>
                              </w:rPr>
                              <w:t xml:space="preserve">planificadas </w:t>
                            </w:r>
                            <w:r w:rsidRPr="000C2B4D">
                              <w:rPr>
                                <w:rFonts w:ascii="Arial" w:hAnsi="Arial" w:cs="Arial"/>
                                <w:sz w:val="20"/>
                                <w:szCs w:val="20"/>
                              </w:rPr>
                              <w:t>en el sílabo</w:t>
                            </w:r>
                            <w:r>
                              <w:rPr>
                                <w:rFonts w:ascii="Arial" w:hAnsi="Arial" w:cs="Arial"/>
                                <w:sz w:val="20"/>
                                <w:szCs w:val="20"/>
                              </w:rPr>
                              <w:t>.</w:t>
                            </w:r>
                          </w:p>
                          <w:p w:rsidR="00106EF7" w:rsidRPr="000C2B4D" w:rsidRDefault="00106EF7" w:rsidP="00106EF7">
                            <w:pPr>
                              <w:jc w:val="center"/>
                              <w:rPr>
                                <w:sz w:val="20"/>
                                <w:szCs w:val="20"/>
                                <w:lang w:val="es-E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DFECC" id="Rectángulo: biselado 4" o:spid="_x0000_s1027" type="#_x0000_t84" style="position:absolute;left:0;text-align:left;margin-left:30.45pt;margin-top:49.7pt;width:365.55pt;height:7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" fillcolor="#5b9bd5 [3204]" strokecolor="#1f4d78 [1604]" strokeweight="1pt">
                <v:textbox>
                  <w:txbxContent>
                    <w:p w:rsidR="00106EF7" w:rsidRPr="000C2B4D" w:rsidRDefault="00106EF7" w:rsidP="00106EF7">
                      <w:pPr>
                        <w:pStyle w:val="NormalWeb"/>
                        <w:ind w:right="-99"/>
                        <w:jc w:val="center"/>
                        <w:rPr>
                          <w:rFonts w:ascii="Arial" w:hAnsi="Arial" w:cs="Arial"/>
                          <w:sz w:val="20"/>
                          <w:szCs w:val="20"/>
                        </w:rPr>
                      </w:pPr>
                      <w:r w:rsidRPr="000C2B4D">
                        <w:rPr>
                          <w:rFonts w:ascii="Arial" w:hAnsi="Arial" w:cs="Arial"/>
                          <w:sz w:val="20"/>
                          <w:szCs w:val="20"/>
                        </w:rPr>
                        <w:t xml:space="preserve">La evaluación en entornos virtuales se </w:t>
                      </w:r>
                      <w:r>
                        <w:rPr>
                          <w:rFonts w:ascii="Arial" w:hAnsi="Arial" w:cs="Arial"/>
                          <w:sz w:val="20"/>
                          <w:szCs w:val="20"/>
                        </w:rPr>
                        <w:t xml:space="preserve">centrará </w:t>
                      </w:r>
                      <w:r w:rsidRPr="000C2B4D">
                        <w:rPr>
                          <w:rFonts w:ascii="Arial" w:hAnsi="Arial" w:cs="Arial"/>
                          <w:sz w:val="20"/>
                          <w:szCs w:val="20"/>
                        </w:rPr>
                        <w:t>en la demostración de lo aprendido por el estudiante</w:t>
                      </w:r>
                      <w:r>
                        <w:rPr>
                          <w:rFonts w:ascii="Arial" w:hAnsi="Arial" w:cs="Arial"/>
                          <w:sz w:val="20"/>
                          <w:szCs w:val="20"/>
                        </w:rPr>
                        <w:t xml:space="preserve"> a través de productos, donde se evidencie el </w:t>
                      </w:r>
                      <w:r w:rsidRPr="000C2B4D">
                        <w:rPr>
                          <w:rFonts w:ascii="Arial" w:hAnsi="Arial" w:cs="Arial"/>
                          <w:sz w:val="20"/>
                          <w:szCs w:val="20"/>
                        </w:rPr>
                        <w:t xml:space="preserve">desarrollo de competencias, destrezas y habilidades </w:t>
                      </w:r>
                      <w:r>
                        <w:rPr>
                          <w:rFonts w:ascii="Arial" w:hAnsi="Arial" w:cs="Arial"/>
                          <w:sz w:val="20"/>
                          <w:szCs w:val="20"/>
                        </w:rPr>
                        <w:t xml:space="preserve">planificadas </w:t>
                      </w:r>
                      <w:r w:rsidRPr="000C2B4D">
                        <w:rPr>
                          <w:rFonts w:ascii="Arial" w:hAnsi="Arial" w:cs="Arial"/>
                          <w:sz w:val="20"/>
                          <w:szCs w:val="20"/>
                        </w:rPr>
                        <w:t>en el sílabo</w:t>
                      </w:r>
                      <w:r>
                        <w:rPr>
                          <w:rFonts w:ascii="Arial" w:hAnsi="Arial" w:cs="Arial"/>
                          <w:sz w:val="20"/>
                          <w:szCs w:val="20"/>
                        </w:rPr>
                        <w:t>.</w:t>
                      </w:r>
                    </w:p>
                    <w:p w:rsidR="00106EF7" w:rsidRPr="000C2B4D" w:rsidRDefault="00106EF7" w:rsidP="00106EF7">
                      <w:pPr>
                        <w:jc w:val="center"/>
                        <w:rPr>
                          <w:sz w:val="20"/>
                          <w:szCs w:val="20"/>
                          <w:lang w:val="es-EC"/>
                        </w:rPr>
                      </w:pPr>
                    </w:p>
                  </w:txbxContent>
                </v:textbox>
              </v:shape>
            </w:pict>
          </mc:Fallback>
        </mc:AlternateContent>
      </w:r>
      <w:r w:rsidRPr="00106EF7">
        <w:rPr>
          <w:rFonts w:asciiTheme="minorHAnsi" w:hAnsiTheme="minorHAnsi" w:cstheme="minorHAnsi"/>
          <w:sz w:val="22"/>
          <w:szCs w:val="22"/>
        </w:rPr>
        <w:t xml:space="preserve">El proceso de evaluación de la asignatura se llevará mediante el aula virtual, exceptuando aquellos estudiantes que no tengan acceso a la misma, quienes podrán utilizar medios alternativos acordados con el docente. </w:t>
      </w:r>
    </w:p>
    <w:p w:rsidR="00106EF7" w:rsidRPr="00106EF7" w:rsidRDefault="00106EF7">
      <w:pPr>
        <w:rPr>
          <w:rFonts w:cstheme="minorHAnsi"/>
        </w:rPr>
      </w:pPr>
    </w:p>
    <w:p w:rsidR="00106EF7" w:rsidRPr="00106EF7" w:rsidRDefault="00106EF7" w:rsidP="00106EF7">
      <w:pPr>
        <w:rPr>
          <w:rFonts w:cstheme="minorHAnsi"/>
        </w:rPr>
      </w:pPr>
    </w:p>
    <w:p w:rsidR="00106EF7" w:rsidRPr="00106EF7" w:rsidRDefault="00106EF7" w:rsidP="00106EF7">
      <w:pPr>
        <w:rPr>
          <w:rFonts w:cstheme="minorHAnsi"/>
        </w:rPr>
      </w:pPr>
    </w:p>
    <w:p w:rsidR="00106EF7" w:rsidRPr="00106EF7" w:rsidRDefault="00106EF7" w:rsidP="00106EF7">
      <w:pPr>
        <w:tabs>
          <w:tab w:val="left" w:pos="5010"/>
        </w:tabs>
        <w:rPr>
          <w:rFonts w:cstheme="minorHAnsi"/>
        </w:rPr>
      </w:pPr>
      <w:r w:rsidRPr="00106EF7">
        <w:rPr>
          <w:rFonts w:cstheme="minorHAnsi"/>
        </w:rPr>
        <w:tab/>
      </w:r>
    </w:p>
    <w:p w:rsidR="00106EF7" w:rsidRPr="00106EF7" w:rsidRDefault="00106EF7" w:rsidP="00106EF7">
      <w:pPr>
        <w:tabs>
          <w:tab w:val="left" w:pos="5010"/>
        </w:tabs>
        <w:rPr>
          <w:rFonts w:cstheme="minorHAnsi"/>
        </w:rPr>
      </w:pPr>
    </w:p>
    <w:p w:rsidR="00106EF7" w:rsidRPr="00106EF7" w:rsidRDefault="00106EF7" w:rsidP="00106EF7">
      <w:pPr>
        <w:pStyle w:val="Prrafodelista"/>
        <w:numPr>
          <w:ilvl w:val="0"/>
          <w:numId w:val="1"/>
        </w:numPr>
        <w:jc w:val="both"/>
        <w:rPr>
          <w:rFonts w:cstheme="minorHAnsi"/>
          <w:b/>
        </w:rPr>
      </w:pPr>
      <w:r w:rsidRPr="00106EF7">
        <w:rPr>
          <w:rFonts w:cstheme="minorHAnsi"/>
          <w:b/>
        </w:rPr>
        <w:lastRenderedPageBreak/>
        <w:t>Bibliografía</w:t>
      </w:r>
    </w:p>
    <w:p w:rsidR="00106EF7" w:rsidRPr="00106EF7" w:rsidRDefault="00106EF7" w:rsidP="00106EF7">
      <w:pPr>
        <w:pStyle w:val="Prrafodelista"/>
        <w:jc w:val="both"/>
        <w:rPr>
          <w:rFonts w:cstheme="minorHAnsi"/>
          <w:b/>
        </w:rPr>
      </w:pPr>
    </w:p>
    <w:p w:rsidR="00106EF7" w:rsidRPr="00106EF7" w:rsidRDefault="00106EF7" w:rsidP="00106EF7">
      <w:pPr>
        <w:pStyle w:val="Prrafodelista"/>
        <w:jc w:val="both"/>
        <w:rPr>
          <w:rFonts w:cstheme="minorHAnsi"/>
          <w:b/>
        </w:rPr>
      </w:pPr>
      <w:r w:rsidRPr="00106EF7">
        <w:rPr>
          <w:rFonts w:eastAsia="Times New Roman" w:cstheme="minorHAnsi"/>
          <w:lang w:val="es-EC" w:eastAsia="es-ES_tradnl"/>
        </w:rPr>
        <w:t>Se ubica la bibliografía ya contemplada en el sílabo, así como otros textos y enlaces Web, bibliotecas digitales, recursos audiovisuales, entre otros que el docente considere y están orientados en la guía metodológica para estos fines. Se recomienda priorizar el uso de recursos disponibles en la biblioteca virtual de la universidad.</w:t>
      </w:r>
    </w:p>
    <w:p w:rsidR="00106EF7" w:rsidRPr="00106EF7" w:rsidRDefault="00106EF7" w:rsidP="00106EF7">
      <w:pPr>
        <w:tabs>
          <w:tab w:val="left" w:pos="5010"/>
        </w:tabs>
        <w:rPr>
          <w:rFonts w:cstheme="minorHAnsi"/>
        </w:rPr>
      </w:pPr>
    </w:p>
    <w:p w:rsidR="00106EF7" w:rsidRPr="00106EF7" w:rsidRDefault="00106EF7" w:rsidP="00106EF7">
      <w:pPr>
        <w:tabs>
          <w:tab w:val="left" w:pos="5010"/>
        </w:tabs>
        <w:rPr>
          <w:rFonts w:cstheme="minorHAnsi"/>
        </w:rPr>
      </w:pPr>
    </w:p>
    <w:sectPr w:rsidR="00106EF7" w:rsidRPr="00106EF7">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808" w:rsidRDefault="006F6808" w:rsidP="00106EF7">
      <w:pPr>
        <w:spacing w:after="0" w:line="240" w:lineRule="auto"/>
      </w:pPr>
      <w:r>
        <w:separator/>
      </w:r>
    </w:p>
  </w:endnote>
  <w:endnote w:type="continuationSeparator" w:id="0">
    <w:p w:rsidR="006F6808" w:rsidRDefault="006F6808" w:rsidP="00106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808" w:rsidRDefault="006F6808" w:rsidP="00106EF7">
      <w:pPr>
        <w:spacing w:after="0" w:line="240" w:lineRule="auto"/>
      </w:pPr>
      <w:r>
        <w:separator/>
      </w:r>
    </w:p>
  </w:footnote>
  <w:footnote w:type="continuationSeparator" w:id="0">
    <w:p w:rsidR="006F6808" w:rsidRDefault="006F6808" w:rsidP="00106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812"/>
      <w:gridCol w:w="1984"/>
    </w:tblGrid>
    <w:tr w:rsidR="00106EF7" w:rsidRPr="00053743" w:rsidTr="00230A47">
      <w:trPr>
        <w:trHeight w:val="283"/>
      </w:trPr>
      <w:tc>
        <w:tcPr>
          <w:tcW w:w="1135" w:type="dxa"/>
          <w:vMerge w:val="restart"/>
          <w:tcBorders>
            <w:right w:val="single" w:sz="4" w:space="0" w:color="auto"/>
          </w:tcBorders>
          <w:vAlign w:val="bottom"/>
        </w:tcPr>
        <w:p w:rsidR="00106EF7" w:rsidRPr="001A6F3D" w:rsidRDefault="00106EF7" w:rsidP="00106EF7">
          <w:pPr>
            <w:ind w:left="-104"/>
          </w:pPr>
          <w:r>
            <w:rPr>
              <w:i/>
              <w:noProof/>
              <w:lang w:val="es-EC" w:eastAsia="es-EC"/>
            </w:rPr>
            <w:drawing>
              <wp:anchor distT="0" distB="0" distL="114300" distR="114300" simplePos="0" relativeHeight="251659264" behindDoc="1" locked="0" layoutInCell="1" allowOverlap="1" wp14:anchorId="16DCFBB8" wp14:editId="36B17B9D">
                <wp:simplePos x="0" y="0"/>
                <wp:positionH relativeFrom="column">
                  <wp:posOffset>35560</wp:posOffset>
                </wp:positionH>
                <wp:positionV relativeFrom="paragraph">
                  <wp:posOffset>-620395</wp:posOffset>
                </wp:positionV>
                <wp:extent cx="552450" cy="795020"/>
                <wp:effectExtent l="0" t="0" r="0" b="0"/>
                <wp:wrapNone/>
                <wp:docPr id="1" name="Imagen 1" descr="C:\Users\User\Desktop\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3.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2450" cy="795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12" w:type="dxa"/>
          <w:tcBorders>
            <w:top w:val="single" w:sz="4" w:space="0" w:color="auto"/>
            <w:left w:val="single" w:sz="4" w:space="0" w:color="auto"/>
            <w:bottom w:val="nil"/>
            <w:right w:val="single" w:sz="4" w:space="0" w:color="auto"/>
          </w:tcBorders>
          <w:vAlign w:val="center"/>
        </w:tcPr>
        <w:p w:rsidR="00106EF7" w:rsidRPr="00053743" w:rsidRDefault="00106EF7" w:rsidP="00106EF7">
          <w:pPr>
            <w:rPr>
              <w:rFonts w:cs="Arial"/>
              <w:b/>
              <w:sz w:val="18"/>
              <w:szCs w:val="18"/>
            </w:rPr>
          </w:pPr>
          <w:r w:rsidRPr="00053743">
            <w:rPr>
              <w:rFonts w:cs="Arial"/>
              <w:b/>
              <w:sz w:val="18"/>
              <w:szCs w:val="18"/>
            </w:rPr>
            <w:t xml:space="preserve">NOMBRE DEL DOCUMENTO:  </w:t>
          </w:r>
        </w:p>
      </w:tc>
      <w:tc>
        <w:tcPr>
          <w:tcW w:w="1984" w:type="dxa"/>
          <w:vMerge w:val="restart"/>
          <w:tcBorders>
            <w:left w:val="single" w:sz="4" w:space="0" w:color="auto"/>
          </w:tcBorders>
          <w:vAlign w:val="center"/>
        </w:tcPr>
        <w:p w:rsidR="00106EF7" w:rsidRPr="00053743" w:rsidRDefault="00106EF7" w:rsidP="00106EF7">
          <w:pPr>
            <w:ind w:left="-57" w:right="-380"/>
            <w:rPr>
              <w:rFonts w:cs="Arial"/>
              <w:b/>
              <w:sz w:val="18"/>
              <w:szCs w:val="18"/>
            </w:rPr>
          </w:pPr>
          <w:r>
            <w:rPr>
              <w:rFonts w:cs="Arial"/>
              <w:b/>
              <w:sz w:val="18"/>
              <w:szCs w:val="18"/>
            </w:rPr>
            <w:t xml:space="preserve">  </w:t>
          </w:r>
          <w:r w:rsidRPr="00053743">
            <w:rPr>
              <w:rFonts w:cs="Arial"/>
              <w:b/>
              <w:sz w:val="18"/>
              <w:szCs w:val="18"/>
            </w:rPr>
            <w:t xml:space="preserve">CÓDIGO: </w:t>
          </w:r>
          <w:r w:rsidRPr="00610D20">
            <w:rPr>
              <w:rFonts w:cs="Arial"/>
              <w:color w:val="808080" w:themeColor="background1" w:themeShade="80"/>
              <w:sz w:val="18"/>
              <w:szCs w:val="18"/>
            </w:rPr>
            <w:t>PAA-03-F-0</w:t>
          </w:r>
          <w:r w:rsidR="004B3682">
            <w:rPr>
              <w:rFonts w:cs="Arial"/>
              <w:color w:val="808080" w:themeColor="background1" w:themeShade="80"/>
              <w:sz w:val="18"/>
              <w:szCs w:val="18"/>
            </w:rPr>
            <w:t>13</w:t>
          </w:r>
        </w:p>
      </w:tc>
    </w:tr>
    <w:tr w:rsidR="00106EF7" w:rsidRPr="00053743" w:rsidTr="00230A47">
      <w:trPr>
        <w:trHeight w:val="283"/>
      </w:trPr>
      <w:tc>
        <w:tcPr>
          <w:tcW w:w="1135" w:type="dxa"/>
          <w:vMerge/>
          <w:tcBorders>
            <w:right w:val="single" w:sz="4" w:space="0" w:color="auto"/>
          </w:tcBorders>
        </w:tcPr>
        <w:p w:rsidR="00106EF7" w:rsidRPr="001A6F3D" w:rsidRDefault="00106EF7" w:rsidP="00106EF7"/>
      </w:tc>
      <w:tc>
        <w:tcPr>
          <w:tcW w:w="5812" w:type="dxa"/>
          <w:tcBorders>
            <w:top w:val="nil"/>
            <w:left w:val="single" w:sz="4" w:space="0" w:color="auto"/>
            <w:bottom w:val="single" w:sz="4" w:space="0" w:color="auto"/>
            <w:right w:val="single" w:sz="4" w:space="0" w:color="auto"/>
          </w:tcBorders>
          <w:vAlign w:val="center"/>
        </w:tcPr>
        <w:p w:rsidR="00106EF7" w:rsidRPr="00402AAC" w:rsidRDefault="00106EF7" w:rsidP="00106EF7">
          <w:pPr>
            <w:jc w:val="center"/>
            <w:rPr>
              <w:rFonts w:cs="Arial"/>
              <w:b/>
              <w:sz w:val="18"/>
              <w:szCs w:val="18"/>
            </w:rPr>
          </w:pPr>
          <w:r>
            <w:rPr>
              <w:rFonts w:cs="Arial"/>
              <w:b/>
              <w:sz w:val="18"/>
              <w:szCs w:val="18"/>
            </w:rPr>
            <w:t>ELABORACIÓN DE GUÍA DE ESTUDIOS PARA EDUCACIÓN EN LÍNEA</w:t>
          </w:r>
        </w:p>
      </w:tc>
      <w:tc>
        <w:tcPr>
          <w:tcW w:w="1984" w:type="dxa"/>
          <w:vMerge/>
          <w:tcBorders>
            <w:left w:val="single" w:sz="4" w:space="0" w:color="auto"/>
          </w:tcBorders>
          <w:vAlign w:val="center"/>
        </w:tcPr>
        <w:p w:rsidR="00106EF7" w:rsidRPr="00053743" w:rsidRDefault="00106EF7" w:rsidP="00106EF7">
          <w:pPr>
            <w:ind w:right="-380"/>
            <w:rPr>
              <w:rFonts w:cs="Arial"/>
              <w:sz w:val="18"/>
              <w:szCs w:val="18"/>
            </w:rPr>
          </w:pPr>
        </w:p>
      </w:tc>
    </w:tr>
    <w:tr w:rsidR="00106EF7" w:rsidRPr="00053743" w:rsidTr="00230A47">
      <w:trPr>
        <w:trHeight w:val="283"/>
      </w:trPr>
      <w:tc>
        <w:tcPr>
          <w:tcW w:w="1135" w:type="dxa"/>
          <w:vMerge/>
          <w:tcBorders>
            <w:right w:val="single" w:sz="4" w:space="0" w:color="auto"/>
          </w:tcBorders>
        </w:tcPr>
        <w:p w:rsidR="00106EF7" w:rsidRPr="001A6F3D" w:rsidRDefault="00106EF7" w:rsidP="00106EF7"/>
      </w:tc>
      <w:tc>
        <w:tcPr>
          <w:tcW w:w="5812" w:type="dxa"/>
          <w:vMerge w:val="restart"/>
          <w:tcBorders>
            <w:top w:val="single" w:sz="4" w:space="0" w:color="auto"/>
            <w:left w:val="single" w:sz="4" w:space="0" w:color="auto"/>
            <w:right w:val="single" w:sz="4" w:space="0" w:color="auto"/>
          </w:tcBorders>
          <w:vAlign w:val="center"/>
        </w:tcPr>
        <w:p w:rsidR="00106EF7" w:rsidRPr="00053743" w:rsidRDefault="00106EF7" w:rsidP="00106EF7">
          <w:pPr>
            <w:jc w:val="both"/>
            <w:rPr>
              <w:rFonts w:cs="Arial"/>
              <w:b/>
              <w:sz w:val="18"/>
              <w:szCs w:val="18"/>
            </w:rPr>
          </w:pPr>
          <w:r w:rsidRPr="00053743">
            <w:rPr>
              <w:rFonts w:cs="Arial"/>
              <w:b/>
              <w:sz w:val="18"/>
              <w:szCs w:val="18"/>
            </w:rPr>
            <w:t xml:space="preserve">PROCEDIMIENTO: </w:t>
          </w:r>
          <w:r w:rsidRPr="00053743">
            <w:rPr>
              <w:rFonts w:cs="Arial"/>
              <w:sz w:val="18"/>
              <w:szCs w:val="18"/>
            </w:rPr>
            <w:t>ELABORACIÓN, MEJORAMIENTO Y SEGUIMIENTO DEL SÍLABO</w:t>
          </w:r>
        </w:p>
      </w:tc>
      <w:tc>
        <w:tcPr>
          <w:tcW w:w="1984" w:type="dxa"/>
          <w:tcBorders>
            <w:left w:val="single" w:sz="4" w:space="0" w:color="auto"/>
          </w:tcBorders>
          <w:vAlign w:val="center"/>
        </w:tcPr>
        <w:p w:rsidR="00106EF7" w:rsidRPr="00053743" w:rsidRDefault="00106EF7" w:rsidP="00106EF7">
          <w:pPr>
            <w:ind w:right="-380"/>
            <w:rPr>
              <w:rFonts w:cs="Arial"/>
              <w:b/>
              <w:sz w:val="18"/>
              <w:szCs w:val="18"/>
            </w:rPr>
          </w:pPr>
          <w:r w:rsidRPr="00053743">
            <w:rPr>
              <w:rFonts w:cs="Arial"/>
              <w:b/>
              <w:sz w:val="18"/>
              <w:szCs w:val="18"/>
            </w:rPr>
            <w:t>REVISIÓN:   1</w:t>
          </w:r>
        </w:p>
      </w:tc>
    </w:tr>
    <w:tr w:rsidR="00106EF7" w:rsidRPr="00053743" w:rsidTr="00230A47">
      <w:trPr>
        <w:trHeight w:val="283"/>
      </w:trPr>
      <w:tc>
        <w:tcPr>
          <w:tcW w:w="1135" w:type="dxa"/>
          <w:vMerge/>
          <w:tcBorders>
            <w:right w:val="single" w:sz="4" w:space="0" w:color="auto"/>
          </w:tcBorders>
        </w:tcPr>
        <w:p w:rsidR="00106EF7" w:rsidRPr="001A6F3D" w:rsidRDefault="00106EF7" w:rsidP="00106EF7"/>
      </w:tc>
      <w:tc>
        <w:tcPr>
          <w:tcW w:w="5812" w:type="dxa"/>
          <w:vMerge/>
          <w:tcBorders>
            <w:left w:val="single" w:sz="4" w:space="0" w:color="auto"/>
            <w:right w:val="single" w:sz="4" w:space="0" w:color="auto"/>
          </w:tcBorders>
          <w:vAlign w:val="center"/>
        </w:tcPr>
        <w:p w:rsidR="00106EF7" w:rsidRPr="00053743" w:rsidRDefault="00106EF7" w:rsidP="00106EF7">
          <w:pPr>
            <w:rPr>
              <w:rFonts w:cs="Arial"/>
              <w:sz w:val="18"/>
              <w:szCs w:val="18"/>
            </w:rPr>
          </w:pPr>
        </w:p>
      </w:tc>
      <w:tc>
        <w:tcPr>
          <w:tcW w:w="1984" w:type="dxa"/>
          <w:tcBorders>
            <w:left w:val="single" w:sz="4" w:space="0" w:color="auto"/>
          </w:tcBorders>
          <w:vAlign w:val="center"/>
        </w:tcPr>
        <w:sdt>
          <w:sdtPr>
            <w:rPr>
              <w:rFonts w:cs="Arial"/>
              <w:sz w:val="18"/>
              <w:szCs w:val="18"/>
            </w:rPr>
            <w:id w:val="900180005"/>
            <w:docPartObj>
              <w:docPartGallery w:val="Page Numbers (Top of Page)"/>
              <w:docPartUnique/>
            </w:docPartObj>
          </w:sdtPr>
          <w:sdtEndPr/>
          <w:sdtContent>
            <w:p w:rsidR="00106EF7" w:rsidRPr="00053743" w:rsidRDefault="00106EF7" w:rsidP="00106EF7">
              <w:pPr>
                <w:ind w:right="-380"/>
                <w:rPr>
                  <w:rFonts w:cs="Arial"/>
                  <w:sz w:val="18"/>
                  <w:szCs w:val="18"/>
                </w:rPr>
              </w:pPr>
              <w:r w:rsidRPr="00053743">
                <w:rPr>
                  <w:rFonts w:cs="Arial"/>
                  <w:sz w:val="18"/>
                  <w:szCs w:val="18"/>
                </w:rPr>
                <w:t xml:space="preserve">Página </w:t>
              </w:r>
              <w:r w:rsidRPr="00053743">
                <w:rPr>
                  <w:rFonts w:cs="Arial"/>
                  <w:b/>
                  <w:bCs/>
                  <w:sz w:val="18"/>
                  <w:szCs w:val="18"/>
                </w:rPr>
                <w:fldChar w:fldCharType="begin"/>
              </w:r>
              <w:r w:rsidRPr="00053743">
                <w:rPr>
                  <w:rFonts w:cs="Arial"/>
                  <w:b/>
                  <w:bCs/>
                  <w:sz w:val="18"/>
                  <w:szCs w:val="18"/>
                </w:rPr>
                <w:instrText>PAGE  \* Arabic  \* MERGEFORMAT</w:instrText>
              </w:r>
              <w:r w:rsidRPr="00053743">
                <w:rPr>
                  <w:rFonts w:cs="Arial"/>
                  <w:b/>
                  <w:bCs/>
                  <w:sz w:val="18"/>
                  <w:szCs w:val="18"/>
                </w:rPr>
                <w:fldChar w:fldCharType="separate"/>
              </w:r>
              <w:r w:rsidR="004B3682">
                <w:rPr>
                  <w:rFonts w:cs="Arial"/>
                  <w:b/>
                  <w:bCs/>
                  <w:noProof/>
                  <w:sz w:val="18"/>
                  <w:szCs w:val="18"/>
                </w:rPr>
                <w:t>4</w:t>
              </w:r>
              <w:r w:rsidRPr="00053743">
                <w:rPr>
                  <w:rFonts w:cs="Arial"/>
                  <w:b/>
                  <w:bCs/>
                  <w:sz w:val="18"/>
                  <w:szCs w:val="18"/>
                </w:rPr>
                <w:fldChar w:fldCharType="end"/>
              </w:r>
              <w:r w:rsidRPr="00053743">
                <w:rPr>
                  <w:rFonts w:cs="Arial"/>
                  <w:sz w:val="18"/>
                  <w:szCs w:val="18"/>
                </w:rPr>
                <w:t xml:space="preserve"> de </w:t>
              </w:r>
              <w:r w:rsidRPr="00053743">
                <w:rPr>
                  <w:rFonts w:cs="Arial"/>
                  <w:b/>
                  <w:bCs/>
                  <w:sz w:val="18"/>
                  <w:szCs w:val="18"/>
                </w:rPr>
                <w:fldChar w:fldCharType="begin"/>
              </w:r>
              <w:r w:rsidRPr="00053743">
                <w:rPr>
                  <w:rFonts w:cs="Arial"/>
                  <w:b/>
                  <w:bCs/>
                  <w:sz w:val="18"/>
                  <w:szCs w:val="18"/>
                </w:rPr>
                <w:instrText>NUMPAGES  \* Arabic  \* MERGEFORMAT</w:instrText>
              </w:r>
              <w:r w:rsidRPr="00053743">
                <w:rPr>
                  <w:rFonts w:cs="Arial"/>
                  <w:b/>
                  <w:bCs/>
                  <w:sz w:val="18"/>
                  <w:szCs w:val="18"/>
                </w:rPr>
                <w:fldChar w:fldCharType="separate"/>
              </w:r>
              <w:r w:rsidR="004B3682">
                <w:rPr>
                  <w:rFonts w:cs="Arial"/>
                  <w:b/>
                  <w:bCs/>
                  <w:noProof/>
                  <w:sz w:val="18"/>
                  <w:szCs w:val="18"/>
                </w:rPr>
                <w:t>4</w:t>
              </w:r>
              <w:r w:rsidRPr="00053743">
                <w:rPr>
                  <w:rFonts w:cs="Arial"/>
                  <w:b/>
                  <w:bCs/>
                  <w:sz w:val="18"/>
                  <w:szCs w:val="18"/>
                </w:rPr>
                <w:fldChar w:fldCharType="end"/>
              </w:r>
            </w:p>
          </w:sdtContent>
        </w:sdt>
      </w:tc>
    </w:tr>
  </w:tbl>
  <w:p w:rsidR="00106EF7" w:rsidRDefault="00106E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02609"/>
    <w:multiLevelType w:val="hybridMultilevel"/>
    <w:tmpl w:val="70DAB9CA"/>
    <w:lvl w:ilvl="0" w:tplc="040A000F">
      <w:start w:val="1"/>
      <w:numFmt w:val="decimal"/>
      <w:lvlText w:val="%1."/>
      <w:lvlJc w:val="left"/>
      <w:pPr>
        <w:ind w:left="720" w:hanging="360"/>
      </w:pPr>
      <w:rPr>
        <w:rFonts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410800FF"/>
    <w:multiLevelType w:val="hybridMultilevel"/>
    <w:tmpl w:val="70DAB9CA"/>
    <w:lvl w:ilvl="0" w:tplc="040A000F">
      <w:start w:val="1"/>
      <w:numFmt w:val="decimal"/>
      <w:lvlText w:val="%1."/>
      <w:lvlJc w:val="left"/>
      <w:pPr>
        <w:ind w:left="720" w:hanging="360"/>
      </w:pPr>
      <w:rPr>
        <w:rFonts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700714E1"/>
    <w:multiLevelType w:val="hybridMultilevel"/>
    <w:tmpl w:val="491ACED6"/>
    <w:lvl w:ilvl="0" w:tplc="30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 w15:restartNumberingAfterBreak="0">
    <w:nsid w:val="7CB17624"/>
    <w:multiLevelType w:val="hybridMultilevel"/>
    <w:tmpl w:val="4F7A5FCE"/>
    <w:lvl w:ilvl="0" w:tplc="30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EF7"/>
    <w:rsid w:val="00106EF7"/>
    <w:rsid w:val="00174948"/>
    <w:rsid w:val="004B3682"/>
    <w:rsid w:val="006F6808"/>
    <w:rsid w:val="00804C71"/>
    <w:rsid w:val="00A50F5D"/>
    <w:rsid w:val="00D8770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DA213"/>
  <w15:chartTrackingRefBased/>
  <w15:docId w15:val="{9F3DD966-AEE8-4F1B-BD89-28FCB3F5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EF7"/>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6E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6EF7"/>
  </w:style>
  <w:style w:type="paragraph" w:styleId="Piedepgina">
    <w:name w:val="footer"/>
    <w:basedOn w:val="Normal"/>
    <w:link w:val="PiedepginaCar"/>
    <w:uiPriority w:val="99"/>
    <w:unhideWhenUsed/>
    <w:rsid w:val="00106E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6EF7"/>
  </w:style>
  <w:style w:type="table" w:styleId="Tablaconcuadrcula">
    <w:name w:val="Table Grid"/>
    <w:basedOn w:val="Tablanormal"/>
    <w:uiPriority w:val="39"/>
    <w:rsid w:val="00106EF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06EF7"/>
    <w:pPr>
      <w:ind w:left="720"/>
      <w:contextualSpacing/>
    </w:pPr>
  </w:style>
  <w:style w:type="character" w:customStyle="1" w:styleId="PrrafodelistaCar">
    <w:name w:val="Párrafo de lista Car"/>
    <w:link w:val="Prrafodelista"/>
    <w:uiPriority w:val="34"/>
    <w:locked/>
    <w:rsid w:val="00106EF7"/>
    <w:rPr>
      <w:lang w:val="es-MX"/>
    </w:rPr>
  </w:style>
  <w:style w:type="paragraph" w:styleId="NormalWeb">
    <w:name w:val="Normal (Web)"/>
    <w:basedOn w:val="Normal"/>
    <w:uiPriority w:val="99"/>
    <w:unhideWhenUsed/>
    <w:rsid w:val="00106EF7"/>
    <w:pPr>
      <w:spacing w:before="100" w:beforeAutospacing="1" w:after="100" w:afterAutospacing="1" w:line="240" w:lineRule="auto"/>
    </w:pPr>
    <w:rPr>
      <w:rFonts w:ascii="Times New Roman" w:eastAsia="Times New Roman" w:hAnsi="Times New Roman" w:cs="Times New Roman"/>
      <w:sz w:val="24"/>
      <w:szCs w:val="24"/>
      <w:lang w:val="es-EC"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4a3db-480d-4ce7-9910-fdfb7ea55b02">
      <Terms xmlns="http://schemas.microsoft.com/office/infopath/2007/PartnerControls"/>
    </lcf76f155ced4ddcb4097134ff3c332f>
    <TaxCatchAll xmlns="2e82c6ed-4e7f-4790-8032-0cabb5f96d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86BC9F03B6C544D81CAAB38E0098887" ma:contentTypeVersion="17" ma:contentTypeDescription="Crear nuevo documento." ma:contentTypeScope="" ma:versionID="59d996b0e1699469422868ffb55be2b4">
  <xsd:schema xmlns:xsd="http://www.w3.org/2001/XMLSchema" xmlns:xs="http://www.w3.org/2001/XMLSchema" xmlns:p="http://schemas.microsoft.com/office/2006/metadata/properties" xmlns:ns2="ce94a3db-480d-4ce7-9910-fdfb7ea55b02" xmlns:ns3="2e82c6ed-4e7f-4790-8032-0cabb5f96db9" targetNamespace="http://schemas.microsoft.com/office/2006/metadata/properties" ma:root="true" ma:fieldsID="80b96b9510a3308ac93f1ca1e0269c89" ns2:_="" ns3:_="">
    <xsd:import namespace="ce94a3db-480d-4ce7-9910-fdfb7ea55b02"/>
    <xsd:import namespace="2e82c6ed-4e7f-4790-8032-0cabb5f96d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4a3db-480d-4ce7-9910-fdfb7ea5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2f13cec-e6b6-4bb5-8122-6bf2c0465ff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82c6ed-4e7f-4790-8032-0cabb5f96db9"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cd34b12-52a1-4543-bd86-0f742b0fdf9b}" ma:internalName="TaxCatchAll" ma:showField="CatchAllData" ma:web="2e82c6ed-4e7f-4790-8032-0cabb5f96d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C4BD1E-8FAF-4EE2-AC49-95E8F9462A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0A2DC6-7D57-47FA-BD25-7166123D826E}"/>
</file>

<file path=customXml/itemProps3.xml><?xml version="1.0" encoding="utf-8"?>
<ds:datastoreItem xmlns:ds="http://schemas.openxmlformats.org/officeDocument/2006/customXml" ds:itemID="{70FCB5BB-8420-41A1-8CDE-D5A1014D84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774</Words>
  <Characters>4257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ALMEIDA MACIAS TERESA GERTRUDIS</cp:lastModifiedBy>
  <cp:revision>3</cp:revision>
  <dcterms:created xsi:type="dcterms:W3CDTF">2020-05-22T16:43:00Z</dcterms:created>
  <dcterms:modified xsi:type="dcterms:W3CDTF">2022-09-14T19:44:00Z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0x010100786BC9F03B6C544D81CAAB38E0098887</vt:lpwstr>
  </property>
</Properties>
</file>