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7454" w14:textId="6841FF92" w:rsidR="008617E7" w:rsidRPr="00D776EB" w:rsidRDefault="008617E7" w:rsidP="008617E7">
      <w:pPr>
        <w:jc w:val="center"/>
        <w:rPr>
          <w:rStyle w:val="Fuerte"/>
          <w:rFonts w:ascii="Arial" w:hAnsi="Arial" w:cs="Arial"/>
          <w:bCs w:val="0"/>
          <w:color w:val="000000" w:themeColor="text1"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 xml:space="preserve">INFORME FINAL DE PRÁCTICAS ASISTENCIALES </w:t>
      </w:r>
      <w:r w:rsidR="00BC406B">
        <w:rPr>
          <w:rFonts w:ascii="Arial" w:hAnsi="Arial" w:cs="Arial"/>
          <w:b/>
          <w:bCs/>
          <w:lang w:eastAsia="x-none"/>
        </w:rPr>
        <w:t>DEL TUTOR ASISTENCIAL</w:t>
      </w:r>
    </w:p>
    <w:p w14:paraId="3C441B36" w14:textId="572D460E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1BD4CBD9" w14:textId="52C9CB65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 xml:space="preserve">DATOS GENERALES DEL </w:t>
      </w:r>
      <w:r w:rsidR="00BC406B">
        <w:rPr>
          <w:rFonts w:ascii="Arial" w:hAnsi="Arial" w:cs="Arial"/>
          <w:b/>
          <w:bCs/>
          <w:lang w:eastAsia="x-none"/>
        </w:rPr>
        <w:t>PROGRAMA:</w:t>
      </w:r>
    </w:p>
    <w:p w14:paraId="5296BE50" w14:textId="31DAFA76" w:rsidR="00F53C32" w:rsidRPr="00D776EB" w:rsidRDefault="00F53C32" w:rsidP="00F53C32">
      <w:pPr>
        <w:rPr>
          <w:rFonts w:ascii="Arial" w:hAnsi="Arial" w:cs="Arial"/>
          <w:lang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671"/>
      </w:tblGrid>
      <w:tr w:rsidR="002C53A9" w:rsidRPr="00D776EB" w14:paraId="7CC3C3C1" w14:textId="77777777" w:rsidTr="004F352F">
        <w:tc>
          <w:tcPr>
            <w:tcW w:w="4106" w:type="dxa"/>
          </w:tcPr>
          <w:p w14:paraId="6572A06F" w14:textId="7931D4A1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Programa de posgrado / Especialización:</w:t>
            </w:r>
          </w:p>
        </w:tc>
        <w:tc>
          <w:tcPr>
            <w:tcW w:w="4671" w:type="dxa"/>
          </w:tcPr>
          <w:p w14:paraId="79819F28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2C53A9" w:rsidRPr="00D776EB" w14:paraId="68EB0D79" w14:textId="77777777" w:rsidTr="004F352F">
        <w:tc>
          <w:tcPr>
            <w:tcW w:w="4106" w:type="dxa"/>
          </w:tcPr>
          <w:p w14:paraId="7D39B7A0" w14:textId="28BE7D72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Cohorte:</w:t>
            </w:r>
          </w:p>
        </w:tc>
        <w:tc>
          <w:tcPr>
            <w:tcW w:w="4671" w:type="dxa"/>
          </w:tcPr>
          <w:p w14:paraId="2A466059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2C53A9" w:rsidRPr="00D776EB" w14:paraId="74EFA528" w14:textId="77777777" w:rsidTr="004F352F">
        <w:tc>
          <w:tcPr>
            <w:tcW w:w="4106" w:type="dxa"/>
          </w:tcPr>
          <w:p w14:paraId="1C70BE50" w14:textId="4F33183D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Período académico:</w:t>
            </w:r>
          </w:p>
        </w:tc>
        <w:tc>
          <w:tcPr>
            <w:tcW w:w="4671" w:type="dxa"/>
          </w:tcPr>
          <w:p w14:paraId="2C41D75C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2C53A9" w:rsidRPr="00D776EB" w14:paraId="0FDF36DB" w14:textId="77777777" w:rsidTr="004F352F">
        <w:tc>
          <w:tcPr>
            <w:tcW w:w="4106" w:type="dxa"/>
          </w:tcPr>
          <w:p w14:paraId="289FED56" w14:textId="621BC671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Módulo(s) o asignatura(s) vinculada(s) a la práctica:</w:t>
            </w:r>
          </w:p>
        </w:tc>
        <w:tc>
          <w:tcPr>
            <w:tcW w:w="4671" w:type="dxa"/>
          </w:tcPr>
          <w:p w14:paraId="1A60D52F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2C53A9" w:rsidRPr="00D776EB" w14:paraId="151B706B" w14:textId="77777777" w:rsidTr="004F352F">
        <w:tc>
          <w:tcPr>
            <w:tcW w:w="4106" w:type="dxa"/>
          </w:tcPr>
          <w:p w14:paraId="01482DAE" w14:textId="219B2C60" w:rsidR="002C53A9" w:rsidRPr="00D776EB" w:rsidRDefault="002C53A9" w:rsidP="002C53A9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Duración total de la práctica (horas):</w:t>
            </w:r>
          </w:p>
        </w:tc>
        <w:tc>
          <w:tcPr>
            <w:tcW w:w="4671" w:type="dxa"/>
          </w:tcPr>
          <w:p w14:paraId="490D0F94" w14:textId="77777777" w:rsidR="002C53A9" w:rsidRPr="00D776EB" w:rsidRDefault="002C53A9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</w:tbl>
    <w:p w14:paraId="4DC370AC" w14:textId="77777777" w:rsidR="002C53A9" w:rsidRPr="00D776EB" w:rsidRDefault="002C53A9" w:rsidP="00F53C32">
      <w:pPr>
        <w:rPr>
          <w:rFonts w:ascii="Arial" w:hAnsi="Arial" w:cs="Arial"/>
          <w:lang w:eastAsia="x-none"/>
        </w:rPr>
      </w:pPr>
    </w:p>
    <w:p w14:paraId="7C0FF746" w14:textId="11245C0C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DATOS DE LA INSTITUCIÓN Y UNIDAD ASISTENCIAL</w:t>
      </w:r>
      <w:r w:rsidR="00BC406B">
        <w:rPr>
          <w:rFonts w:ascii="Arial" w:hAnsi="Arial" w:cs="Arial"/>
          <w:b/>
          <w:bCs/>
          <w:lang w:eastAsia="x-none"/>
        </w:rPr>
        <w:t>:</w:t>
      </w:r>
    </w:p>
    <w:p w14:paraId="4EA82FE9" w14:textId="0202DC1F" w:rsidR="00F53C32" w:rsidRPr="00D776EB" w:rsidRDefault="00F53C32" w:rsidP="004F352F">
      <w:pPr>
        <w:ind w:left="360"/>
        <w:rPr>
          <w:rFonts w:ascii="Arial" w:hAnsi="Arial" w:cs="Arial"/>
          <w:lang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4F352F" w:rsidRPr="00D776EB" w14:paraId="144F3AD2" w14:textId="77777777" w:rsidTr="004F352F">
        <w:tc>
          <w:tcPr>
            <w:tcW w:w="4388" w:type="dxa"/>
          </w:tcPr>
          <w:p w14:paraId="175DF486" w14:textId="00B0F0B8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Nombre de la institución de salud:</w:t>
            </w:r>
          </w:p>
        </w:tc>
        <w:tc>
          <w:tcPr>
            <w:tcW w:w="4389" w:type="dxa"/>
          </w:tcPr>
          <w:p w14:paraId="0A7A63B1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4F352F" w:rsidRPr="00D776EB" w14:paraId="5BCBA2A8" w14:textId="77777777" w:rsidTr="004F352F">
        <w:tc>
          <w:tcPr>
            <w:tcW w:w="4388" w:type="dxa"/>
          </w:tcPr>
          <w:p w14:paraId="3E9042A3" w14:textId="2DA8FE31" w:rsidR="004F352F" w:rsidRPr="00D776EB" w:rsidRDefault="00BC406B" w:rsidP="00F53C32">
            <w:pPr>
              <w:rPr>
                <w:rFonts w:ascii="Arial" w:hAnsi="Arial" w:cs="Arial"/>
                <w:lang w:val="es-EC" w:eastAsia="x-none"/>
              </w:rPr>
            </w:pPr>
            <w:r w:rsidRPr="00BC406B">
              <w:rPr>
                <w:rFonts w:ascii="Arial" w:hAnsi="Arial" w:cs="Arial"/>
                <w:b/>
                <w:bCs/>
                <w:lang w:val="es-EC" w:eastAsia="x-none"/>
              </w:rPr>
              <w:t>Apellidos y nombres del tutor asistencial:</w:t>
            </w:r>
          </w:p>
        </w:tc>
        <w:tc>
          <w:tcPr>
            <w:tcW w:w="4389" w:type="dxa"/>
          </w:tcPr>
          <w:p w14:paraId="3F593178" w14:textId="4192DCA2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4F352F" w:rsidRPr="00D776EB" w14:paraId="57701060" w14:textId="77777777" w:rsidTr="004F352F">
        <w:tc>
          <w:tcPr>
            <w:tcW w:w="4388" w:type="dxa"/>
          </w:tcPr>
          <w:p w14:paraId="2E2BED9C" w14:textId="3BC0960F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Servicio / Unidad asistencial:</w:t>
            </w:r>
          </w:p>
        </w:tc>
        <w:tc>
          <w:tcPr>
            <w:tcW w:w="4389" w:type="dxa"/>
          </w:tcPr>
          <w:p w14:paraId="664746B2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4F352F" w:rsidRPr="00D776EB" w14:paraId="5F99558C" w14:textId="77777777" w:rsidTr="004F352F">
        <w:tc>
          <w:tcPr>
            <w:tcW w:w="4388" w:type="dxa"/>
          </w:tcPr>
          <w:p w14:paraId="01311A6E" w14:textId="4AE74A84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Área específica de práctica o rotación:</w:t>
            </w:r>
          </w:p>
        </w:tc>
        <w:tc>
          <w:tcPr>
            <w:tcW w:w="4389" w:type="dxa"/>
          </w:tcPr>
          <w:p w14:paraId="53CFA27C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4F352F" w:rsidRPr="00D776EB" w14:paraId="41AC3B93" w14:textId="77777777" w:rsidTr="004F352F">
        <w:tc>
          <w:tcPr>
            <w:tcW w:w="4388" w:type="dxa"/>
          </w:tcPr>
          <w:p w14:paraId="1873D3BF" w14:textId="673FA20D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Fecha de inicio:</w:t>
            </w:r>
          </w:p>
        </w:tc>
        <w:tc>
          <w:tcPr>
            <w:tcW w:w="4389" w:type="dxa"/>
          </w:tcPr>
          <w:p w14:paraId="2E8F11D7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  <w:tr w:rsidR="004F352F" w:rsidRPr="00D776EB" w14:paraId="54C36D34" w14:textId="77777777" w:rsidTr="004F352F">
        <w:tc>
          <w:tcPr>
            <w:tcW w:w="4388" w:type="dxa"/>
          </w:tcPr>
          <w:p w14:paraId="07764169" w14:textId="2244086A" w:rsidR="004F352F" w:rsidRPr="00D776EB" w:rsidRDefault="004F352F" w:rsidP="004F352F">
            <w:pPr>
              <w:rPr>
                <w:rFonts w:ascii="Arial" w:hAnsi="Arial" w:cs="Arial"/>
                <w:lang w:val="es-EC" w:eastAsia="x-none"/>
              </w:rPr>
            </w:pPr>
            <w:r w:rsidRPr="00D776EB">
              <w:rPr>
                <w:rFonts w:ascii="Arial" w:hAnsi="Arial" w:cs="Arial"/>
                <w:b/>
                <w:bCs/>
                <w:lang w:val="es-EC" w:eastAsia="x-none"/>
              </w:rPr>
              <w:t>Fecha de finalización:</w:t>
            </w:r>
          </w:p>
        </w:tc>
        <w:tc>
          <w:tcPr>
            <w:tcW w:w="4389" w:type="dxa"/>
          </w:tcPr>
          <w:p w14:paraId="5EB805CD" w14:textId="77777777" w:rsidR="004F352F" w:rsidRPr="00D776EB" w:rsidRDefault="004F352F" w:rsidP="00F53C32">
            <w:pPr>
              <w:rPr>
                <w:rFonts w:ascii="Arial" w:hAnsi="Arial" w:cs="Arial"/>
                <w:lang w:val="es-EC" w:eastAsia="x-none"/>
              </w:rPr>
            </w:pPr>
          </w:p>
        </w:tc>
      </w:tr>
    </w:tbl>
    <w:p w14:paraId="2542E01A" w14:textId="38C74B46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2F505857" w14:textId="199CF0E1" w:rsidR="00F53C32" w:rsidRPr="00D776EB" w:rsidRDefault="00346E9B" w:rsidP="00F53C32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MARCO NORMATIVO DE LA PRÁCTICA</w:t>
      </w:r>
    </w:p>
    <w:p w14:paraId="0CF1DC03" w14:textId="0ED1FBE4" w:rsidR="00083882" w:rsidRPr="00D776EB" w:rsidRDefault="00083882" w:rsidP="00083882">
      <w:pPr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Las prácticas asistenciales de posgrado se desarrollaron en estricto cumplimiento de la normativa vigente del sistema de educación superior y del sistema nacional de salud, conforme a lo dispuesto </w:t>
      </w:r>
      <w:r w:rsidRPr="009134F0">
        <w:rPr>
          <w:rFonts w:ascii="Arial" w:hAnsi="Arial" w:cs="Arial"/>
          <w:sz w:val="22"/>
          <w:szCs w:val="22"/>
          <w:lang w:eastAsia="x-none"/>
        </w:rPr>
        <w:t xml:space="preserve">en el </w:t>
      </w:r>
      <w:r w:rsidRPr="009134F0">
        <w:rPr>
          <w:rFonts w:ascii="Arial" w:hAnsi="Arial" w:cs="Arial"/>
          <w:b/>
          <w:bCs/>
          <w:sz w:val="22"/>
          <w:szCs w:val="22"/>
          <w:lang w:eastAsia="x-none"/>
        </w:rPr>
        <w:t xml:space="preserve">Reglamento de Régimen Académico del Consejo de Educación Superior (CES, </w:t>
      </w:r>
      <w:r w:rsidR="00A63FB5" w:rsidRPr="009134F0">
        <w:rPr>
          <w:rFonts w:ascii="Arial" w:hAnsi="Arial" w:cs="Arial"/>
          <w:b/>
          <w:bCs/>
          <w:sz w:val="22"/>
          <w:szCs w:val="22"/>
          <w:lang w:eastAsia="x-none"/>
        </w:rPr>
        <w:t>2023</w:t>
      </w:r>
      <w:r w:rsidRPr="009134F0">
        <w:rPr>
          <w:rFonts w:ascii="Arial" w:hAnsi="Arial" w:cs="Arial"/>
          <w:b/>
          <w:bCs/>
          <w:sz w:val="22"/>
          <w:szCs w:val="22"/>
          <w:lang w:eastAsia="x-none"/>
        </w:rPr>
        <w:t>).</w:t>
      </w:r>
    </w:p>
    <w:p w14:paraId="4061DE1F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59203F5" w14:textId="17424F26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En este contexto,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 xml:space="preserve">artículo </w:t>
      </w:r>
      <w:r w:rsidR="00A63FB5" w:rsidRPr="009134F0">
        <w:rPr>
          <w:rFonts w:ascii="Arial" w:hAnsi="Arial" w:cs="Arial"/>
          <w:sz w:val="22"/>
          <w:szCs w:val="22"/>
          <w:lang w:eastAsia="x-none"/>
        </w:rPr>
        <w:t xml:space="preserve">123 </w:t>
      </w:r>
      <w:r w:rsidRPr="009134F0">
        <w:rPr>
          <w:rFonts w:ascii="Arial" w:hAnsi="Arial" w:cs="Arial"/>
          <w:sz w:val="22"/>
          <w:szCs w:val="22"/>
          <w:lang w:eastAsia="x-none"/>
        </w:rPr>
        <w:t>del citado Reglamento establece que las prácticas de posgrado o actividades asistenciales en las especializaciones</w:t>
      </w:r>
      <w:r w:rsidRPr="00D776EB">
        <w:rPr>
          <w:rFonts w:ascii="Arial" w:hAnsi="Arial" w:cs="Arial"/>
          <w:sz w:val="22"/>
          <w:szCs w:val="22"/>
          <w:lang w:eastAsia="x-none"/>
        </w:rPr>
        <w:t xml:space="preserve"> del campo de la salud constituyen una estrategia educativa planificada y organizada por las instituciones de educación superior (IES), orientada a su ejecución en establecimientos de salud acreditados como Unidades Asistenciales Docentes (UAD). Estas prácticas tienen como finalidad integrar la formación académica con la prestación de servicios de salud, a fin de fortalecer y desarrollar competencias y capacidades profesionales en los estudiantes de posgrado, bajo un enfoque de aprendizaje progresivo y supervisado, así como en los docentes vinculados a los programas de formación en salud.</w:t>
      </w:r>
    </w:p>
    <w:p w14:paraId="068255B1" w14:textId="77777777" w:rsidR="00983045" w:rsidRPr="00D776EB" w:rsidRDefault="00983045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DAE8F91" w14:textId="77777777" w:rsidR="00083882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>Asimismo, el referido artículo dispone que las prácticas asistenciales deben contemplar un programa de delegación progresiva de funciones y responsabilidades, acorde con los avances teóricos y prácticos del estudiante en cada período académico, garantizando la supervisión permanente del docente, del tutor académico y del personal asistencial responsable del establecimiento de salud.</w:t>
      </w:r>
    </w:p>
    <w:p w14:paraId="099B8EB5" w14:textId="77777777" w:rsidR="009134F0" w:rsidRPr="00D776EB" w:rsidRDefault="009134F0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6CC6850A" w14:textId="65E31B80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9134F0">
        <w:rPr>
          <w:rFonts w:ascii="Arial" w:hAnsi="Arial" w:cs="Arial"/>
          <w:sz w:val="22"/>
          <w:szCs w:val="22"/>
          <w:lang w:eastAsia="x-none"/>
        </w:rPr>
        <w:t xml:space="preserve">Por su parte, el </w:t>
      </w:r>
      <w:r w:rsidRPr="009134F0">
        <w:rPr>
          <w:rFonts w:ascii="Arial" w:hAnsi="Arial" w:cs="Arial"/>
          <w:b/>
          <w:bCs/>
          <w:sz w:val="22"/>
          <w:szCs w:val="22"/>
          <w:lang w:eastAsia="x-none"/>
        </w:rPr>
        <w:t xml:space="preserve">artículo </w:t>
      </w:r>
      <w:r w:rsidR="00A63FB5" w:rsidRPr="009134F0">
        <w:rPr>
          <w:rFonts w:ascii="Arial" w:hAnsi="Arial" w:cs="Arial"/>
          <w:b/>
          <w:bCs/>
          <w:sz w:val="22"/>
          <w:szCs w:val="22"/>
          <w:lang w:eastAsia="x-none"/>
        </w:rPr>
        <w:t>124</w:t>
      </w:r>
      <w:r w:rsidRPr="009134F0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9134F0">
        <w:rPr>
          <w:rFonts w:ascii="Arial" w:hAnsi="Arial" w:cs="Arial"/>
          <w:b/>
          <w:bCs/>
          <w:sz w:val="22"/>
          <w:szCs w:val="22"/>
          <w:lang w:eastAsia="x-none"/>
        </w:rPr>
        <w:t>del Reglamento de Régimen Académico</w:t>
      </w:r>
      <w:r w:rsidRPr="009134F0">
        <w:rPr>
          <w:rFonts w:ascii="Arial" w:hAnsi="Arial" w:cs="Arial"/>
          <w:sz w:val="22"/>
          <w:szCs w:val="22"/>
          <w:lang w:eastAsia="x-none"/>
        </w:rPr>
        <w:t xml:space="preserve"> determina que la duración de las prácticas de posgrado</w:t>
      </w:r>
      <w:r w:rsidRPr="00D776EB">
        <w:rPr>
          <w:rFonts w:ascii="Arial" w:hAnsi="Arial" w:cs="Arial"/>
          <w:sz w:val="22"/>
          <w:szCs w:val="22"/>
          <w:lang w:eastAsia="x-none"/>
        </w:rPr>
        <w:t xml:space="preserve"> o actividades asistenciales en los programas de </w:t>
      </w:r>
      <w:r w:rsidRPr="00D776EB">
        <w:rPr>
          <w:rFonts w:ascii="Arial" w:hAnsi="Arial" w:cs="Arial"/>
          <w:sz w:val="22"/>
          <w:szCs w:val="22"/>
          <w:lang w:eastAsia="x-none"/>
        </w:rPr>
        <w:lastRenderedPageBreak/>
        <w:t>especialización del campo de la salud será planificada de acuerdo con la naturaleza de cada programa, conforme a los siguientes criterios:</w:t>
      </w:r>
    </w:p>
    <w:p w14:paraId="0C91237A" w14:textId="77777777" w:rsidR="00983045" w:rsidRPr="00D776EB" w:rsidRDefault="00983045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16EAC8E5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a)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Especializaciones médicas</w:t>
      </w:r>
      <w:r w:rsidRPr="00D776EB">
        <w:rPr>
          <w:rFonts w:ascii="Arial" w:hAnsi="Arial" w:cs="Arial"/>
          <w:sz w:val="22"/>
          <w:szCs w:val="22"/>
          <w:lang w:eastAsia="x-none"/>
        </w:rPr>
        <w:t>: la duración de las prácticas asistenciales se sujetará a lo establecido en la Norma Técnica para Unidades Asistenciales Docentes.</w:t>
      </w:r>
    </w:p>
    <w:p w14:paraId="4829C133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b)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Especializaciones odontológicas</w:t>
      </w:r>
      <w:r w:rsidRPr="00D776EB">
        <w:rPr>
          <w:rFonts w:ascii="Arial" w:hAnsi="Arial" w:cs="Arial"/>
          <w:sz w:val="22"/>
          <w:szCs w:val="22"/>
          <w:lang w:eastAsia="x-none"/>
        </w:rPr>
        <w:t>: la duración dependerá de la naturaleza de cada especialización, debiendo desarrollarse en al menos tres (3) días a la semana, con una carga mínima de tres (3) horas y máxima de seis (6) horas diarias.</w:t>
      </w:r>
    </w:p>
    <w:p w14:paraId="04E58A5D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c)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Especializaciones en enfermería</w:t>
      </w:r>
      <w:r w:rsidRPr="00D776EB">
        <w:rPr>
          <w:rFonts w:ascii="Arial" w:hAnsi="Arial" w:cs="Arial"/>
          <w:sz w:val="22"/>
          <w:szCs w:val="22"/>
          <w:lang w:eastAsia="x-none"/>
        </w:rPr>
        <w:t>: la duración de las prácticas asistenciales se definirá en función de la naturaleza y particularidades de cada programa de especialización.</w:t>
      </w:r>
    </w:p>
    <w:p w14:paraId="74F9B42D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>Adicionalmente, la duración de las prácticas asistenciales correspondientes a los programas de especialización en otros campos de la salud será planificada considerando la naturaleza del proyecto académico, la relación e interacción con otros programas del área, así como la autonomía responsable de las instituciones de educación superior, en observancia de lo dispuesto en el Reglamento de Régimen Académico.</w:t>
      </w:r>
    </w:p>
    <w:p w14:paraId="787A9827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2A820A80" w14:textId="2FBE6DBA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A nivel institucional,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 xml:space="preserve">Reglamento Interno de la Universidad </w:t>
      </w:r>
      <w:r w:rsidRPr="009134F0">
        <w:rPr>
          <w:rFonts w:ascii="Arial" w:hAnsi="Arial" w:cs="Arial"/>
          <w:b/>
          <w:bCs/>
          <w:sz w:val="22"/>
          <w:szCs w:val="22"/>
          <w:lang w:eastAsia="x-none"/>
        </w:rPr>
        <w:t>Laica Eloy Alfaro de Manabí, en su artículo 163</w:t>
      </w:r>
      <w:r w:rsidRPr="009134F0">
        <w:rPr>
          <w:rFonts w:ascii="Arial" w:hAnsi="Arial" w:cs="Arial"/>
          <w:sz w:val="22"/>
          <w:szCs w:val="22"/>
          <w:lang w:eastAsia="x-none"/>
        </w:rPr>
        <w:t xml:space="preserve">, recoge y armoniza lo dispuesto en el artículo </w:t>
      </w:r>
      <w:r w:rsidR="00A63FB5" w:rsidRPr="009134F0">
        <w:rPr>
          <w:rFonts w:ascii="Arial" w:hAnsi="Arial" w:cs="Arial"/>
          <w:sz w:val="22"/>
          <w:szCs w:val="22"/>
          <w:lang w:eastAsia="x-none"/>
        </w:rPr>
        <w:t>123</w:t>
      </w:r>
      <w:r w:rsidRPr="009134F0">
        <w:rPr>
          <w:rFonts w:ascii="Arial" w:hAnsi="Arial" w:cs="Arial"/>
          <w:sz w:val="22"/>
          <w:szCs w:val="22"/>
          <w:lang w:eastAsia="x-none"/>
        </w:rPr>
        <w:t xml:space="preserve"> del</w:t>
      </w:r>
      <w:r w:rsidRPr="00D776EB">
        <w:rPr>
          <w:rFonts w:ascii="Arial" w:hAnsi="Arial" w:cs="Arial"/>
          <w:sz w:val="22"/>
          <w:szCs w:val="22"/>
          <w:lang w:eastAsia="x-none"/>
        </w:rPr>
        <w:t xml:space="preserve"> Reglamento de Régimen Académico del CES, estableciendo lineamientos específicos para la ejecución de las prácticas asistenciales de posgrado en el ámbito universitario.</w:t>
      </w:r>
    </w:p>
    <w:p w14:paraId="40A4F103" w14:textId="77777777" w:rsidR="00083882" w:rsidRPr="00D776EB" w:rsidRDefault="00083882" w:rsidP="00083882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94172C9" w14:textId="51D0AA1E" w:rsidR="00083882" w:rsidRPr="00D776EB" w:rsidRDefault="00083882" w:rsidP="00311100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D776EB">
        <w:rPr>
          <w:rFonts w:ascii="Arial" w:hAnsi="Arial" w:cs="Arial"/>
          <w:sz w:val="22"/>
          <w:szCs w:val="22"/>
          <w:lang w:eastAsia="x-none"/>
        </w:rPr>
        <w:t xml:space="preserve">Finalmente, el desarrollo de las prácticas asistenciales se enmarca en lo establecido en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Reglamento para Unidades Asistenciales Docentes, de Investigación y Editorial del Sistema Nacional de Salud</w:t>
      </w:r>
      <w:r w:rsidRPr="00D776EB">
        <w:rPr>
          <w:rFonts w:ascii="Arial" w:hAnsi="Arial" w:cs="Arial"/>
          <w:sz w:val="22"/>
          <w:szCs w:val="22"/>
          <w:lang w:eastAsia="x-none"/>
        </w:rPr>
        <w:t xml:space="preserve">, expedido mediante el </w:t>
      </w:r>
      <w:r w:rsidRPr="00D776EB">
        <w:rPr>
          <w:rFonts w:ascii="Arial" w:hAnsi="Arial" w:cs="Arial"/>
          <w:b/>
          <w:bCs/>
          <w:sz w:val="22"/>
          <w:szCs w:val="22"/>
          <w:lang w:eastAsia="x-none"/>
        </w:rPr>
        <w:t>Acuerdo Interinstitucional No. MSP-CES-2024-001</w:t>
      </w:r>
      <w:r w:rsidRPr="00D776EB">
        <w:rPr>
          <w:rFonts w:ascii="Arial" w:hAnsi="Arial" w:cs="Arial"/>
          <w:sz w:val="22"/>
          <w:szCs w:val="22"/>
          <w:lang w:eastAsia="x-none"/>
        </w:rPr>
        <w:t>, que regula la coordinación interinstitucional, la formación de talento humano en salud y la prestación de servicios en los escenarios de práctica.</w:t>
      </w:r>
    </w:p>
    <w:p w14:paraId="2C09FBE9" w14:textId="77777777" w:rsidR="00083882" w:rsidRPr="00D776EB" w:rsidRDefault="00083882" w:rsidP="00F53C32">
      <w:pPr>
        <w:rPr>
          <w:rFonts w:ascii="Arial" w:hAnsi="Arial" w:cs="Arial"/>
          <w:lang w:eastAsia="x-none"/>
        </w:rPr>
      </w:pPr>
    </w:p>
    <w:p w14:paraId="3859DE5E" w14:textId="69321084" w:rsidR="00F53C32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 xml:space="preserve">OBJETIVO GENERAL DE LA PRÁCTICA </w:t>
      </w:r>
      <w:r w:rsidR="006562AE">
        <w:rPr>
          <w:rFonts w:ascii="Arial" w:hAnsi="Arial" w:cs="Arial"/>
          <w:b/>
          <w:bCs/>
          <w:lang w:eastAsia="x-none"/>
        </w:rPr>
        <w:t>ASISTENCIAL.</w:t>
      </w:r>
    </w:p>
    <w:p w14:paraId="4E886DB5" w14:textId="77777777" w:rsidR="006562AE" w:rsidRPr="00D776EB" w:rsidRDefault="006562AE" w:rsidP="006562AE">
      <w:pPr>
        <w:pStyle w:val="Prrafodelista"/>
        <w:rPr>
          <w:rFonts w:ascii="Arial" w:hAnsi="Arial" w:cs="Arial"/>
          <w:b/>
          <w:bCs/>
          <w:lang w:eastAsia="x-none"/>
        </w:rPr>
      </w:pPr>
    </w:p>
    <w:p w14:paraId="389CB554" w14:textId="00E8FDAF" w:rsidR="00CA3303" w:rsidRPr="00416854" w:rsidRDefault="00F53C32" w:rsidP="00F53C32">
      <w:pPr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</w:pPr>
      <w:r w:rsidRPr="00D776EB">
        <w:rPr>
          <w:rFonts w:ascii="Arial" w:hAnsi="Arial" w:cs="Arial"/>
          <w:color w:val="BFBFBF" w:themeColor="background1" w:themeShade="BF"/>
          <w:lang w:eastAsia="x-none"/>
        </w:rPr>
        <w:t>(</w:t>
      </w:r>
      <w:r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t>Describir el propósito formativo general de la práctica asistencial, en coherencia con el perfil de egreso del programa de posgrado).</w:t>
      </w:r>
    </w:p>
    <w:p w14:paraId="2E55067C" w14:textId="77777777" w:rsidR="00983045" w:rsidRPr="00D776EB" w:rsidRDefault="00983045" w:rsidP="00F53C32">
      <w:pPr>
        <w:rPr>
          <w:rFonts w:ascii="Arial" w:hAnsi="Arial" w:cs="Arial"/>
          <w:color w:val="BFBFBF" w:themeColor="background1" w:themeShade="BF"/>
          <w:lang w:eastAsia="x-none"/>
        </w:rPr>
      </w:pPr>
    </w:p>
    <w:p w14:paraId="5AF5CCBC" w14:textId="52A38DFA" w:rsidR="00F53C32" w:rsidRPr="00D776EB" w:rsidRDefault="00346E9B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bookmarkStart w:id="0" w:name="_Hlk219803907"/>
      <w:r w:rsidRPr="00D776EB">
        <w:rPr>
          <w:rFonts w:ascii="Arial" w:hAnsi="Arial" w:cs="Arial"/>
          <w:b/>
          <w:bCs/>
          <w:lang w:eastAsia="x-none"/>
        </w:rPr>
        <w:t>NIVEL DE FORMACIÓN Y ETAPA DE DELEGACIÓN PROGRESIVA</w:t>
      </w:r>
    </w:p>
    <w:bookmarkEnd w:id="0"/>
    <w:p w14:paraId="5E11C1E6" w14:textId="77777777" w:rsidR="006562AE" w:rsidRDefault="006562AE" w:rsidP="00F53C32">
      <w:pPr>
        <w:rPr>
          <w:rFonts w:ascii="Arial" w:hAnsi="Arial" w:cs="Arial"/>
          <w:b/>
          <w:bCs/>
          <w:lang w:eastAsia="x-none"/>
        </w:rPr>
      </w:pPr>
    </w:p>
    <w:p w14:paraId="682C51E1" w14:textId="781523F7" w:rsidR="00F53C32" w:rsidRDefault="00F53C32" w:rsidP="00F53C32">
      <w:p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Descripción del nivel de competencia alcanzado por el estudiante:</w:t>
      </w:r>
    </w:p>
    <w:p w14:paraId="7BA83D5B" w14:textId="77777777" w:rsidR="006562AE" w:rsidRDefault="006562AE" w:rsidP="00F53C32">
      <w:pPr>
        <w:rPr>
          <w:rFonts w:ascii="Arial" w:hAnsi="Arial" w:cs="Arial"/>
          <w:b/>
          <w:bCs/>
          <w:lang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6562AE" w14:paraId="3310FD31" w14:textId="77777777" w:rsidTr="00BE4F1E">
        <w:tc>
          <w:tcPr>
            <w:tcW w:w="3068" w:type="dxa"/>
            <w:vAlign w:val="center"/>
          </w:tcPr>
          <w:p w14:paraId="17EDC617" w14:textId="70C0B404" w:rsidR="006562AE" w:rsidRDefault="006562AE" w:rsidP="006562AE">
            <w:pPr>
              <w:jc w:val="center"/>
              <w:rPr>
                <w:rFonts w:ascii="Arial" w:hAnsi="Arial" w:cs="Arial"/>
                <w:b/>
                <w:bCs/>
                <w:lang w:eastAsia="x-none"/>
              </w:rPr>
            </w:pPr>
            <w:r w:rsidRPr="006562AE">
              <w:rPr>
                <w:rFonts w:ascii="Arial" w:hAnsi="Arial" w:cs="Arial"/>
                <w:b/>
                <w:bCs/>
                <w:lang w:eastAsia="x-none"/>
              </w:rPr>
              <w:t>Apellidos y nombres del estudiante</w:t>
            </w:r>
          </w:p>
        </w:tc>
        <w:tc>
          <w:tcPr>
            <w:tcW w:w="3068" w:type="dxa"/>
            <w:vAlign w:val="center"/>
          </w:tcPr>
          <w:p w14:paraId="17D51735" w14:textId="2BC6E6F4" w:rsidR="006562AE" w:rsidRDefault="006562AE" w:rsidP="006562AE">
            <w:pPr>
              <w:jc w:val="center"/>
              <w:rPr>
                <w:rFonts w:ascii="Arial" w:hAnsi="Arial" w:cs="Arial"/>
                <w:b/>
                <w:bCs/>
                <w:lang w:eastAsia="x-none"/>
              </w:rPr>
            </w:pPr>
            <w:r w:rsidRPr="006562AE">
              <w:rPr>
                <w:rFonts w:ascii="Arial" w:hAnsi="Arial" w:cs="Arial"/>
                <w:b/>
                <w:bCs/>
                <w:lang w:eastAsia="x-none"/>
              </w:rPr>
              <w:t>Cédula/Pasaporte</w:t>
            </w:r>
          </w:p>
        </w:tc>
        <w:tc>
          <w:tcPr>
            <w:tcW w:w="3068" w:type="dxa"/>
          </w:tcPr>
          <w:p w14:paraId="64E7FE3B" w14:textId="4E0506DC" w:rsidR="006562AE" w:rsidRDefault="006562AE" w:rsidP="006562AE">
            <w:pPr>
              <w:jc w:val="center"/>
              <w:rPr>
                <w:rFonts w:ascii="Arial" w:hAnsi="Arial" w:cs="Arial"/>
                <w:b/>
                <w:bCs/>
                <w:lang w:eastAsia="x-none"/>
              </w:rPr>
            </w:pPr>
            <w:r w:rsidRPr="006562AE">
              <w:rPr>
                <w:rFonts w:ascii="Arial" w:hAnsi="Arial" w:cs="Arial"/>
                <w:b/>
                <w:bCs/>
                <w:lang w:eastAsia="x-none"/>
              </w:rPr>
              <w:t>Competencia</w:t>
            </w:r>
            <w:r>
              <w:rPr>
                <w:rFonts w:ascii="Arial" w:hAnsi="Arial" w:cs="Arial"/>
                <w:b/>
                <w:bCs/>
                <w:lang w:eastAsia="x-none"/>
              </w:rPr>
              <w:t>s</w:t>
            </w:r>
            <w:r w:rsidRPr="006562AE">
              <w:rPr>
                <w:rFonts w:ascii="Arial" w:hAnsi="Arial" w:cs="Arial"/>
                <w:b/>
                <w:bCs/>
                <w:lang w:eastAsia="x-none"/>
              </w:rPr>
              <w:t xml:space="preserve"> alcanzad</w:t>
            </w:r>
            <w:r>
              <w:rPr>
                <w:rFonts w:ascii="Arial" w:hAnsi="Arial" w:cs="Arial"/>
                <w:b/>
                <w:bCs/>
                <w:lang w:eastAsia="x-none"/>
              </w:rPr>
              <w:t>as</w:t>
            </w:r>
          </w:p>
        </w:tc>
      </w:tr>
      <w:tr w:rsidR="006562AE" w14:paraId="4C0DCEFF" w14:textId="77777777" w:rsidTr="006562AE">
        <w:tc>
          <w:tcPr>
            <w:tcW w:w="3068" w:type="dxa"/>
          </w:tcPr>
          <w:p w14:paraId="2DCE1FE3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  <w:tc>
          <w:tcPr>
            <w:tcW w:w="3068" w:type="dxa"/>
          </w:tcPr>
          <w:p w14:paraId="57AA0E32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  <w:tc>
          <w:tcPr>
            <w:tcW w:w="3068" w:type="dxa"/>
          </w:tcPr>
          <w:p w14:paraId="31EF7FFD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</w:tr>
      <w:tr w:rsidR="006562AE" w14:paraId="525A417A" w14:textId="77777777" w:rsidTr="006562AE">
        <w:tc>
          <w:tcPr>
            <w:tcW w:w="3068" w:type="dxa"/>
          </w:tcPr>
          <w:p w14:paraId="48CAEE6B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  <w:tc>
          <w:tcPr>
            <w:tcW w:w="3068" w:type="dxa"/>
          </w:tcPr>
          <w:p w14:paraId="2C295A49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  <w:tc>
          <w:tcPr>
            <w:tcW w:w="3068" w:type="dxa"/>
          </w:tcPr>
          <w:p w14:paraId="49796D13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</w:tr>
      <w:tr w:rsidR="006562AE" w14:paraId="6D9D3F95" w14:textId="77777777" w:rsidTr="006562AE">
        <w:tc>
          <w:tcPr>
            <w:tcW w:w="3068" w:type="dxa"/>
          </w:tcPr>
          <w:p w14:paraId="794A25C6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  <w:tc>
          <w:tcPr>
            <w:tcW w:w="3068" w:type="dxa"/>
          </w:tcPr>
          <w:p w14:paraId="2C981DCF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  <w:tc>
          <w:tcPr>
            <w:tcW w:w="3068" w:type="dxa"/>
          </w:tcPr>
          <w:p w14:paraId="62BC51DC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</w:tr>
      <w:tr w:rsidR="006562AE" w14:paraId="1B04ABD9" w14:textId="77777777" w:rsidTr="006562AE">
        <w:tc>
          <w:tcPr>
            <w:tcW w:w="3068" w:type="dxa"/>
          </w:tcPr>
          <w:p w14:paraId="449D2F17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  <w:tc>
          <w:tcPr>
            <w:tcW w:w="3068" w:type="dxa"/>
          </w:tcPr>
          <w:p w14:paraId="5D2457DA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  <w:tc>
          <w:tcPr>
            <w:tcW w:w="3068" w:type="dxa"/>
          </w:tcPr>
          <w:p w14:paraId="564B1F82" w14:textId="77777777" w:rsidR="006562AE" w:rsidRDefault="006562AE" w:rsidP="00F53C32">
            <w:pPr>
              <w:rPr>
                <w:rFonts w:ascii="Arial" w:hAnsi="Arial" w:cs="Arial"/>
                <w:b/>
                <w:bCs/>
                <w:lang w:eastAsia="x-none"/>
              </w:rPr>
            </w:pPr>
          </w:p>
        </w:tc>
      </w:tr>
    </w:tbl>
    <w:p w14:paraId="2B2C4438" w14:textId="77777777" w:rsidR="006562AE" w:rsidRDefault="006562AE" w:rsidP="00F53C32">
      <w:pPr>
        <w:rPr>
          <w:rFonts w:ascii="Arial" w:hAnsi="Arial" w:cs="Arial"/>
          <w:b/>
          <w:bCs/>
          <w:lang w:eastAsia="x-none"/>
        </w:rPr>
      </w:pPr>
    </w:p>
    <w:p w14:paraId="17A019EE" w14:textId="52E5A82A" w:rsidR="00F53C32" w:rsidRPr="00D776EB" w:rsidRDefault="00F53C32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CONCLUSIONES Y RECOMENDACIONES</w:t>
      </w:r>
    </w:p>
    <w:p w14:paraId="740F7A0D" w14:textId="77777777" w:rsidR="00F53C32" w:rsidRPr="00416854" w:rsidRDefault="00F53C32" w:rsidP="00F53C32">
      <w:pPr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</w:pPr>
      <w:r w:rsidRPr="00416854">
        <w:rPr>
          <w:rFonts w:ascii="Arial" w:hAnsi="Arial" w:cs="Arial"/>
          <w:color w:val="BFBFBF" w:themeColor="background1" w:themeShade="BF"/>
          <w:sz w:val="22"/>
          <w:szCs w:val="22"/>
          <w:lang w:eastAsia="x-none"/>
        </w:rPr>
        <w:t>(Emitir conclusiones sobre el proceso de prácticas y recomendaciones para la mejora del proceso formativo o asistencial).</w:t>
      </w:r>
    </w:p>
    <w:p w14:paraId="10CA4694" w14:textId="1D3A77BD" w:rsidR="00F53C32" w:rsidRPr="00D776EB" w:rsidRDefault="00F53C32" w:rsidP="00F53C32">
      <w:pPr>
        <w:rPr>
          <w:rFonts w:ascii="Arial" w:hAnsi="Arial" w:cs="Arial"/>
          <w:lang w:eastAsia="x-none"/>
        </w:rPr>
      </w:pPr>
    </w:p>
    <w:p w14:paraId="043C51A7" w14:textId="77777777" w:rsidR="0036055B" w:rsidRPr="00D776EB" w:rsidRDefault="0036055B" w:rsidP="0036055B">
      <w:pPr>
        <w:jc w:val="both"/>
        <w:rPr>
          <w:rFonts w:ascii="Arial" w:hAnsi="Arial" w:cs="Arial"/>
          <w:lang w:eastAsia="x-none"/>
        </w:rPr>
      </w:pPr>
    </w:p>
    <w:p w14:paraId="2C65DD66" w14:textId="77777777" w:rsidR="0036055B" w:rsidRPr="00D776EB" w:rsidRDefault="0036055B" w:rsidP="0036055B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ANEXOS</w:t>
      </w:r>
    </w:p>
    <w:p w14:paraId="5AEB5723" w14:textId="5DE5A5C7" w:rsidR="0036055B" w:rsidRPr="00416854" w:rsidRDefault="0036055B" w:rsidP="005F7103">
      <w:pPr>
        <w:pStyle w:val="Prrafodelista"/>
        <w:numPr>
          <w:ilvl w:val="0"/>
          <w:numId w:val="19"/>
        </w:numPr>
        <w:tabs>
          <w:tab w:val="left" w:pos="0"/>
        </w:tabs>
        <w:rPr>
          <w:rFonts w:ascii="Arial" w:hAnsi="Arial" w:cs="Arial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lastRenderedPageBreak/>
        <w:t xml:space="preserve">Formato </w:t>
      </w:r>
      <w:r w:rsidR="00767F50" w:rsidRPr="00416854">
        <w:rPr>
          <w:rFonts w:ascii="Arial" w:hAnsi="Arial" w:cs="Arial"/>
          <w:sz w:val="22"/>
          <w:szCs w:val="22"/>
          <w:lang w:eastAsia="x-none"/>
        </w:rPr>
        <w:t xml:space="preserve">PAP-02-F-001 </w:t>
      </w:r>
      <w:r w:rsidRPr="00416854">
        <w:rPr>
          <w:rFonts w:ascii="Arial" w:hAnsi="Arial" w:cs="Arial"/>
          <w:sz w:val="22"/>
          <w:szCs w:val="22"/>
          <w:lang w:eastAsia="x-none"/>
        </w:rPr>
        <w:t xml:space="preserve">- </w:t>
      </w:r>
      <w:r w:rsidR="00767F50" w:rsidRPr="00416854">
        <w:rPr>
          <w:rFonts w:ascii="Arial" w:hAnsi="Arial" w:cs="Arial"/>
          <w:sz w:val="22"/>
          <w:szCs w:val="22"/>
          <w:lang w:eastAsia="x-none"/>
        </w:rPr>
        <w:t xml:space="preserve">Registro de Asistencia y Actividades Realizadas del Estudiante de Prácticas Asistenciales. </w:t>
      </w:r>
    </w:p>
    <w:p w14:paraId="0DC60ECE" w14:textId="339C4C1C" w:rsidR="003F554E" w:rsidRDefault="003F554E" w:rsidP="005F7103">
      <w:pPr>
        <w:pStyle w:val="Prrafodelista"/>
        <w:numPr>
          <w:ilvl w:val="0"/>
          <w:numId w:val="19"/>
        </w:numPr>
        <w:tabs>
          <w:tab w:val="left" w:pos="0"/>
        </w:tabs>
        <w:rPr>
          <w:rFonts w:ascii="Arial" w:hAnsi="Arial" w:cs="Arial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 xml:space="preserve">Formato </w:t>
      </w:r>
      <w:r w:rsidR="00767F50" w:rsidRPr="00416854">
        <w:rPr>
          <w:rFonts w:ascii="Arial" w:hAnsi="Arial" w:cs="Arial"/>
          <w:sz w:val="22"/>
          <w:szCs w:val="22"/>
          <w:lang w:eastAsia="x-none"/>
        </w:rPr>
        <w:t>PAP-02-F-002 Evaluación de resultados de aprendizaje de prácticas asistenciales.</w:t>
      </w:r>
    </w:p>
    <w:p w14:paraId="5D313115" w14:textId="45EE7E14" w:rsidR="006562AE" w:rsidRPr="00416854" w:rsidRDefault="006562AE" w:rsidP="005F7103">
      <w:pPr>
        <w:pStyle w:val="Prrafodelista"/>
        <w:numPr>
          <w:ilvl w:val="0"/>
          <w:numId w:val="19"/>
        </w:numPr>
        <w:tabs>
          <w:tab w:val="left" w:pos="0"/>
        </w:tabs>
        <w:rPr>
          <w:rFonts w:ascii="Arial" w:hAnsi="Arial" w:cs="Arial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>Formato PAP-02-F-00</w:t>
      </w:r>
      <w:r>
        <w:rPr>
          <w:rFonts w:ascii="Arial" w:hAnsi="Arial" w:cs="Arial"/>
          <w:sz w:val="22"/>
          <w:szCs w:val="22"/>
          <w:lang w:eastAsia="x-none"/>
        </w:rPr>
        <w:t xml:space="preserve">4 </w:t>
      </w:r>
      <w:r w:rsidRPr="006562AE">
        <w:rPr>
          <w:rFonts w:ascii="Arial" w:hAnsi="Arial" w:cs="Arial"/>
          <w:sz w:val="22"/>
          <w:szCs w:val="22"/>
          <w:lang w:eastAsia="x-none"/>
        </w:rPr>
        <w:t>Registro de actividad asistencial.</w:t>
      </w:r>
    </w:p>
    <w:p w14:paraId="2F6AA551" w14:textId="77777777" w:rsidR="00767F50" w:rsidRPr="00D776EB" w:rsidRDefault="00767F50" w:rsidP="00767F50">
      <w:pPr>
        <w:pStyle w:val="Compact"/>
        <w:ind w:left="720"/>
        <w:rPr>
          <w:rFonts w:ascii="Arial" w:hAnsi="Arial" w:cs="Arial"/>
          <w:lang w:val="es-EC"/>
        </w:rPr>
      </w:pPr>
    </w:p>
    <w:p w14:paraId="1870C182" w14:textId="00C8CD95" w:rsidR="00F53C32" w:rsidRPr="00D776EB" w:rsidRDefault="00F53C32" w:rsidP="008617E7">
      <w:pPr>
        <w:pStyle w:val="Prrafodelista"/>
        <w:numPr>
          <w:ilvl w:val="0"/>
          <w:numId w:val="18"/>
        </w:numPr>
        <w:rPr>
          <w:rFonts w:ascii="Arial" w:hAnsi="Arial" w:cs="Arial"/>
          <w:b/>
          <w:bCs/>
          <w:lang w:eastAsia="x-none"/>
        </w:rPr>
      </w:pPr>
      <w:r w:rsidRPr="00D776EB">
        <w:rPr>
          <w:rFonts w:ascii="Arial" w:hAnsi="Arial" w:cs="Arial"/>
          <w:b/>
          <w:bCs/>
          <w:lang w:eastAsia="x-none"/>
        </w:rPr>
        <w:t>FIRMAS DE RESPONSABILIDAD</w:t>
      </w:r>
    </w:p>
    <w:p w14:paraId="4167BDBA" w14:textId="77777777" w:rsidR="0036055B" w:rsidRPr="00D776EB" w:rsidRDefault="0036055B" w:rsidP="0036055B">
      <w:pPr>
        <w:rPr>
          <w:rFonts w:ascii="Arial" w:hAnsi="Arial" w:cs="Arial"/>
          <w:b/>
          <w:bCs/>
          <w:lang w:eastAsia="x-none"/>
        </w:rPr>
      </w:pPr>
    </w:p>
    <w:p w14:paraId="39556236" w14:textId="1BA5807A" w:rsidR="002F6A23" w:rsidRPr="00416854" w:rsidRDefault="0036055B" w:rsidP="0036055B">
      <w:pPr>
        <w:spacing w:line="276" w:lineRule="auto"/>
        <w:ind w:right="182"/>
        <w:jc w:val="both"/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</w:pPr>
      <w:r w:rsidRPr="00416854">
        <w:rPr>
          <w:rFonts w:ascii="Arial" w:hAnsi="Arial" w:cs="Arial"/>
          <w:sz w:val="22"/>
          <w:szCs w:val="22"/>
          <w:lang w:eastAsia="x-none"/>
        </w:rPr>
        <w:t xml:space="preserve">Fecha, Manta </w:t>
      </w:r>
      <w:r w:rsidR="00767F50" w:rsidRPr="00416854"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  <w:t>04</w:t>
      </w:r>
      <w:r w:rsidRPr="00416854"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  <w:t xml:space="preserve"> de </w:t>
      </w:r>
      <w:r w:rsidR="00767F50" w:rsidRPr="00416854"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  <w:t>febrero</w:t>
      </w:r>
      <w:r w:rsidRPr="00416854">
        <w:rPr>
          <w:rFonts w:ascii="Arial" w:hAnsi="Arial" w:cs="Arial"/>
          <w:color w:val="A6A6A6" w:themeColor="background1" w:themeShade="A6"/>
          <w:sz w:val="22"/>
          <w:szCs w:val="22"/>
          <w:lang w:eastAsia="x-none"/>
        </w:rPr>
        <w:t xml:space="preserve"> de 2026</w:t>
      </w:r>
    </w:p>
    <w:tbl>
      <w:tblPr>
        <w:tblStyle w:val="Tablaconcuadrcula"/>
        <w:tblW w:w="920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36055B" w:rsidRPr="00D776EB" w14:paraId="240EDE5B" w14:textId="77777777" w:rsidTr="00211079">
        <w:trPr>
          <w:trHeight w:val="1249"/>
        </w:trPr>
        <w:tc>
          <w:tcPr>
            <w:tcW w:w="4390" w:type="dxa"/>
          </w:tcPr>
          <w:p w14:paraId="78072864" w14:textId="77777777" w:rsidR="00D776EB" w:rsidRDefault="00D776E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1B77C60B" w14:textId="77777777" w:rsidR="008E116E" w:rsidRPr="008E116E" w:rsidRDefault="008E116E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773F4527" w14:textId="77777777" w:rsidR="00D776EB" w:rsidRPr="008E116E" w:rsidRDefault="00D776E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5BB462A9" w14:textId="45A57326" w:rsidR="0036055B" w:rsidRPr="008E116E" w:rsidRDefault="0036055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  <w:t>______________________________</w:t>
            </w:r>
          </w:p>
          <w:p w14:paraId="0408FF3E" w14:textId="77777777" w:rsidR="00211079" w:rsidRPr="008E116E" w:rsidRDefault="00211079" w:rsidP="00211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>Docente / Tutor Académico Asistencial</w:t>
            </w:r>
          </w:p>
          <w:p w14:paraId="6F6625E7" w14:textId="6834ADCF" w:rsidR="0036055B" w:rsidRPr="008E116E" w:rsidRDefault="00211079" w:rsidP="0021107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>C.I.</w:t>
            </w:r>
          </w:p>
        </w:tc>
        <w:tc>
          <w:tcPr>
            <w:tcW w:w="4819" w:type="dxa"/>
          </w:tcPr>
          <w:p w14:paraId="0F28CD42" w14:textId="7676E670" w:rsidR="00D776EB" w:rsidRPr="008E116E" w:rsidRDefault="00D776E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47DC8FC4" w14:textId="77777777" w:rsidR="00D776EB" w:rsidRDefault="00D776E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54BBFFAE" w14:textId="77777777" w:rsidR="008E116E" w:rsidRPr="008E116E" w:rsidRDefault="008E116E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</w:p>
          <w:p w14:paraId="3CC90B99" w14:textId="2B571C11" w:rsidR="0036055B" w:rsidRPr="008E116E" w:rsidRDefault="0036055B" w:rsidP="001A2B4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color w:val="000000" w:themeColor="text1"/>
                <w:sz w:val="22"/>
                <w:szCs w:val="22"/>
                <w:lang w:val="es-EC" w:eastAsia="x-none"/>
              </w:rPr>
              <w:t>____________________________</w:t>
            </w:r>
          </w:p>
          <w:p w14:paraId="58AF1CED" w14:textId="77777777" w:rsidR="0036055B" w:rsidRDefault="00211079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Coordinador/a Académico del Programa</w:t>
            </w:r>
          </w:p>
          <w:p w14:paraId="07CED004" w14:textId="50F5A86F" w:rsidR="008D14AA" w:rsidRPr="008E116E" w:rsidRDefault="008D14AA" w:rsidP="001A2B4A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8E116E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>C.I.</w:t>
            </w:r>
          </w:p>
        </w:tc>
      </w:tr>
    </w:tbl>
    <w:p w14:paraId="42C341F5" w14:textId="441B6301" w:rsidR="006711E4" w:rsidRPr="00D776EB" w:rsidRDefault="006711E4" w:rsidP="00CE14B8">
      <w:pPr>
        <w:rPr>
          <w:rFonts w:ascii="Arial" w:hAnsi="Arial" w:cs="Arial"/>
          <w:lang w:val="es-419" w:eastAsia="x-none"/>
        </w:rPr>
      </w:pPr>
    </w:p>
    <w:sectPr w:rsidR="006711E4" w:rsidRPr="00D776EB" w:rsidSect="009D7A03">
      <w:headerReference w:type="default" r:id="rId11"/>
      <w:pgSz w:w="11906" w:h="16838"/>
      <w:pgMar w:top="1418" w:right="99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EC00" w14:textId="77777777" w:rsidR="00516DB8" w:rsidRPr="00D776EB" w:rsidRDefault="00516DB8" w:rsidP="0099369E">
      <w:r w:rsidRPr="00D776EB">
        <w:separator/>
      </w:r>
    </w:p>
  </w:endnote>
  <w:endnote w:type="continuationSeparator" w:id="0">
    <w:p w14:paraId="42D57EC0" w14:textId="77777777" w:rsidR="00516DB8" w:rsidRPr="00D776EB" w:rsidRDefault="00516DB8" w:rsidP="0099369E">
      <w:r w:rsidRPr="00D776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54E3" w14:textId="77777777" w:rsidR="00516DB8" w:rsidRPr="00D776EB" w:rsidRDefault="00516DB8" w:rsidP="0099369E">
      <w:r w:rsidRPr="00D776EB">
        <w:separator/>
      </w:r>
    </w:p>
  </w:footnote>
  <w:footnote w:type="continuationSeparator" w:id="0">
    <w:p w14:paraId="147280AB" w14:textId="77777777" w:rsidR="00516DB8" w:rsidRPr="00D776EB" w:rsidRDefault="00516DB8" w:rsidP="0099369E">
      <w:r w:rsidRPr="00D776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5244"/>
      <w:gridCol w:w="1985"/>
    </w:tblGrid>
    <w:tr w:rsidR="0033622B" w:rsidRPr="00D776EB" w14:paraId="6E0B10B8" w14:textId="77777777" w:rsidTr="00535086">
      <w:trPr>
        <w:trHeight w:val="317"/>
        <w:jc w:val="right"/>
      </w:trPr>
      <w:tc>
        <w:tcPr>
          <w:tcW w:w="1555" w:type="dxa"/>
          <w:vMerge w:val="restart"/>
          <w:vAlign w:val="center"/>
        </w:tcPr>
        <w:p w14:paraId="117E94DC" w14:textId="39BB3427" w:rsidR="0033622B" w:rsidRPr="00D776EB" w:rsidRDefault="0033622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D776EB">
            <w:rPr>
              <w:i/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46FAF95" wp14:editId="2BAFCDDB">
                <wp:simplePos x="0" y="0"/>
                <wp:positionH relativeFrom="column">
                  <wp:posOffset>48895</wp:posOffset>
                </wp:positionH>
                <wp:positionV relativeFrom="paragraph">
                  <wp:posOffset>-10160</wp:posOffset>
                </wp:positionV>
                <wp:extent cx="850900" cy="731520"/>
                <wp:effectExtent l="0" t="0" r="6350" b="0"/>
                <wp:wrapNone/>
                <wp:docPr id="855184465" name="Imagen 855184465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tcBorders>
            <w:bottom w:val="nil"/>
          </w:tcBorders>
        </w:tcPr>
        <w:p w14:paraId="4021862D" w14:textId="77777777" w:rsidR="0033622B" w:rsidRPr="009D7A03" w:rsidRDefault="0033622B" w:rsidP="00332CEE">
          <w:pPr>
            <w:suppressAutoHyphens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985" w:type="dxa"/>
          <w:vMerge w:val="restart"/>
          <w:vAlign w:val="center"/>
        </w:tcPr>
        <w:p w14:paraId="61254669" w14:textId="19E6B19F" w:rsidR="0033622B" w:rsidRPr="009D7A03" w:rsidRDefault="0033622B" w:rsidP="009D7A03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CÓDIGO: </w:t>
          </w:r>
          <w:r w:rsidR="006B6F6C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PAP-0</w:t>
          </w:r>
          <w:r w:rsidR="00F7684D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2</w:t>
          </w:r>
          <w:r w:rsidR="006B6F6C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-F-003</w:t>
          </w:r>
        </w:p>
      </w:tc>
    </w:tr>
    <w:tr w:rsidR="0033622B" w:rsidRPr="00D776EB" w14:paraId="6A3BF84F" w14:textId="77777777" w:rsidTr="00535086">
      <w:tblPrEx>
        <w:tblCellMar>
          <w:left w:w="108" w:type="dxa"/>
          <w:right w:w="108" w:type="dxa"/>
        </w:tblCellMar>
      </w:tblPrEx>
      <w:trPr>
        <w:trHeight w:val="288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398D563C" w14:textId="77777777" w:rsidR="0033622B" w:rsidRPr="00D776EB" w:rsidRDefault="0033622B" w:rsidP="00332CEE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E320B24" w14:textId="0614632C" w:rsidR="0033622B" w:rsidRPr="009D7A03" w:rsidRDefault="008617E7" w:rsidP="00F6119B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>INFORME FINAL DE PRÁCTICAS ASISTENCIALES DEL IPICS</w:t>
          </w:r>
        </w:p>
      </w:tc>
      <w:tc>
        <w:tcPr>
          <w:tcW w:w="1985" w:type="dxa"/>
          <w:vMerge/>
          <w:vAlign w:val="center"/>
        </w:tcPr>
        <w:p w14:paraId="60E271FE" w14:textId="77777777" w:rsidR="0033622B" w:rsidRPr="009D7A03" w:rsidRDefault="0033622B" w:rsidP="009D7A03">
          <w:pPr>
            <w:suppressAutoHyphens/>
            <w:spacing w:after="160"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</w:p>
      </w:tc>
    </w:tr>
    <w:tr w:rsidR="0033622B" w:rsidRPr="00D776EB" w14:paraId="1973355C" w14:textId="77777777" w:rsidTr="00535086">
      <w:tblPrEx>
        <w:tblCellMar>
          <w:left w:w="108" w:type="dxa"/>
          <w:right w:w="108" w:type="dxa"/>
        </w:tblCellMar>
      </w:tblPrEx>
      <w:trPr>
        <w:trHeight w:val="317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19B1E324" w14:textId="77777777" w:rsidR="0033622B" w:rsidRPr="00D776EB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6399E5" w14:textId="77777777" w:rsidR="0033622B" w:rsidRPr="009D7A03" w:rsidRDefault="0033622B" w:rsidP="00332CEE">
          <w:pPr>
            <w:suppressAutoHyphens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PROCEDIMIENTO:</w:t>
          </w:r>
        </w:p>
        <w:p w14:paraId="0013BA6A" w14:textId="1F32A0BB" w:rsidR="0033622B" w:rsidRPr="009D7A03" w:rsidRDefault="0065282E" w:rsidP="00F6119B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bookmarkStart w:id="1" w:name="_Hlk219820369"/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MANUAL DE </w:t>
          </w:r>
          <w:r w:rsidR="00665024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PLANIFICACIÓN, EJECUCIÓN Y SUPERVISIÓN DE PRÁCTICAS </w:t>
          </w:r>
          <w:r w:rsidR="003A000A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DE CUARTO NIVEL</w:t>
          </w:r>
          <w:r w:rsidR="003A000A" w:rsidRPr="009D7A03"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 xml:space="preserve"> Y/O </w:t>
          </w:r>
          <w:r w:rsidR="003A000A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ASISTENCIALES</w:t>
          </w:r>
          <w:r w:rsidR="00515534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 </w:t>
          </w:r>
          <w:bookmarkEnd w:id="1"/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FE32E48" w14:textId="1C754648" w:rsidR="0033622B" w:rsidRPr="009D7A03" w:rsidRDefault="006B6F6C" w:rsidP="009D7A03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VERS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IÓN:</w:t>
          </w:r>
          <w:r w:rsid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 2</w:t>
          </w:r>
        </w:p>
      </w:tc>
    </w:tr>
    <w:tr w:rsidR="0033622B" w:rsidRPr="00D776EB" w14:paraId="47F41E3F" w14:textId="77777777" w:rsidTr="00535086">
      <w:tblPrEx>
        <w:tblCellMar>
          <w:left w:w="108" w:type="dxa"/>
          <w:right w:w="108" w:type="dxa"/>
        </w:tblCellMar>
      </w:tblPrEx>
      <w:trPr>
        <w:trHeight w:val="315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73D2CA34" w14:textId="77777777" w:rsidR="0033622B" w:rsidRPr="00D776EB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414FB" w14:textId="77777777" w:rsidR="0033622B" w:rsidRPr="009D7A03" w:rsidRDefault="0033622B" w:rsidP="00332CEE">
          <w:pPr>
            <w:suppressAutoHyphens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9C5E522" w14:textId="5EFCC12E" w:rsidR="0033622B" w:rsidRPr="009D7A03" w:rsidRDefault="000A5AB8" w:rsidP="009D7A03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Página 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begin"/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instrText xml:space="preserve"> PAGE </w:instrTex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separate"/>
          </w: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1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end"/>
          </w: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 de 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begin"/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instrText xml:space="preserve"> NUMPAGES  </w:instrTex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separate"/>
          </w:r>
          <w:r w:rsidR="008314F0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1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end"/>
          </w:r>
        </w:p>
      </w:tc>
    </w:tr>
  </w:tbl>
  <w:p w14:paraId="7B392901" w14:textId="77777777" w:rsidR="0099369E" w:rsidRPr="00D776EB" w:rsidRDefault="0099369E" w:rsidP="0099369E">
    <w:pPr>
      <w:tabs>
        <w:tab w:val="center" w:pos="4419"/>
        <w:tab w:val="right" w:pos="8838"/>
      </w:tabs>
      <w:ind w:left="142"/>
      <w:jc w:val="center"/>
      <w:rPr>
        <w:b/>
      </w:rPr>
    </w:pPr>
  </w:p>
  <w:p w14:paraId="5AE70E90" w14:textId="77777777" w:rsidR="0099369E" w:rsidRPr="00D776EB" w:rsidRDefault="0099369E" w:rsidP="0033622B">
    <w:pPr>
      <w:tabs>
        <w:tab w:val="center" w:pos="4419"/>
        <w:tab w:val="right" w:pos="8838"/>
      </w:tabs>
      <w:ind w:left="142"/>
      <w:jc w:val="center"/>
      <w:rPr>
        <w:b/>
        <w:sz w:val="18"/>
        <w:szCs w:val="18"/>
      </w:rPr>
    </w:pPr>
    <w:r w:rsidRPr="00D776E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E5A6BE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4540C"/>
    <w:multiLevelType w:val="multilevel"/>
    <w:tmpl w:val="4152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133D0"/>
    <w:multiLevelType w:val="hybridMultilevel"/>
    <w:tmpl w:val="E1340E54"/>
    <w:lvl w:ilvl="0" w:tplc="30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1BA6AC4"/>
    <w:multiLevelType w:val="hybridMultilevel"/>
    <w:tmpl w:val="64B4E53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C47E0"/>
    <w:multiLevelType w:val="multilevel"/>
    <w:tmpl w:val="5E04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B469C"/>
    <w:multiLevelType w:val="multilevel"/>
    <w:tmpl w:val="10B4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F727F"/>
    <w:multiLevelType w:val="multilevel"/>
    <w:tmpl w:val="625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E44A5"/>
    <w:multiLevelType w:val="multilevel"/>
    <w:tmpl w:val="6C5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6487F"/>
    <w:multiLevelType w:val="multilevel"/>
    <w:tmpl w:val="EEF8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840D7"/>
    <w:multiLevelType w:val="multilevel"/>
    <w:tmpl w:val="8CA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A4502D"/>
    <w:multiLevelType w:val="multilevel"/>
    <w:tmpl w:val="1E5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C12E6"/>
    <w:multiLevelType w:val="multilevel"/>
    <w:tmpl w:val="65B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477D5"/>
    <w:multiLevelType w:val="hybridMultilevel"/>
    <w:tmpl w:val="A9A47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460DA"/>
    <w:multiLevelType w:val="multilevel"/>
    <w:tmpl w:val="11F8D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6FA3786"/>
    <w:multiLevelType w:val="multilevel"/>
    <w:tmpl w:val="BF20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C43CA"/>
    <w:multiLevelType w:val="multilevel"/>
    <w:tmpl w:val="8DE8A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7123BE"/>
    <w:multiLevelType w:val="hybridMultilevel"/>
    <w:tmpl w:val="9C90EA02"/>
    <w:lvl w:ilvl="0" w:tplc="084E17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460">
    <w:abstractNumId w:val="10"/>
  </w:num>
  <w:num w:numId="2" w16cid:durableId="1517921">
    <w:abstractNumId w:val="17"/>
  </w:num>
  <w:num w:numId="3" w16cid:durableId="942803935">
    <w:abstractNumId w:val="2"/>
  </w:num>
  <w:num w:numId="4" w16cid:durableId="305479802">
    <w:abstractNumId w:val="0"/>
  </w:num>
  <w:num w:numId="5" w16cid:durableId="456335167">
    <w:abstractNumId w:val="16"/>
  </w:num>
  <w:num w:numId="6" w16cid:durableId="1273053747">
    <w:abstractNumId w:val="0"/>
  </w:num>
  <w:num w:numId="7" w16cid:durableId="1754740410">
    <w:abstractNumId w:val="13"/>
  </w:num>
  <w:num w:numId="8" w16cid:durableId="579290631">
    <w:abstractNumId w:val="6"/>
  </w:num>
  <w:num w:numId="9" w16cid:durableId="2020690264">
    <w:abstractNumId w:val="4"/>
  </w:num>
  <w:num w:numId="10" w16cid:durableId="80835044">
    <w:abstractNumId w:val="9"/>
  </w:num>
  <w:num w:numId="11" w16cid:durableId="1767575058">
    <w:abstractNumId w:val="1"/>
  </w:num>
  <w:num w:numId="12" w16cid:durableId="102697249">
    <w:abstractNumId w:val="7"/>
  </w:num>
  <w:num w:numId="13" w16cid:durableId="1549149885">
    <w:abstractNumId w:val="15"/>
  </w:num>
  <w:num w:numId="14" w16cid:durableId="334844010">
    <w:abstractNumId w:val="8"/>
  </w:num>
  <w:num w:numId="15" w16cid:durableId="1674525732">
    <w:abstractNumId w:val="5"/>
  </w:num>
  <w:num w:numId="16" w16cid:durableId="1021467566">
    <w:abstractNumId w:val="11"/>
  </w:num>
  <w:num w:numId="17" w16cid:durableId="421685962">
    <w:abstractNumId w:val="12"/>
  </w:num>
  <w:num w:numId="18" w16cid:durableId="1356346540">
    <w:abstractNumId w:val="14"/>
  </w:num>
  <w:num w:numId="19" w16cid:durableId="150077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34AE"/>
    <w:rsid w:val="00006A94"/>
    <w:rsid w:val="000125CC"/>
    <w:rsid w:val="00015F03"/>
    <w:rsid w:val="00067B88"/>
    <w:rsid w:val="000779F0"/>
    <w:rsid w:val="00083882"/>
    <w:rsid w:val="000A1A92"/>
    <w:rsid w:val="000A5AB8"/>
    <w:rsid w:val="000D5015"/>
    <w:rsid w:val="000F1214"/>
    <w:rsid w:val="00116396"/>
    <w:rsid w:val="0011730D"/>
    <w:rsid w:val="00136F9C"/>
    <w:rsid w:val="00147022"/>
    <w:rsid w:val="00174AB1"/>
    <w:rsid w:val="00177593"/>
    <w:rsid w:val="00197D4A"/>
    <w:rsid w:val="001B3B53"/>
    <w:rsid w:val="001B4EB0"/>
    <w:rsid w:val="001C4F5B"/>
    <w:rsid w:val="00211079"/>
    <w:rsid w:val="00212477"/>
    <w:rsid w:val="002575E3"/>
    <w:rsid w:val="002633C1"/>
    <w:rsid w:val="00281532"/>
    <w:rsid w:val="00283B5B"/>
    <w:rsid w:val="002A31E1"/>
    <w:rsid w:val="002B6240"/>
    <w:rsid w:val="002C53A9"/>
    <w:rsid w:val="002D0F8A"/>
    <w:rsid w:val="002D5BF3"/>
    <w:rsid w:val="002F6A23"/>
    <w:rsid w:val="00311100"/>
    <w:rsid w:val="00321219"/>
    <w:rsid w:val="00321D5F"/>
    <w:rsid w:val="0033622B"/>
    <w:rsid w:val="00346E9B"/>
    <w:rsid w:val="00352E2D"/>
    <w:rsid w:val="00356FE1"/>
    <w:rsid w:val="0036055B"/>
    <w:rsid w:val="003735D1"/>
    <w:rsid w:val="0038466A"/>
    <w:rsid w:val="003A000A"/>
    <w:rsid w:val="003A4030"/>
    <w:rsid w:val="003B2C42"/>
    <w:rsid w:val="003E62AE"/>
    <w:rsid w:val="003F554E"/>
    <w:rsid w:val="00416854"/>
    <w:rsid w:val="00461F8D"/>
    <w:rsid w:val="00476C05"/>
    <w:rsid w:val="004A7299"/>
    <w:rsid w:val="004B3EB2"/>
    <w:rsid w:val="004C639E"/>
    <w:rsid w:val="004D6422"/>
    <w:rsid w:val="004F352F"/>
    <w:rsid w:val="005012B7"/>
    <w:rsid w:val="00502B46"/>
    <w:rsid w:val="00515534"/>
    <w:rsid w:val="00516223"/>
    <w:rsid w:val="00516DB8"/>
    <w:rsid w:val="00524F67"/>
    <w:rsid w:val="00535086"/>
    <w:rsid w:val="00550231"/>
    <w:rsid w:val="0055762B"/>
    <w:rsid w:val="005836DA"/>
    <w:rsid w:val="005D0B6E"/>
    <w:rsid w:val="005E548C"/>
    <w:rsid w:val="005F218E"/>
    <w:rsid w:val="005F7103"/>
    <w:rsid w:val="00600BCD"/>
    <w:rsid w:val="006031BE"/>
    <w:rsid w:val="00623100"/>
    <w:rsid w:val="00624383"/>
    <w:rsid w:val="006253D5"/>
    <w:rsid w:val="006478CA"/>
    <w:rsid w:val="0065282E"/>
    <w:rsid w:val="006562AE"/>
    <w:rsid w:val="00662AB4"/>
    <w:rsid w:val="00665024"/>
    <w:rsid w:val="006667D3"/>
    <w:rsid w:val="006711E4"/>
    <w:rsid w:val="006964DD"/>
    <w:rsid w:val="006A040D"/>
    <w:rsid w:val="006B6D75"/>
    <w:rsid w:val="006B6F6C"/>
    <w:rsid w:val="006C072E"/>
    <w:rsid w:val="006C4494"/>
    <w:rsid w:val="006E77D2"/>
    <w:rsid w:val="006F0463"/>
    <w:rsid w:val="006F6325"/>
    <w:rsid w:val="0070610F"/>
    <w:rsid w:val="00764F61"/>
    <w:rsid w:val="00767F50"/>
    <w:rsid w:val="0078756E"/>
    <w:rsid w:val="007C5A0E"/>
    <w:rsid w:val="007D18B5"/>
    <w:rsid w:val="007E3332"/>
    <w:rsid w:val="007F51DF"/>
    <w:rsid w:val="008314F0"/>
    <w:rsid w:val="008315D7"/>
    <w:rsid w:val="00831F8D"/>
    <w:rsid w:val="00844FD5"/>
    <w:rsid w:val="00855B4F"/>
    <w:rsid w:val="008617E7"/>
    <w:rsid w:val="0087751C"/>
    <w:rsid w:val="0088326B"/>
    <w:rsid w:val="0088748A"/>
    <w:rsid w:val="00892F9A"/>
    <w:rsid w:val="008A6412"/>
    <w:rsid w:val="008B4F94"/>
    <w:rsid w:val="008D14AA"/>
    <w:rsid w:val="008E116E"/>
    <w:rsid w:val="008F69EF"/>
    <w:rsid w:val="00904927"/>
    <w:rsid w:val="00904FEE"/>
    <w:rsid w:val="009134F0"/>
    <w:rsid w:val="00983045"/>
    <w:rsid w:val="00983806"/>
    <w:rsid w:val="009921B1"/>
    <w:rsid w:val="0099369E"/>
    <w:rsid w:val="009C2640"/>
    <w:rsid w:val="009D7A03"/>
    <w:rsid w:val="009F795A"/>
    <w:rsid w:val="00A004A7"/>
    <w:rsid w:val="00A07AE6"/>
    <w:rsid w:val="00A13DE5"/>
    <w:rsid w:val="00A17033"/>
    <w:rsid w:val="00A31502"/>
    <w:rsid w:val="00A40EF8"/>
    <w:rsid w:val="00A4616F"/>
    <w:rsid w:val="00A502BF"/>
    <w:rsid w:val="00A63FB5"/>
    <w:rsid w:val="00A66B80"/>
    <w:rsid w:val="00A71B7F"/>
    <w:rsid w:val="00A872AA"/>
    <w:rsid w:val="00A946E3"/>
    <w:rsid w:val="00AC2F1F"/>
    <w:rsid w:val="00AC7348"/>
    <w:rsid w:val="00AD2072"/>
    <w:rsid w:val="00AE29CA"/>
    <w:rsid w:val="00AE37B5"/>
    <w:rsid w:val="00AF094B"/>
    <w:rsid w:val="00AF43DA"/>
    <w:rsid w:val="00B34ADB"/>
    <w:rsid w:val="00B5404F"/>
    <w:rsid w:val="00B60D8A"/>
    <w:rsid w:val="00B93052"/>
    <w:rsid w:val="00BA108E"/>
    <w:rsid w:val="00BA5613"/>
    <w:rsid w:val="00BB1685"/>
    <w:rsid w:val="00BB3F80"/>
    <w:rsid w:val="00BC406B"/>
    <w:rsid w:val="00BC646C"/>
    <w:rsid w:val="00BD512D"/>
    <w:rsid w:val="00BD5F67"/>
    <w:rsid w:val="00BF1FBA"/>
    <w:rsid w:val="00C01D3D"/>
    <w:rsid w:val="00C13CA7"/>
    <w:rsid w:val="00C306CC"/>
    <w:rsid w:val="00C406ED"/>
    <w:rsid w:val="00C532EF"/>
    <w:rsid w:val="00C937DA"/>
    <w:rsid w:val="00CA3303"/>
    <w:rsid w:val="00CA4BD4"/>
    <w:rsid w:val="00CD5725"/>
    <w:rsid w:val="00CE14B8"/>
    <w:rsid w:val="00D26397"/>
    <w:rsid w:val="00D347E8"/>
    <w:rsid w:val="00D34992"/>
    <w:rsid w:val="00D77007"/>
    <w:rsid w:val="00D776EB"/>
    <w:rsid w:val="00D816A4"/>
    <w:rsid w:val="00D957C3"/>
    <w:rsid w:val="00DA6BD5"/>
    <w:rsid w:val="00DB2BCF"/>
    <w:rsid w:val="00DB588B"/>
    <w:rsid w:val="00DC34E0"/>
    <w:rsid w:val="00DD7772"/>
    <w:rsid w:val="00DF4186"/>
    <w:rsid w:val="00E1200F"/>
    <w:rsid w:val="00E4556A"/>
    <w:rsid w:val="00E76602"/>
    <w:rsid w:val="00EA1CD3"/>
    <w:rsid w:val="00EF4928"/>
    <w:rsid w:val="00F158A0"/>
    <w:rsid w:val="00F35C95"/>
    <w:rsid w:val="00F37458"/>
    <w:rsid w:val="00F53C32"/>
    <w:rsid w:val="00F541EC"/>
    <w:rsid w:val="00F60857"/>
    <w:rsid w:val="00F60986"/>
    <w:rsid w:val="00F6119B"/>
    <w:rsid w:val="00F7684D"/>
    <w:rsid w:val="00FA37E0"/>
    <w:rsid w:val="00FA5058"/>
    <w:rsid w:val="00FB459E"/>
    <w:rsid w:val="00FC64DA"/>
    <w:rsid w:val="00FC6CBF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4CC9"/>
  <w15:docId w15:val="{61E204DC-1115-4765-9657-96637C8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2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6C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6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3C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Fuerte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492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C44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FirstParagraph">
    <w:name w:val="First Paragraph"/>
    <w:basedOn w:val="Textoindependiente"/>
    <w:next w:val="Textoindependiente"/>
    <w:qFormat/>
    <w:rsid w:val="006C4494"/>
    <w:pPr>
      <w:spacing w:before="180" w:after="180"/>
      <w:jc w:val="left"/>
    </w:pPr>
    <w:rPr>
      <w:rFonts w:asciiTheme="minorHAnsi" w:eastAsiaTheme="minorHAnsi" w:hAnsiTheme="minorHAnsi" w:cstheme="minorBidi"/>
      <w:sz w:val="24"/>
      <w:lang w:val="en-US" w:eastAsia="en-US"/>
    </w:rPr>
  </w:style>
  <w:style w:type="paragraph" w:customStyle="1" w:styleId="Compact">
    <w:name w:val="Compact"/>
    <w:basedOn w:val="Textoindependiente"/>
    <w:qFormat/>
    <w:rsid w:val="00C01D3D"/>
    <w:pPr>
      <w:spacing w:before="36" w:after="36"/>
      <w:jc w:val="left"/>
    </w:pPr>
    <w:rPr>
      <w:rFonts w:asciiTheme="minorHAnsi" w:eastAsiaTheme="minorHAnsi" w:hAnsiTheme="minorHAnsi" w:cstheme="minorBidi"/>
      <w:sz w:val="24"/>
      <w:lang w:val="en-US" w:eastAsia="en-US"/>
    </w:rPr>
  </w:style>
  <w:style w:type="table" w:customStyle="1" w:styleId="Table">
    <w:name w:val="Table"/>
    <w:semiHidden/>
    <w:unhideWhenUsed/>
    <w:qFormat/>
    <w:rsid w:val="00C01D3D"/>
    <w:pPr>
      <w:spacing w:line="240" w:lineRule="auto"/>
    </w:pPr>
    <w:rPr>
      <w:sz w:val="24"/>
      <w:szCs w:val="24"/>
      <w:lang w:val="en-US" w:eastAsia="es-4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9C26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C26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3C3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617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FE4E9A-4A28-4460-88A3-3D56C2BE5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81C92-7155-4FC4-98CE-57E87AD23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2B0BF-2765-4B8C-8506-985045B286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7BF6B0-7179-4398-91BF-C87C910AE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VELEZ GILER HORIO NAVIGIO</cp:lastModifiedBy>
  <cp:revision>138</cp:revision>
  <cp:lastPrinted>2026-01-20T17:07:00Z</cp:lastPrinted>
  <dcterms:created xsi:type="dcterms:W3CDTF">2019-09-10T16:35:00Z</dcterms:created>
  <dcterms:modified xsi:type="dcterms:W3CDTF">2026-04-29T20:51:00Z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