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B8" w:rsidRDefault="00A814B8" w:rsidP="00D22D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70A" w:rsidRPr="00AC742D" w:rsidRDefault="00D22DA2" w:rsidP="00D22DA2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>ACTA DE COMPROMISO DE PAGO</w:t>
      </w:r>
    </w:p>
    <w:p w:rsidR="00D22DA2" w:rsidRPr="00AC742D" w:rsidRDefault="00D22DA2" w:rsidP="00D22D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22DA2" w:rsidRPr="00AC742D" w:rsidRDefault="00D22DA2" w:rsidP="00D22D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22DA2" w:rsidRPr="00AC742D" w:rsidRDefault="00D22DA2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 xml:space="preserve">En </w:t>
      </w:r>
      <w:r w:rsidR="003900E3" w:rsidRPr="00AC742D">
        <w:rPr>
          <w:rFonts w:ascii="Arial" w:hAnsi="Arial" w:cs="Arial"/>
          <w:sz w:val="20"/>
          <w:szCs w:val="20"/>
        </w:rPr>
        <w:t xml:space="preserve">la ciudad de 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[ci</w:t>
      </w:r>
      <w:r w:rsidR="003900E3" w:rsidRPr="00AC742D">
        <w:rPr>
          <w:rFonts w:ascii="Arial" w:hAnsi="Arial" w:cs="Arial"/>
          <w:sz w:val="20"/>
          <w:szCs w:val="20"/>
          <w:highlight w:val="yellow"/>
        </w:rPr>
        <w:t>udad]</w:t>
      </w:r>
      <w:r w:rsidRPr="00AC742D">
        <w:rPr>
          <w:rFonts w:ascii="Arial" w:hAnsi="Arial" w:cs="Arial"/>
          <w:sz w:val="20"/>
          <w:szCs w:val="20"/>
        </w:rPr>
        <w:t xml:space="preserve">, en la fecha 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[fecha]</w:t>
      </w:r>
      <w:r w:rsidRPr="00AC742D">
        <w:rPr>
          <w:rFonts w:ascii="Arial" w:hAnsi="Arial" w:cs="Arial"/>
          <w:sz w:val="20"/>
          <w:szCs w:val="20"/>
        </w:rPr>
        <w:t xml:space="preserve">, comparece por una parte, 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[nombres completos]</w:t>
      </w:r>
      <w:r w:rsidR="00A814B8" w:rsidRPr="00AC742D">
        <w:rPr>
          <w:rFonts w:ascii="Arial" w:hAnsi="Arial" w:cs="Arial"/>
          <w:sz w:val="20"/>
          <w:szCs w:val="20"/>
        </w:rPr>
        <w:t xml:space="preserve">, en su calidad de Rector de la Universidad Laica Eloy Alfaro de Manabí, </w:t>
      </w:r>
      <w:r w:rsidR="00B81243" w:rsidRPr="00AC742D">
        <w:rPr>
          <w:rFonts w:ascii="Arial" w:hAnsi="Arial" w:cs="Arial"/>
          <w:sz w:val="20"/>
          <w:szCs w:val="20"/>
        </w:rPr>
        <w:t>en adelante, la Institución</w:t>
      </w:r>
      <w:r w:rsidRPr="00AC742D">
        <w:rPr>
          <w:rFonts w:ascii="Arial" w:hAnsi="Arial" w:cs="Arial"/>
          <w:sz w:val="20"/>
          <w:szCs w:val="20"/>
        </w:rPr>
        <w:t xml:space="preserve">; y, por otra, el señor/a 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[</w:t>
      </w:r>
      <w:r w:rsidRPr="00AC742D">
        <w:rPr>
          <w:rFonts w:ascii="Arial" w:hAnsi="Arial" w:cs="Arial"/>
          <w:sz w:val="20"/>
          <w:szCs w:val="20"/>
          <w:highlight w:val="yellow"/>
        </w:rPr>
        <w:t>nombres com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pletos del servidor o servidora]</w:t>
      </w:r>
      <w:r w:rsidRPr="00AC742D">
        <w:rPr>
          <w:rFonts w:ascii="Arial" w:hAnsi="Arial" w:cs="Arial"/>
          <w:i/>
          <w:sz w:val="20"/>
          <w:szCs w:val="20"/>
        </w:rPr>
        <w:t>,</w:t>
      </w:r>
      <w:r w:rsidRPr="00AC742D">
        <w:rPr>
          <w:rFonts w:ascii="Arial" w:hAnsi="Arial" w:cs="Arial"/>
          <w:sz w:val="20"/>
          <w:szCs w:val="20"/>
        </w:rPr>
        <w:t xml:space="preserve"> co</w:t>
      </w:r>
      <w:r w:rsidR="002E270A" w:rsidRPr="00AC742D">
        <w:rPr>
          <w:rFonts w:ascii="Arial" w:hAnsi="Arial" w:cs="Arial"/>
          <w:sz w:val="20"/>
          <w:szCs w:val="20"/>
        </w:rPr>
        <w:t xml:space="preserve">n </w:t>
      </w:r>
      <w:r w:rsidRPr="00AC742D">
        <w:rPr>
          <w:rFonts w:ascii="Arial" w:hAnsi="Arial" w:cs="Arial"/>
          <w:sz w:val="20"/>
          <w:szCs w:val="20"/>
        </w:rPr>
        <w:t xml:space="preserve">cédula de ciudadanía 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[número de cédula]</w:t>
      </w:r>
      <w:r w:rsidRPr="00AC742D">
        <w:rPr>
          <w:rFonts w:ascii="Arial" w:hAnsi="Arial" w:cs="Arial"/>
          <w:sz w:val="20"/>
          <w:szCs w:val="20"/>
        </w:rPr>
        <w:t xml:space="preserve">, en adelante </w:t>
      </w:r>
      <w:r w:rsidR="00956E70" w:rsidRPr="00AC742D">
        <w:rPr>
          <w:rFonts w:ascii="Arial" w:hAnsi="Arial" w:cs="Arial"/>
          <w:sz w:val="20"/>
          <w:szCs w:val="20"/>
        </w:rPr>
        <w:t xml:space="preserve">la o </w:t>
      </w:r>
      <w:r w:rsidRPr="00AC742D">
        <w:rPr>
          <w:rFonts w:ascii="Arial" w:hAnsi="Arial" w:cs="Arial"/>
          <w:sz w:val="20"/>
          <w:szCs w:val="20"/>
        </w:rPr>
        <w:t xml:space="preserve">el </w:t>
      </w:r>
      <w:r w:rsidR="00956E70" w:rsidRPr="00AC742D">
        <w:rPr>
          <w:rFonts w:ascii="Arial" w:hAnsi="Arial" w:cs="Arial"/>
          <w:sz w:val="20"/>
          <w:szCs w:val="20"/>
        </w:rPr>
        <w:t>S</w:t>
      </w:r>
      <w:r w:rsidRPr="00AC742D">
        <w:rPr>
          <w:rFonts w:ascii="Arial" w:hAnsi="Arial" w:cs="Arial"/>
          <w:sz w:val="20"/>
          <w:szCs w:val="20"/>
        </w:rPr>
        <w:t>ervidor</w:t>
      </w:r>
      <w:r w:rsidR="005B23A7" w:rsidRPr="00AC742D">
        <w:rPr>
          <w:rFonts w:ascii="Arial" w:hAnsi="Arial" w:cs="Arial"/>
          <w:sz w:val="20"/>
          <w:szCs w:val="20"/>
        </w:rPr>
        <w:t>/a</w:t>
      </w:r>
      <w:r w:rsidRPr="00AC742D">
        <w:rPr>
          <w:rFonts w:ascii="Arial" w:hAnsi="Arial" w:cs="Arial"/>
          <w:sz w:val="20"/>
          <w:szCs w:val="20"/>
        </w:rPr>
        <w:t xml:space="preserve">, </w:t>
      </w:r>
      <w:r w:rsidR="001B489A" w:rsidRPr="00AC742D">
        <w:rPr>
          <w:rFonts w:ascii="Arial" w:hAnsi="Arial" w:cs="Arial"/>
          <w:sz w:val="20"/>
          <w:szCs w:val="20"/>
        </w:rPr>
        <w:t xml:space="preserve">quien tiene el puesto de </w:t>
      </w:r>
      <w:r w:rsidR="001B489A" w:rsidRPr="00AC742D">
        <w:rPr>
          <w:rFonts w:ascii="Arial" w:hAnsi="Arial" w:cs="Arial"/>
          <w:sz w:val="20"/>
          <w:szCs w:val="20"/>
          <w:highlight w:val="yellow"/>
        </w:rPr>
        <w:t>[puesto]</w:t>
      </w:r>
      <w:r w:rsidR="001B489A" w:rsidRPr="00AC742D">
        <w:rPr>
          <w:rFonts w:ascii="Arial" w:hAnsi="Arial" w:cs="Arial"/>
          <w:sz w:val="20"/>
          <w:szCs w:val="20"/>
        </w:rPr>
        <w:t xml:space="preserve">, </w:t>
      </w:r>
      <w:r w:rsidRPr="00AC742D">
        <w:rPr>
          <w:rFonts w:ascii="Arial" w:hAnsi="Arial" w:cs="Arial"/>
          <w:sz w:val="20"/>
          <w:szCs w:val="20"/>
        </w:rPr>
        <w:t xml:space="preserve">con el objeto de firmar la presente Acta de Compromiso de Pago, al tenor de las siguientes cláusulas: </w:t>
      </w:r>
    </w:p>
    <w:p w:rsidR="00D22DA2" w:rsidRPr="00AC742D" w:rsidRDefault="00D22DA2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</w:p>
    <w:p w:rsidR="00D22DA2" w:rsidRPr="00AC742D" w:rsidRDefault="00AC742D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>PRIMERA. -</w:t>
      </w:r>
      <w:r w:rsidR="00D22DA2" w:rsidRPr="00AC742D">
        <w:rPr>
          <w:rFonts w:ascii="Arial" w:hAnsi="Arial" w:cs="Arial"/>
          <w:b/>
          <w:sz w:val="20"/>
          <w:szCs w:val="20"/>
        </w:rPr>
        <w:t xml:space="preserve"> ANTECEDEN</w:t>
      </w:r>
      <w:r w:rsidR="000845BD" w:rsidRPr="00AC742D">
        <w:rPr>
          <w:rFonts w:ascii="Arial" w:hAnsi="Arial" w:cs="Arial"/>
          <w:b/>
          <w:sz w:val="20"/>
          <w:szCs w:val="20"/>
        </w:rPr>
        <w:t>T</w:t>
      </w:r>
      <w:r w:rsidR="00D22DA2" w:rsidRPr="00AC742D">
        <w:rPr>
          <w:rFonts w:ascii="Arial" w:hAnsi="Arial" w:cs="Arial"/>
          <w:b/>
          <w:sz w:val="20"/>
          <w:szCs w:val="20"/>
        </w:rPr>
        <w:t xml:space="preserve">ES: </w:t>
      </w:r>
    </w:p>
    <w:p w:rsidR="00D22DA2" w:rsidRPr="00AC742D" w:rsidRDefault="00D22DA2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</w:p>
    <w:p w:rsidR="0032779E" w:rsidRPr="00AC742D" w:rsidRDefault="000845BD" w:rsidP="00306F84">
      <w:pPr>
        <w:pStyle w:val="Prrafodelista"/>
        <w:numPr>
          <w:ilvl w:val="0"/>
          <w:numId w:val="2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 xml:space="preserve">El Estado ecuatoriano, a través de </w:t>
      </w:r>
      <w:r w:rsidR="00A814B8" w:rsidRPr="00AC742D">
        <w:rPr>
          <w:rFonts w:ascii="Arial" w:hAnsi="Arial" w:cs="Arial"/>
          <w:sz w:val="20"/>
          <w:szCs w:val="20"/>
        </w:rPr>
        <w:t xml:space="preserve">Universidad Laica Eloy Alfaro de Manabí, </w:t>
      </w:r>
      <w:r w:rsidR="00A25D95" w:rsidRPr="00AC742D">
        <w:rPr>
          <w:rFonts w:ascii="Arial" w:hAnsi="Arial" w:cs="Arial"/>
          <w:sz w:val="20"/>
          <w:szCs w:val="20"/>
        </w:rPr>
        <w:t>reconoce</w:t>
      </w:r>
      <w:r w:rsidR="00B81243" w:rsidRPr="00AC742D">
        <w:rPr>
          <w:rFonts w:ascii="Arial" w:hAnsi="Arial" w:cs="Arial"/>
          <w:sz w:val="20"/>
          <w:szCs w:val="20"/>
        </w:rPr>
        <w:t xml:space="preserve"> a la o al </w:t>
      </w:r>
      <w:r w:rsidR="004A01B1" w:rsidRPr="00AC742D">
        <w:rPr>
          <w:rFonts w:ascii="Arial" w:hAnsi="Arial" w:cs="Arial"/>
          <w:sz w:val="20"/>
          <w:szCs w:val="20"/>
        </w:rPr>
        <w:t>S</w:t>
      </w:r>
      <w:r w:rsidR="009E15CC" w:rsidRPr="00AC742D">
        <w:rPr>
          <w:rFonts w:ascii="Arial" w:hAnsi="Arial" w:cs="Arial"/>
          <w:sz w:val="20"/>
          <w:szCs w:val="20"/>
        </w:rPr>
        <w:t>ervidor</w:t>
      </w:r>
      <w:r w:rsidR="00B81243" w:rsidRPr="00AC742D">
        <w:rPr>
          <w:rFonts w:ascii="Arial" w:hAnsi="Arial" w:cs="Arial"/>
          <w:sz w:val="20"/>
          <w:szCs w:val="20"/>
        </w:rPr>
        <w:t>/a</w:t>
      </w:r>
      <w:r w:rsidRPr="00AC742D">
        <w:rPr>
          <w:rFonts w:ascii="Arial" w:hAnsi="Arial" w:cs="Arial"/>
          <w:sz w:val="20"/>
          <w:szCs w:val="20"/>
        </w:rPr>
        <w:t xml:space="preserve"> </w:t>
      </w:r>
      <w:r w:rsidR="00B81243" w:rsidRPr="00AC742D">
        <w:rPr>
          <w:rFonts w:ascii="Arial" w:hAnsi="Arial" w:cs="Arial"/>
          <w:sz w:val="20"/>
          <w:szCs w:val="20"/>
          <w:highlight w:val="yellow"/>
        </w:rPr>
        <w:t>[nombres completos]</w:t>
      </w:r>
      <w:r w:rsidRPr="00AC742D">
        <w:rPr>
          <w:rFonts w:ascii="Arial" w:hAnsi="Arial" w:cs="Arial"/>
          <w:sz w:val="20"/>
          <w:szCs w:val="20"/>
        </w:rPr>
        <w:t xml:space="preserve">, los valores correspondientes a la compensación económica por </w:t>
      </w:r>
      <w:r w:rsidR="0010104F" w:rsidRPr="00AC742D">
        <w:rPr>
          <w:rFonts w:ascii="Arial" w:hAnsi="Arial" w:cs="Arial"/>
          <w:color w:val="FF0000"/>
          <w:sz w:val="20"/>
          <w:szCs w:val="20"/>
        </w:rPr>
        <w:t>(</w:t>
      </w:r>
      <w:r w:rsidR="0032779E" w:rsidRPr="00AC742D">
        <w:rPr>
          <w:rFonts w:ascii="Arial" w:hAnsi="Arial" w:cs="Arial"/>
          <w:color w:val="FF0000"/>
          <w:sz w:val="20"/>
          <w:szCs w:val="20"/>
          <w:lang w:val="es-ES"/>
        </w:rPr>
        <w:t>compensación por jubilación y  retiro obligatorio; o, compensación  por jubilación y retiro  no obligatorio; o, por invalidez.</w:t>
      </w:r>
      <w:r w:rsidR="00166F47" w:rsidRPr="00AC742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32779E" w:rsidRPr="00AC742D">
        <w:rPr>
          <w:rFonts w:ascii="Arial" w:hAnsi="Arial" w:cs="Arial"/>
          <w:color w:val="FF0000"/>
          <w:sz w:val="20"/>
          <w:szCs w:val="20"/>
          <w:lang w:val="es-ES"/>
        </w:rPr>
        <w:t>Según aplique)</w:t>
      </w:r>
      <w:r w:rsidRPr="00AC742D">
        <w:rPr>
          <w:rFonts w:ascii="Arial" w:hAnsi="Arial" w:cs="Arial"/>
          <w:sz w:val="20"/>
          <w:szCs w:val="20"/>
        </w:rPr>
        <w:t xml:space="preserve">, </w:t>
      </w:r>
      <w:r w:rsidR="0032779E" w:rsidRPr="00AC742D">
        <w:rPr>
          <w:rFonts w:ascii="Arial" w:hAnsi="Arial" w:cs="Arial"/>
          <w:sz w:val="20"/>
          <w:szCs w:val="20"/>
        </w:rPr>
        <w:t xml:space="preserve">prevista </w:t>
      </w:r>
      <w:r w:rsidR="0032779E" w:rsidRPr="00AC742D">
        <w:rPr>
          <w:rFonts w:ascii="Arial" w:hAnsi="Arial" w:cs="Arial"/>
          <w:color w:val="FF0000"/>
          <w:sz w:val="20"/>
          <w:szCs w:val="20"/>
        </w:rPr>
        <w:t xml:space="preserve">en los artículos 23 literales e) y o), 47 literal j), 128, 129 de la Ley Orgánica del Servicio Público;  artículos 108, 288 y 289 del Reglamento General a la LOSEP; a los </w:t>
      </w:r>
      <w:proofErr w:type="spellStart"/>
      <w:r w:rsidR="0032779E" w:rsidRPr="00AC742D">
        <w:rPr>
          <w:rFonts w:ascii="Arial" w:hAnsi="Arial" w:cs="Arial"/>
          <w:color w:val="FF0000"/>
          <w:sz w:val="20"/>
          <w:szCs w:val="20"/>
        </w:rPr>
        <w:t>Articulos</w:t>
      </w:r>
      <w:proofErr w:type="spellEnd"/>
      <w:r w:rsidR="0032779E" w:rsidRPr="00AC742D">
        <w:rPr>
          <w:rFonts w:ascii="Arial" w:hAnsi="Arial" w:cs="Arial"/>
          <w:color w:val="FF0000"/>
          <w:sz w:val="20"/>
          <w:szCs w:val="20"/>
        </w:rPr>
        <w:t xml:space="preserve"> 85 y 86 del Reglamento de Carrera y Escalafón del Profesor e Investigador del Sistema Nacional de Educación Superior; al Mandato 2 Articulo 8 suscrito el 24 de enero de 2008; y, a la Resolución RCUSE-22No.99-2016; al Acuerdo Ministerial No. MRL-2011-00158, en su Artículo 10; al Acuerdo Ministerial No. MDT – 2016 – 0100, de 14 de abril de 2016 con vigencia a partir del 11 de abril de 2016, </w:t>
      </w:r>
      <w:r w:rsidR="00166F47" w:rsidRPr="00AC742D">
        <w:rPr>
          <w:rFonts w:ascii="Arial" w:hAnsi="Arial" w:cs="Arial"/>
          <w:color w:val="FF0000"/>
          <w:sz w:val="20"/>
          <w:szCs w:val="20"/>
          <w:lang w:val="es-ES"/>
        </w:rPr>
        <w:t xml:space="preserve">Según aplique), </w:t>
      </w:r>
      <w:r w:rsidR="00573888" w:rsidRPr="00AC742D">
        <w:rPr>
          <w:rFonts w:ascii="Arial" w:hAnsi="Arial" w:cs="Arial"/>
          <w:sz w:val="20"/>
          <w:szCs w:val="20"/>
        </w:rPr>
        <w:t xml:space="preserve">mediante el cual el Ministerio del Trabajo expidió las directrices para los procesos de desvinculación de servidoras y servidores con el fin de acogerse </w:t>
      </w:r>
      <w:r w:rsidR="0032779E" w:rsidRPr="00AC742D">
        <w:rPr>
          <w:rFonts w:ascii="Arial" w:hAnsi="Arial" w:cs="Arial"/>
          <w:sz w:val="20"/>
          <w:szCs w:val="20"/>
          <w:lang w:val="es-ES"/>
        </w:rPr>
        <w:t xml:space="preserve">a la compensación por jubilación y  retiro obligatorio; o, compensación  por jubilación y retiro  no obligatorio; o, por invalidez. </w:t>
      </w:r>
    </w:p>
    <w:p w:rsidR="00166F47" w:rsidRPr="00AC742D" w:rsidRDefault="00166F47" w:rsidP="00306F84">
      <w:pPr>
        <w:pStyle w:val="Prrafodelista"/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2307D3" w:rsidRPr="00AC742D" w:rsidRDefault="002307D3" w:rsidP="00306F84">
      <w:pPr>
        <w:pStyle w:val="Prrafodelista"/>
        <w:numPr>
          <w:ilvl w:val="0"/>
          <w:numId w:val="2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>La o el Servidor</w:t>
      </w:r>
      <w:r w:rsidR="004A01B1" w:rsidRPr="00AC742D">
        <w:rPr>
          <w:rFonts w:ascii="Arial" w:hAnsi="Arial" w:cs="Arial"/>
          <w:sz w:val="20"/>
          <w:szCs w:val="20"/>
        </w:rPr>
        <w:t>/a</w:t>
      </w:r>
      <w:r w:rsidRPr="00AC742D">
        <w:rPr>
          <w:rFonts w:ascii="Arial" w:hAnsi="Arial" w:cs="Arial"/>
          <w:sz w:val="20"/>
          <w:szCs w:val="20"/>
        </w:rPr>
        <w:t xml:space="preserve"> </w:t>
      </w:r>
      <w:r w:rsidR="004A01B1" w:rsidRPr="00AC742D">
        <w:rPr>
          <w:rFonts w:ascii="Arial" w:hAnsi="Arial" w:cs="Arial"/>
          <w:sz w:val="20"/>
          <w:szCs w:val="20"/>
        </w:rPr>
        <w:t>ha cumplido</w:t>
      </w:r>
      <w:r w:rsidRPr="00AC742D">
        <w:rPr>
          <w:rFonts w:ascii="Arial" w:hAnsi="Arial" w:cs="Arial"/>
          <w:sz w:val="20"/>
          <w:szCs w:val="20"/>
        </w:rPr>
        <w:t xml:space="preserve"> con los requisitos establecido</w:t>
      </w:r>
      <w:r w:rsidR="00DD13F0" w:rsidRPr="00AC742D">
        <w:rPr>
          <w:rFonts w:ascii="Arial" w:hAnsi="Arial" w:cs="Arial"/>
          <w:sz w:val="20"/>
          <w:szCs w:val="20"/>
        </w:rPr>
        <w:t>s</w:t>
      </w:r>
      <w:r w:rsidRPr="00AC742D">
        <w:rPr>
          <w:rFonts w:ascii="Arial" w:hAnsi="Arial" w:cs="Arial"/>
          <w:sz w:val="20"/>
          <w:szCs w:val="20"/>
        </w:rPr>
        <w:t xml:space="preserve"> </w:t>
      </w:r>
      <w:r w:rsidR="004A01B1" w:rsidRPr="00AC742D">
        <w:rPr>
          <w:rFonts w:ascii="Arial" w:hAnsi="Arial" w:cs="Arial"/>
          <w:sz w:val="20"/>
          <w:szCs w:val="20"/>
        </w:rPr>
        <w:t xml:space="preserve">en el artículo 3 del Acuerdo </w:t>
      </w:r>
      <w:r w:rsidR="00930F0D" w:rsidRPr="00AC742D">
        <w:rPr>
          <w:rFonts w:ascii="Arial" w:hAnsi="Arial" w:cs="Arial"/>
          <w:sz w:val="20"/>
          <w:szCs w:val="20"/>
        </w:rPr>
        <w:t>Nro. MDT-2016-0100</w:t>
      </w:r>
      <w:r w:rsidR="004A01B1" w:rsidRPr="00AC742D">
        <w:rPr>
          <w:rFonts w:ascii="Arial" w:hAnsi="Arial" w:cs="Arial"/>
          <w:sz w:val="20"/>
          <w:szCs w:val="20"/>
        </w:rPr>
        <w:t xml:space="preserve">, </w:t>
      </w:r>
      <w:r w:rsidR="00930F0D" w:rsidRPr="00AC742D">
        <w:rPr>
          <w:rFonts w:ascii="Arial" w:hAnsi="Arial" w:cs="Arial"/>
          <w:sz w:val="20"/>
          <w:szCs w:val="20"/>
        </w:rPr>
        <w:t>las disposiciones previstas en la LOSEP y su Reglamento General</w:t>
      </w:r>
      <w:r w:rsidR="004A01B1" w:rsidRPr="00AC742D">
        <w:rPr>
          <w:rFonts w:ascii="Arial" w:hAnsi="Arial" w:cs="Arial"/>
          <w:sz w:val="20"/>
          <w:szCs w:val="20"/>
        </w:rPr>
        <w:t>, la Ley de Seguridad Social</w:t>
      </w:r>
      <w:r w:rsidR="005D3744" w:rsidRPr="00AC742D">
        <w:rPr>
          <w:rFonts w:ascii="Arial" w:hAnsi="Arial" w:cs="Arial"/>
          <w:sz w:val="20"/>
          <w:szCs w:val="20"/>
        </w:rPr>
        <w:t>;</w:t>
      </w:r>
      <w:r w:rsidR="0032779E" w:rsidRPr="00AC742D">
        <w:rPr>
          <w:rFonts w:ascii="Arial" w:hAnsi="Arial" w:cs="Arial"/>
          <w:color w:val="FF0000"/>
          <w:sz w:val="20"/>
          <w:szCs w:val="20"/>
        </w:rPr>
        <w:t xml:space="preserve"> </w:t>
      </w:r>
      <w:r w:rsidR="0032779E" w:rsidRPr="00AC742D">
        <w:rPr>
          <w:rFonts w:ascii="Arial" w:hAnsi="Arial" w:cs="Arial"/>
          <w:sz w:val="20"/>
          <w:szCs w:val="20"/>
        </w:rPr>
        <w:t>a la Resolución RCUSE-22</w:t>
      </w:r>
      <w:r w:rsidR="005D3744" w:rsidRPr="00AC742D">
        <w:rPr>
          <w:rFonts w:ascii="Arial" w:hAnsi="Arial" w:cs="Arial"/>
          <w:sz w:val="20"/>
          <w:szCs w:val="20"/>
        </w:rPr>
        <w:t xml:space="preserve"> </w:t>
      </w:r>
      <w:r w:rsidR="0032779E" w:rsidRPr="00AC742D">
        <w:rPr>
          <w:rFonts w:ascii="Arial" w:hAnsi="Arial" w:cs="Arial"/>
          <w:sz w:val="20"/>
          <w:szCs w:val="20"/>
        </w:rPr>
        <w:t>No.99-2016</w:t>
      </w:r>
      <w:r w:rsidR="004A01B1" w:rsidRPr="00AC742D">
        <w:rPr>
          <w:rFonts w:ascii="Arial" w:hAnsi="Arial" w:cs="Arial"/>
          <w:sz w:val="20"/>
          <w:szCs w:val="20"/>
        </w:rPr>
        <w:t xml:space="preserve"> y demás normativa relacionada que expida el IES</w:t>
      </w:r>
      <w:r w:rsidR="0019458E" w:rsidRPr="00AC742D">
        <w:rPr>
          <w:rFonts w:ascii="Arial" w:hAnsi="Arial" w:cs="Arial"/>
          <w:sz w:val="20"/>
          <w:szCs w:val="20"/>
        </w:rPr>
        <w:t>S, para acogerse al retiro por jubilación</w:t>
      </w:r>
      <w:r w:rsidR="00930F0D" w:rsidRPr="00AC742D">
        <w:rPr>
          <w:rFonts w:ascii="Arial" w:hAnsi="Arial" w:cs="Arial"/>
          <w:sz w:val="20"/>
          <w:szCs w:val="20"/>
        </w:rPr>
        <w:t xml:space="preserve">. </w:t>
      </w:r>
      <w:r w:rsidRPr="00AC742D">
        <w:rPr>
          <w:rFonts w:ascii="Arial" w:hAnsi="Arial" w:cs="Arial"/>
          <w:sz w:val="20"/>
          <w:szCs w:val="20"/>
        </w:rPr>
        <w:t xml:space="preserve"> </w:t>
      </w:r>
    </w:p>
    <w:p w:rsidR="00166F47" w:rsidRPr="00AC742D" w:rsidRDefault="00166F47" w:rsidP="00306F84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5B23A7" w:rsidRPr="00AC742D" w:rsidRDefault="005B23A7" w:rsidP="00306F84">
      <w:pPr>
        <w:pStyle w:val="Prrafodelista"/>
        <w:numPr>
          <w:ilvl w:val="0"/>
          <w:numId w:val="2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 xml:space="preserve">El Estado ecuatoriano, por intermedio de </w:t>
      </w:r>
      <w:r w:rsidR="00A814B8" w:rsidRPr="00AC742D">
        <w:rPr>
          <w:rFonts w:ascii="Arial" w:hAnsi="Arial" w:cs="Arial"/>
          <w:sz w:val="20"/>
          <w:szCs w:val="20"/>
        </w:rPr>
        <w:t xml:space="preserve">la Universidad Laica Eloy Alfaro de Manabí, </w:t>
      </w:r>
      <w:r w:rsidRPr="00AC742D">
        <w:rPr>
          <w:rFonts w:ascii="Arial" w:hAnsi="Arial" w:cs="Arial"/>
          <w:sz w:val="20"/>
          <w:szCs w:val="20"/>
        </w:rPr>
        <w:t xml:space="preserve">reconoce y se compromete a pagar los valores por concepto de compensación </w:t>
      </w:r>
      <w:r w:rsidR="005D3744" w:rsidRPr="00AC742D">
        <w:rPr>
          <w:rFonts w:ascii="Arial" w:hAnsi="Arial" w:cs="Arial"/>
          <w:sz w:val="20"/>
          <w:szCs w:val="20"/>
          <w:lang w:val="es-ES"/>
        </w:rPr>
        <w:t>compensación por jubilación y  retiro obligatorio; o, compensación  por jubilación y retiro  no obligatorio; o, por invalidez</w:t>
      </w:r>
      <w:r w:rsidR="005D3744" w:rsidRPr="00AC742D">
        <w:rPr>
          <w:rFonts w:ascii="Arial" w:hAnsi="Arial" w:cs="Arial"/>
          <w:sz w:val="20"/>
          <w:szCs w:val="20"/>
        </w:rPr>
        <w:t xml:space="preserve">, </w:t>
      </w:r>
      <w:r w:rsidR="0019458E" w:rsidRPr="00AC742D">
        <w:rPr>
          <w:rFonts w:ascii="Arial" w:hAnsi="Arial" w:cs="Arial"/>
          <w:sz w:val="20"/>
          <w:szCs w:val="20"/>
        </w:rPr>
        <w:t xml:space="preserve">previsto </w:t>
      </w:r>
      <w:r w:rsidR="009D2112" w:rsidRPr="00AC742D">
        <w:rPr>
          <w:rFonts w:ascii="Arial" w:hAnsi="Arial" w:cs="Arial"/>
          <w:sz w:val="20"/>
          <w:szCs w:val="20"/>
        </w:rPr>
        <w:t>en el artículo 129 de la LOSEP</w:t>
      </w:r>
      <w:r w:rsidR="009B05D4" w:rsidRPr="00AC742D">
        <w:rPr>
          <w:rFonts w:ascii="Arial" w:hAnsi="Arial" w:cs="Arial"/>
          <w:sz w:val="20"/>
          <w:szCs w:val="20"/>
        </w:rPr>
        <w:t xml:space="preserve"> y de acuerdo a lo dispuesto en el Código Orgánico  de Planificación y Finanzas Públicas  artí</w:t>
      </w:r>
      <w:r w:rsidR="00A25D95" w:rsidRPr="00AC742D">
        <w:rPr>
          <w:rFonts w:ascii="Arial" w:hAnsi="Arial" w:cs="Arial"/>
          <w:sz w:val="20"/>
          <w:szCs w:val="20"/>
        </w:rPr>
        <w:t>culo 74</w:t>
      </w:r>
      <w:r w:rsidR="009B05D4" w:rsidRPr="00AC742D">
        <w:rPr>
          <w:rFonts w:ascii="Arial" w:hAnsi="Arial" w:cs="Arial"/>
          <w:sz w:val="20"/>
          <w:szCs w:val="20"/>
        </w:rPr>
        <w:t xml:space="preserve">  Deberes y Obligaciones del ente rector del SINFIP numeral 36 </w:t>
      </w:r>
      <w:r w:rsidR="009B05D4" w:rsidRPr="00AC742D">
        <w:rPr>
          <w:rFonts w:ascii="Arial" w:hAnsi="Arial" w:cs="Arial"/>
          <w:i/>
          <w:sz w:val="20"/>
          <w:szCs w:val="20"/>
        </w:rPr>
        <w:t>“Realizar las transferencias y pagos de las obligaciones solicitadas por las entidades y organismos del sector público contraídas sobre la base de la programación y la disponibilidad de caja”.</w:t>
      </w:r>
    </w:p>
    <w:p w:rsidR="005B23A7" w:rsidRPr="00AC742D" w:rsidRDefault="005B23A7" w:rsidP="00306F84">
      <w:pPr>
        <w:pStyle w:val="Prrafodelista"/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D22DA2" w:rsidRPr="00AC742D" w:rsidRDefault="005B23A7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 xml:space="preserve">SEGUNDA.- OBJETO: </w:t>
      </w:r>
    </w:p>
    <w:p w:rsidR="005B23A7" w:rsidRPr="00AC742D" w:rsidRDefault="005B23A7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</w:p>
    <w:p w:rsidR="005B23A7" w:rsidRPr="00AC742D" w:rsidRDefault="005B23A7" w:rsidP="00306F84">
      <w:pPr>
        <w:pStyle w:val="Prrafodelista"/>
        <w:numPr>
          <w:ilvl w:val="0"/>
          <w:numId w:val="3"/>
        </w:num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>Con los antecedentes mencionados, el E</w:t>
      </w:r>
      <w:r w:rsidR="009D2112" w:rsidRPr="00AC742D">
        <w:rPr>
          <w:rFonts w:ascii="Arial" w:hAnsi="Arial" w:cs="Arial"/>
          <w:sz w:val="20"/>
          <w:szCs w:val="20"/>
        </w:rPr>
        <w:t xml:space="preserve">stado ecuatoriano, a través de </w:t>
      </w:r>
      <w:r w:rsidR="00A814B8" w:rsidRPr="00AC742D">
        <w:rPr>
          <w:rFonts w:ascii="Arial" w:hAnsi="Arial" w:cs="Arial"/>
          <w:sz w:val="20"/>
          <w:szCs w:val="20"/>
        </w:rPr>
        <w:t>Universidad Laica Eloy Alfaro de Manabí,</w:t>
      </w:r>
      <w:r w:rsidRPr="00AC742D">
        <w:rPr>
          <w:rFonts w:ascii="Arial" w:hAnsi="Arial" w:cs="Arial"/>
          <w:sz w:val="20"/>
          <w:szCs w:val="20"/>
        </w:rPr>
        <w:t xml:space="preserve"> </w:t>
      </w:r>
      <w:r w:rsidR="00A911F5" w:rsidRPr="00AC742D">
        <w:rPr>
          <w:rFonts w:ascii="Arial" w:hAnsi="Arial" w:cs="Arial"/>
          <w:sz w:val="20"/>
          <w:szCs w:val="20"/>
        </w:rPr>
        <w:t xml:space="preserve">reconoce </w:t>
      </w:r>
      <w:r w:rsidR="001B6F4E" w:rsidRPr="00AC742D">
        <w:rPr>
          <w:rFonts w:ascii="Arial" w:hAnsi="Arial" w:cs="Arial"/>
          <w:sz w:val="20"/>
          <w:szCs w:val="20"/>
        </w:rPr>
        <w:t xml:space="preserve">por </w:t>
      </w:r>
      <w:r w:rsidRPr="00AC742D">
        <w:rPr>
          <w:rFonts w:ascii="Arial" w:hAnsi="Arial" w:cs="Arial"/>
          <w:sz w:val="20"/>
          <w:szCs w:val="20"/>
        </w:rPr>
        <w:t>concepto de compensación económica por retiro voluntario para acogerse a la jubilación</w:t>
      </w:r>
      <w:r w:rsidR="001B6F4E" w:rsidRPr="00AC742D">
        <w:rPr>
          <w:rFonts w:ascii="Arial" w:hAnsi="Arial" w:cs="Arial"/>
          <w:sz w:val="20"/>
          <w:szCs w:val="20"/>
        </w:rPr>
        <w:t xml:space="preserve">, la cantidad de </w:t>
      </w:r>
      <w:r w:rsidR="001B6F4E" w:rsidRPr="00AC742D">
        <w:rPr>
          <w:rFonts w:ascii="Arial" w:hAnsi="Arial" w:cs="Arial"/>
          <w:sz w:val="20"/>
          <w:szCs w:val="20"/>
          <w:highlight w:val="yellow"/>
        </w:rPr>
        <w:t>US$ ___________</w:t>
      </w:r>
      <w:r w:rsidR="001B6F4E" w:rsidRPr="00AC742D">
        <w:rPr>
          <w:rFonts w:ascii="Arial" w:hAnsi="Arial" w:cs="Arial"/>
          <w:sz w:val="20"/>
          <w:szCs w:val="20"/>
        </w:rPr>
        <w:t xml:space="preserve"> </w:t>
      </w:r>
      <w:r w:rsidR="001B6F4E" w:rsidRPr="00AC742D">
        <w:rPr>
          <w:rFonts w:ascii="Arial" w:hAnsi="Arial" w:cs="Arial"/>
          <w:sz w:val="20"/>
          <w:szCs w:val="20"/>
          <w:highlight w:val="yellow"/>
        </w:rPr>
        <w:t>[valores en números y letras]</w:t>
      </w:r>
      <w:r w:rsidR="001B6F4E" w:rsidRPr="00AC742D">
        <w:rPr>
          <w:rFonts w:ascii="Arial" w:hAnsi="Arial" w:cs="Arial"/>
          <w:sz w:val="20"/>
          <w:szCs w:val="20"/>
        </w:rPr>
        <w:t xml:space="preserve">, </w:t>
      </w:r>
      <w:r w:rsidR="0019458E" w:rsidRPr="00AC742D">
        <w:rPr>
          <w:rFonts w:ascii="Arial" w:hAnsi="Arial" w:cs="Arial"/>
          <w:sz w:val="20"/>
          <w:szCs w:val="20"/>
        </w:rPr>
        <w:t>correspondiente</w:t>
      </w:r>
      <w:r w:rsidRPr="00AC742D">
        <w:rPr>
          <w:rFonts w:ascii="Arial" w:hAnsi="Arial" w:cs="Arial"/>
          <w:sz w:val="20"/>
          <w:szCs w:val="20"/>
        </w:rPr>
        <w:t xml:space="preserve"> al cálculo determinado en e</w:t>
      </w:r>
      <w:r w:rsidR="004A01B1" w:rsidRPr="00AC742D">
        <w:rPr>
          <w:rFonts w:ascii="Arial" w:hAnsi="Arial" w:cs="Arial"/>
          <w:sz w:val="20"/>
          <w:szCs w:val="20"/>
        </w:rPr>
        <w:t xml:space="preserve">l artículo 129 de la Ley </w:t>
      </w:r>
      <w:r w:rsidR="0019458E" w:rsidRPr="00AC742D">
        <w:rPr>
          <w:rFonts w:ascii="Arial" w:hAnsi="Arial" w:cs="Arial"/>
          <w:sz w:val="20"/>
          <w:szCs w:val="20"/>
        </w:rPr>
        <w:t>Orgánica de Servicio Público. De conformidad con el último inciso del artículo 6 del Acuerdo Nro. MDT-2016-0100, este monto no generará intereses.</w:t>
      </w:r>
    </w:p>
    <w:p w:rsidR="00131F61" w:rsidRPr="00AC742D" w:rsidRDefault="00131F61" w:rsidP="00306F84">
      <w:pPr>
        <w:pStyle w:val="Prrafodelista"/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 xml:space="preserve">TERCERA.- </w:t>
      </w:r>
      <w:r w:rsidR="00131F61" w:rsidRPr="00AC742D">
        <w:rPr>
          <w:rFonts w:ascii="Arial" w:hAnsi="Arial" w:cs="Arial"/>
          <w:b/>
          <w:sz w:val="20"/>
          <w:szCs w:val="20"/>
        </w:rPr>
        <w:t>FORMA DE PAGO</w:t>
      </w:r>
      <w:r w:rsidRPr="00AC742D">
        <w:rPr>
          <w:rFonts w:ascii="Arial" w:hAnsi="Arial" w:cs="Arial"/>
          <w:b/>
          <w:sz w:val="20"/>
          <w:szCs w:val="20"/>
        </w:rPr>
        <w:t xml:space="preserve">: </w:t>
      </w: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D41399" w:rsidRPr="00AC742D" w:rsidRDefault="00D41399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 xml:space="preserve">Ambas partes acuerdan que existe buena fe, voluntad de pago y responsabilidad para el </w:t>
      </w:r>
      <w:r w:rsidR="009D2112" w:rsidRPr="00AC742D">
        <w:rPr>
          <w:rFonts w:ascii="Arial" w:hAnsi="Arial" w:cs="Arial"/>
          <w:sz w:val="20"/>
          <w:szCs w:val="20"/>
        </w:rPr>
        <w:t>pago del beneficio establecido</w:t>
      </w:r>
      <w:r w:rsidR="0019458E" w:rsidRPr="00AC742D">
        <w:rPr>
          <w:rFonts w:ascii="Arial" w:hAnsi="Arial" w:cs="Arial"/>
          <w:sz w:val="20"/>
          <w:szCs w:val="20"/>
        </w:rPr>
        <w:t xml:space="preserve">. En ese sentido, </w:t>
      </w:r>
      <w:r w:rsidR="00A814B8" w:rsidRPr="00AC742D">
        <w:rPr>
          <w:rFonts w:ascii="Arial" w:hAnsi="Arial" w:cs="Arial"/>
          <w:sz w:val="20"/>
          <w:szCs w:val="20"/>
        </w:rPr>
        <w:t xml:space="preserve">la Universidad Laica Eloy Alfaro de Manabí, </w:t>
      </w:r>
      <w:r w:rsidR="009D2112" w:rsidRPr="00AC742D">
        <w:rPr>
          <w:rFonts w:ascii="Arial" w:hAnsi="Arial" w:cs="Arial"/>
          <w:sz w:val="20"/>
          <w:szCs w:val="20"/>
        </w:rPr>
        <w:t xml:space="preserve">garantiza el pago del </w:t>
      </w:r>
      <w:r w:rsidR="009D2112" w:rsidRPr="00AC742D">
        <w:rPr>
          <w:rFonts w:ascii="Arial" w:hAnsi="Arial" w:cs="Arial"/>
          <w:sz w:val="20"/>
          <w:szCs w:val="20"/>
        </w:rPr>
        <w:lastRenderedPageBreak/>
        <w:t>beneficio establecido en el artículo 129 de la LOSEP, calculado en la cláusula segunda</w:t>
      </w:r>
      <w:r w:rsidR="0019458E" w:rsidRPr="00AC742D">
        <w:rPr>
          <w:rFonts w:ascii="Arial" w:hAnsi="Arial" w:cs="Arial"/>
          <w:sz w:val="20"/>
          <w:szCs w:val="20"/>
        </w:rPr>
        <w:t xml:space="preserve"> de la presente acta</w:t>
      </w:r>
      <w:r w:rsidR="009D2112" w:rsidRPr="00AC742D">
        <w:rPr>
          <w:rFonts w:ascii="Arial" w:hAnsi="Arial" w:cs="Arial"/>
          <w:sz w:val="20"/>
          <w:szCs w:val="20"/>
        </w:rPr>
        <w:t>, conforme la disponibilidad presupuestaria asignada anualmente por el Ministerio de Finanzas y priorizada por el Comité de Gestión Pública Interinstitucional</w:t>
      </w:r>
      <w:r w:rsidR="0019458E" w:rsidRPr="00AC742D">
        <w:rPr>
          <w:rFonts w:ascii="Arial" w:hAnsi="Arial" w:cs="Arial"/>
          <w:sz w:val="20"/>
          <w:szCs w:val="20"/>
        </w:rPr>
        <w:t>, de acuerdo a lo establecido en el artículo 6 del Acuerdo Nro. MDT-2016-0100</w:t>
      </w:r>
      <w:r w:rsidR="009D2112" w:rsidRPr="00AC742D">
        <w:rPr>
          <w:rFonts w:ascii="Arial" w:hAnsi="Arial" w:cs="Arial"/>
          <w:sz w:val="20"/>
          <w:szCs w:val="20"/>
        </w:rPr>
        <w:t>.</w:t>
      </w: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>CUARTO.- COMPROMISO</w:t>
      </w:r>
      <w:r w:rsidR="0019458E" w:rsidRPr="00AC742D">
        <w:rPr>
          <w:rFonts w:ascii="Arial" w:hAnsi="Arial" w:cs="Arial"/>
          <w:b/>
          <w:sz w:val="20"/>
          <w:szCs w:val="20"/>
        </w:rPr>
        <w:t xml:space="preserve"> DEL SERVIDOR</w:t>
      </w:r>
      <w:r w:rsidRPr="00AC742D">
        <w:rPr>
          <w:rFonts w:ascii="Arial" w:hAnsi="Arial" w:cs="Arial"/>
          <w:b/>
          <w:sz w:val="20"/>
          <w:szCs w:val="20"/>
        </w:rPr>
        <w:t xml:space="preserve">: </w:t>
      </w: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5B23A7" w:rsidRPr="00AC742D" w:rsidRDefault="00131F61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 xml:space="preserve">La o al </w:t>
      </w:r>
      <w:r w:rsidR="004A01B1" w:rsidRPr="00AC742D">
        <w:rPr>
          <w:rFonts w:ascii="Arial" w:hAnsi="Arial" w:cs="Arial"/>
          <w:sz w:val="20"/>
          <w:szCs w:val="20"/>
        </w:rPr>
        <w:t>S</w:t>
      </w:r>
      <w:r w:rsidR="009E15CC" w:rsidRPr="00AC742D">
        <w:rPr>
          <w:rFonts w:ascii="Arial" w:hAnsi="Arial" w:cs="Arial"/>
          <w:sz w:val="20"/>
          <w:szCs w:val="20"/>
        </w:rPr>
        <w:t>ervidor</w:t>
      </w:r>
      <w:r w:rsidRPr="00AC742D">
        <w:rPr>
          <w:rFonts w:ascii="Arial" w:hAnsi="Arial" w:cs="Arial"/>
          <w:sz w:val="20"/>
          <w:szCs w:val="20"/>
        </w:rPr>
        <w:t>/a</w:t>
      </w:r>
      <w:r w:rsidR="009E15CC" w:rsidRPr="00AC742D">
        <w:rPr>
          <w:rFonts w:ascii="Arial" w:hAnsi="Arial" w:cs="Arial"/>
          <w:sz w:val="20"/>
          <w:szCs w:val="20"/>
        </w:rPr>
        <w:t xml:space="preserve"> s</w:t>
      </w:r>
      <w:r w:rsidR="00D41399" w:rsidRPr="00AC742D">
        <w:rPr>
          <w:rFonts w:ascii="Arial" w:hAnsi="Arial" w:cs="Arial"/>
          <w:sz w:val="20"/>
          <w:szCs w:val="20"/>
        </w:rPr>
        <w:t xml:space="preserve">e </w:t>
      </w:r>
      <w:r w:rsidR="009E15CC" w:rsidRPr="00AC742D">
        <w:rPr>
          <w:rFonts w:ascii="Arial" w:hAnsi="Arial" w:cs="Arial"/>
          <w:sz w:val="20"/>
          <w:szCs w:val="20"/>
        </w:rPr>
        <w:t>compromete</w:t>
      </w:r>
      <w:r w:rsidR="004A01B1" w:rsidRPr="00AC742D">
        <w:rPr>
          <w:rFonts w:ascii="Arial" w:hAnsi="Arial" w:cs="Arial"/>
          <w:sz w:val="20"/>
          <w:szCs w:val="20"/>
        </w:rPr>
        <w:t xml:space="preserve"> a no interponer denuncia, demanda judicial, </w:t>
      </w:r>
      <w:r w:rsidRPr="00AC742D">
        <w:rPr>
          <w:rFonts w:ascii="Arial" w:hAnsi="Arial" w:cs="Arial"/>
          <w:sz w:val="20"/>
          <w:szCs w:val="20"/>
        </w:rPr>
        <w:t>demanda</w:t>
      </w:r>
      <w:r w:rsidR="00D41399" w:rsidRPr="00AC742D">
        <w:rPr>
          <w:rFonts w:ascii="Arial" w:hAnsi="Arial" w:cs="Arial"/>
          <w:sz w:val="20"/>
          <w:szCs w:val="20"/>
        </w:rPr>
        <w:t xml:space="preserve"> constitucional</w:t>
      </w:r>
      <w:r w:rsidR="004A01B1" w:rsidRPr="00AC742D">
        <w:rPr>
          <w:rFonts w:ascii="Arial" w:hAnsi="Arial" w:cs="Arial"/>
          <w:sz w:val="20"/>
          <w:szCs w:val="20"/>
        </w:rPr>
        <w:t xml:space="preserve"> ni ninguna otra acción</w:t>
      </w:r>
      <w:r w:rsidRPr="00AC742D">
        <w:rPr>
          <w:rFonts w:ascii="Arial" w:hAnsi="Arial" w:cs="Arial"/>
          <w:sz w:val="20"/>
          <w:szCs w:val="20"/>
        </w:rPr>
        <w:t>,</w:t>
      </w:r>
      <w:r w:rsidR="00D41399" w:rsidRPr="00AC742D">
        <w:rPr>
          <w:rFonts w:ascii="Arial" w:hAnsi="Arial" w:cs="Arial"/>
          <w:sz w:val="20"/>
          <w:szCs w:val="20"/>
        </w:rPr>
        <w:t xml:space="preserve"> para el cobro de </w:t>
      </w:r>
      <w:r w:rsidRPr="00AC742D">
        <w:rPr>
          <w:rFonts w:ascii="Arial" w:hAnsi="Arial" w:cs="Arial"/>
          <w:sz w:val="20"/>
          <w:szCs w:val="20"/>
        </w:rPr>
        <w:t>los valores</w:t>
      </w:r>
      <w:r w:rsidR="0019458E" w:rsidRPr="00AC742D">
        <w:rPr>
          <w:rFonts w:ascii="Arial" w:hAnsi="Arial" w:cs="Arial"/>
          <w:sz w:val="20"/>
          <w:szCs w:val="20"/>
        </w:rPr>
        <w:t xml:space="preserve"> que </w:t>
      </w:r>
      <w:r w:rsidR="00D41399" w:rsidRPr="00AC742D">
        <w:rPr>
          <w:rFonts w:ascii="Arial" w:hAnsi="Arial" w:cs="Arial"/>
          <w:sz w:val="20"/>
          <w:szCs w:val="20"/>
        </w:rPr>
        <w:t>se reconoce</w:t>
      </w:r>
      <w:r w:rsidR="0019458E" w:rsidRPr="00AC742D">
        <w:rPr>
          <w:rFonts w:ascii="Arial" w:hAnsi="Arial" w:cs="Arial"/>
          <w:sz w:val="20"/>
          <w:szCs w:val="20"/>
        </w:rPr>
        <w:t>n en el presente instrumento</w:t>
      </w:r>
      <w:r w:rsidR="00D41399" w:rsidRPr="00AC742D">
        <w:rPr>
          <w:rFonts w:ascii="Arial" w:hAnsi="Arial" w:cs="Arial"/>
          <w:sz w:val="20"/>
          <w:szCs w:val="20"/>
        </w:rPr>
        <w:t>.</w:t>
      </w:r>
    </w:p>
    <w:p w:rsidR="005B23A7" w:rsidRPr="00AC742D" w:rsidRDefault="005B23A7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 xml:space="preserve">QUINTA.- </w:t>
      </w:r>
      <w:r w:rsidR="00006455" w:rsidRPr="00AC742D">
        <w:rPr>
          <w:rFonts w:ascii="Arial" w:hAnsi="Arial" w:cs="Arial"/>
          <w:b/>
          <w:sz w:val="20"/>
          <w:szCs w:val="20"/>
        </w:rPr>
        <w:t xml:space="preserve">CESIÓN:  </w:t>
      </w:r>
    </w:p>
    <w:p w:rsidR="00510DCE" w:rsidRPr="00AC742D" w:rsidRDefault="00510DCE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D41399" w:rsidRPr="00AC742D" w:rsidRDefault="00D41399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 xml:space="preserve">Queda expresamente convenido que </w:t>
      </w:r>
      <w:r w:rsidR="001B1BD1" w:rsidRPr="00AC742D">
        <w:rPr>
          <w:rFonts w:ascii="Arial" w:hAnsi="Arial" w:cs="Arial"/>
          <w:sz w:val="20"/>
          <w:szCs w:val="20"/>
        </w:rPr>
        <w:t xml:space="preserve">el presente instrumento puede cederse de conformidad con el artículo 1841 </w:t>
      </w:r>
      <w:r w:rsidR="004A01B1" w:rsidRPr="00AC742D">
        <w:rPr>
          <w:rFonts w:ascii="Arial" w:hAnsi="Arial" w:cs="Arial"/>
          <w:sz w:val="20"/>
          <w:szCs w:val="20"/>
        </w:rPr>
        <w:t xml:space="preserve">y siguientes del </w:t>
      </w:r>
      <w:r w:rsidR="009D2112" w:rsidRPr="00AC742D">
        <w:rPr>
          <w:rFonts w:ascii="Arial" w:hAnsi="Arial" w:cs="Arial"/>
          <w:sz w:val="20"/>
          <w:szCs w:val="20"/>
        </w:rPr>
        <w:t>Código C</w:t>
      </w:r>
      <w:r w:rsidR="001B1BD1" w:rsidRPr="00AC742D">
        <w:rPr>
          <w:rFonts w:ascii="Arial" w:hAnsi="Arial" w:cs="Arial"/>
          <w:sz w:val="20"/>
          <w:szCs w:val="20"/>
        </w:rPr>
        <w:t>ivil</w:t>
      </w:r>
      <w:r w:rsidR="00143F11" w:rsidRPr="00AC742D">
        <w:rPr>
          <w:rFonts w:ascii="Arial" w:hAnsi="Arial" w:cs="Arial"/>
          <w:sz w:val="20"/>
          <w:szCs w:val="20"/>
        </w:rPr>
        <w:t xml:space="preserve"> y demás normativa vigente.</w:t>
      </w: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510DCE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b/>
          <w:sz w:val="20"/>
          <w:szCs w:val="20"/>
        </w:rPr>
      </w:pPr>
      <w:r w:rsidRPr="00AC742D">
        <w:rPr>
          <w:rFonts w:ascii="Arial" w:hAnsi="Arial" w:cs="Arial"/>
          <w:b/>
          <w:sz w:val="20"/>
          <w:szCs w:val="20"/>
        </w:rPr>
        <w:t xml:space="preserve">SEXTA.- </w:t>
      </w:r>
      <w:r w:rsidR="00510DCE" w:rsidRPr="00AC742D">
        <w:rPr>
          <w:rFonts w:ascii="Arial" w:hAnsi="Arial" w:cs="Arial"/>
          <w:b/>
          <w:sz w:val="20"/>
          <w:szCs w:val="20"/>
        </w:rPr>
        <w:t xml:space="preserve">ACEPTACIÓN: </w:t>
      </w:r>
    </w:p>
    <w:p w:rsidR="00510DCE" w:rsidRPr="00AC742D" w:rsidRDefault="00510DCE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510DCE" w:rsidRPr="00AC742D" w:rsidRDefault="00510DCE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>Las partes aceptan el presente Compromiso de Pago, como un mec</w:t>
      </w:r>
      <w:r w:rsidR="004A01B1" w:rsidRPr="00AC742D">
        <w:rPr>
          <w:rFonts w:ascii="Arial" w:hAnsi="Arial" w:cs="Arial"/>
          <w:sz w:val="20"/>
          <w:szCs w:val="20"/>
        </w:rPr>
        <w:t>anismo de solución definit</w:t>
      </w:r>
      <w:r w:rsidR="00A911F5" w:rsidRPr="00AC742D">
        <w:rPr>
          <w:rFonts w:ascii="Arial" w:hAnsi="Arial" w:cs="Arial"/>
          <w:sz w:val="20"/>
          <w:szCs w:val="20"/>
        </w:rPr>
        <w:t xml:space="preserve">iva respecto del valor </w:t>
      </w:r>
      <w:r w:rsidR="004A01B1" w:rsidRPr="00AC742D">
        <w:rPr>
          <w:rFonts w:ascii="Arial" w:hAnsi="Arial" w:cs="Arial"/>
          <w:sz w:val="20"/>
          <w:szCs w:val="20"/>
        </w:rPr>
        <w:t>por concepto del beneficio de jub</w:t>
      </w:r>
      <w:r w:rsidR="00166F47" w:rsidRPr="00AC742D">
        <w:rPr>
          <w:rFonts w:ascii="Arial" w:hAnsi="Arial" w:cs="Arial"/>
          <w:sz w:val="20"/>
          <w:szCs w:val="20"/>
        </w:rPr>
        <w:t xml:space="preserve">ilación previsto en </w:t>
      </w:r>
      <w:r w:rsidR="005D3744" w:rsidRPr="00AC742D">
        <w:rPr>
          <w:rFonts w:ascii="Arial" w:hAnsi="Arial" w:cs="Arial"/>
          <w:color w:val="FF0000"/>
          <w:sz w:val="20"/>
          <w:szCs w:val="20"/>
        </w:rPr>
        <w:t xml:space="preserve">los artículos 23 literales e) y o), 47 literal j), 128, 129 de la Ley Orgánica del Servicio Público;  artículos 108, 288 y 289 del Reglamento General a la LOSEP; a los </w:t>
      </w:r>
      <w:proofErr w:type="spellStart"/>
      <w:r w:rsidR="005D3744" w:rsidRPr="00AC742D">
        <w:rPr>
          <w:rFonts w:ascii="Arial" w:hAnsi="Arial" w:cs="Arial"/>
          <w:color w:val="FF0000"/>
          <w:sz w:val="20"/>
          <w:szCs w:val="20"/>
        </w:rPr>
        <w:t>Articulos</w:t>
      </w:r>
      <w:proofErr w:type="spellEnd"/>
      <w:r w:rsidR="005D3744" w:rsidRPr="00AC742D">
        <w:rPr>
          <w:rFonts w:ascii="Arial" w:hAnsi="Arial" w:cs="Arial"/>
          <w:color w:val="FF0000"/>
          <w:sz w:val="20"/>
          <w:szCs w:val="20"/>
        </w:rPr>
        <w:t xml:space="preserve"> 85 y 86 del Reglamento de Carrera y Escalafón del Profesor e Investigador del Sistema Nacional de Educación Superior; al Acuerdo Ministerial No. MRL-2011-00158, en su </w:t>
      </w:r>
      <w:r w:rsidR="00166F47" w:rsidRPr="00AC742D">
        <w:rPr>
          <w:rFonts w:ascii="Arial" w:hAnsi="Arial" w:cs="Arial"/>
          <w:color w:val="FF0000"/>
          <w:sz w:val="20"/>
          <w:szCs w:val="20"/>
        </w:rPr>
        <w:t>Artículo</w:t>
      </w:r>
      <w:r w:rsidR="005D3744" w:rsidRPr="00AC742D">
        <w:rPr>
          <w:rFonts w:ascii="Arial" w:hAnsi="Arial" w:cs="Arial"/>
          <w:color w:val="FF0000"/>
          <w:sz w:val="20"/>
          <w:szCs w:val="20"/>
        </w:rPr>
        <w:t xml:space="preserve"> 10; al Acuerdo Ministerial No. MDT – 2016 – 0100, de 14 de abril de 2016 con vigencia a partir del 11 de abril de 2016 al Mandato 2 Articulo 8 suscrito el 24 de enero de 2008; y, a la Resolución RCUSE-22No.99-2016</w:t>
      </w:r>
      <w:r w:rsidR="00166F47" w:rsidRPr="00AC742D">
        <w:rPr>
          <w:rFonts w:ascii="Arial" w:hAnsi="Arial" w:cs="Arial"/>
          <w:sz w:val="20"/>
          <w:szCs w:val="20"/>
        </w:rPr>
        <w:t xml:space="preserve">. </w:t>
      </w:r>
      <w:r w:rsidR="00166F47" w:rsidRPr="00AC742D">
        <w:rPr>
          <w:rFonts w:ascii="Arial" w:hAnsi="Arial" w:cs="Arial"/>
          <w:color w:val="FF0000"/>
          <w:sz w:val="20"/>
          <w:szCs w:val="20"/>
        </w:rPr>
        <w:t>(Según aplique)</w:t>
      </w:r>
    </w:p>
    <w:p w:rsidR="00510DCE" w:rsidRPr="00AC742D" w:rsidRDefault="00510DCE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510DCE" w:rsidRPr="00AC742D" w:rsidRDefault="00510DCE" w:rsidP="00306F84">
      <w:pPr>
        <w:spacing w:after="0" w:line="240" w:lineRule="auto"/>
        <w:ind w:right="-376"/>
        <w:contextualSpacing/>
        <w:jc w:val="both"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>Para constancia y acept</w:t>
      </w:r>
      <w:r w:rsidR="0019458E" w:rsidRPr="00AC742D">
        <w:rPr>
          <w:rFonts w:ascii="Arial" w:hAnsi="Arial" w:cs="Arial"/>
          <w:sz w:val="20"/>
          <w:szCs w:val="20"/>
        </w:rPr>
        <w:t>ación del contenido de la presente acta</w:t>
      </w:r>
      <w:r w:rsidRPr="00AC742D">
        <w:rPr>
          <w:rFonts w:ascii="Arial" w:hAnsi="Arial" w:cs="Arial"/>
          <w:sz w:val="20"/>
          <w:szCs w:val="20"/>
        </w:rPr>
        <w:t>, las partes lo suscriben en cinco ejemplares de igual tenor y contenido</w:t>
      </w:r>
      <w:r w:rsidR="00A22F14" w:rsidRPr="00AC742D">
        <w:rPr>
          <w:rFonts w:ascii="Arial" w:hAnsi="Arial" w:cs="Arial"/>
          <w:sz w:val="20"/>
          <w:szCs w:val="20"/>
        </w:rPr>
        <w:t>, mismo que forma parte de la acción de personal que se expida por concepto de la solicitud de retiro por jubilación</w:t>
      </w:r>
      <w:r w:rsidRPr="00AC742D">
        <w:rPr>
          <w:rFonts w:ascii="Arial" w:hAnsi="Arial" w:cs="Arial"/>
          <w:sz w:val="20"/>
          <w:szCs w:val="20"/>
        </w:rPr>
        <w:t xml:space="preserve">. </w:t>
      </w:r>
    </w:p>
    <w:p w:rsidR="00510DCE" w:rsidRPr="00AC742D" w:rsidRDefault="00510DCE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D41399" w:rsidRPr="00AC742D" w:rsidRDefault="00D41399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  <w:r w:rsidRPr="00AC742D">
        <w:rPr>
          <w:rFonts w:ascii="Arial" w:hAnsi="Arial" w:cs="Arial"/>
          <w:sz w:val="20"/>
          <w:szCs w:val="20"/>
        </w:rPr>
        <w:t>FECHA CON NUMERADOR</w:t>
      </w:r>
      <w:bookmarkStart w:id="0" w:name="_GoBack"/>
      <w:bookmarkEnd w:id="0"/>
    </w:p>
    <w:p w:rsidR="00510DCE" w:rsidRPr="00AC742D" w:rsidRDefault="00510DCE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D41399" w:rsidRPr="00AC742D" w:rsidTr="00D41399">
        <w:tc>
          <w:tcPr>
            <w:tcW w:w="4489" w:type="dxa"/>
          </w:tcPr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2D">
              <w:rPr>
                <w:rFonts w:ascii="Arial" w:hAnsi="Arial" w:cs="Arial"/>
                <w:sz w:val="20"/>
                <w:szCs w:val="20"/>
              </w:rPr>
              <w:t>Máxima autoridad o su delegado</w:t>
            </w:r>
          </w:p>
          <w:p w:rsidR="00D41399" w:rsidRPr="00AC742D" w:rsidRDefault="00A814B8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42D">
              <w:rPr>
                <w:rFonts w:ascii="Arial" w:hAnsi="Arial" w:cs="Arial"/>
                <w:sz w:val="20"/>
                <w:szCs w:val="20"/>
              </w:rPr>
              <w:t>Universidad Laica Eloy Alfaro de Manabí</w:t>
            </w:r>
          </w:p>
        </w:tc>
        <w:tc>
          <w:tcPr>
            <w:tcW w:w="4489" w:type="dxa"/>
          </w:tcPr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D41399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399" w:rsidRPr="00AC742D" w:rsidRDefault="007F2865" w:rsidP="00306F84">
            <w:pPr>
              <w:ind w:right="-376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Servidor(</w:t>
            </w:r>
            <w:r w:rsidR="004A01B1" w:rsidRPr="00AC742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B8285E" w:rsidRPr="00AC742D" w:rsidRDefault="00B8285E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p w:rsidR="009E15CC" w:rsidRPr="00AC742D" w:rsidRDefault="009E15CC" w:rsidP="00306F84">
      <w:pPr>
        <w:spacing w:after="0" w:line="240" w:lineRule="auto"/>
        <w:ind w:right="-376"/>
        <w:contextualSpacing/>
        <w:rPr>
          <w:rFonts w:ascii="Arial" w:hAnsi="Arial" w:cs="Arial"/>
          <w:sz w:val="20"/>
          <w:szCs w:val="20"/>
        </w:rPr>
      </w:pPr>
    </w:p>
    <w:sectPr w:rsidR="009E15CC" w:rsidRPr="00AC74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3E" w:rsidRDefault="00BF493E" w:rsidP="00A814B8">
      <w:pPr>
        <w:spacing w:after="0" w:line="240" w:lineRule="auto"/>
      </w:pPr>
      <w:r>
        <w:separator/>
      </w:r>
    </w:p>
  </w:endnote>
  <w:endnote w:type="continuationSeparator" w:id="0">
    <w:p w:rsidR="00BF493E" w:rsidRDefault="00BF493E" w:rsidP="00A8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3E" w:rsidRDefault="00BF493E" w:rsidP="00A814B8">
      <w:pPr>
        <w:spacing w:after="0" w:line="240" w:lineRule="auto"/>
      </w:pPr>
      <w:r>
        <w:separator/>
      </w:r>
    </w:p>
  </w:footnote>
  <w:footnote w:type="continuationSeparator" w:id="0">
    <w:p w:rsidR="00BF493E" w:rsidRDefault="00BF493E" w:rsidP="00A8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34"/>
    </w:tblGrid>
    <w:tr w:rsidR="00306F84" w:rsidRPr="00097C2A" w:rsidTr="001C2153">
      <w:trPr>
        <w:trHeight w:val="283"/>
      </w:trPr>
      <w:tc>
        <w:tcPr>
          <w:tcW w:w="970" w:type="dxa"/>
          <w:vMerge w:val="restart"/>
          <w:vAlign w:val="center"/>
        </w:tcPr>
        <w:p w:rsidR="00306F84" w:rsidRPr="00097C2A" w:rsidRDefault="00306F84" w:rsidP="00306F84">
          <w:pPr>
            <w:suppressAutoHyphens/>
            <w:spacing w:after="0"/>
            <w:jc w:val="center"/>
            <w:rPr>
              <w:rFonts w:ascii="Calibri" w:eastAsia="Calibri" w:hAnsi="Calibri" w:cs="Calibri"/>
              <w:lang w:val="es-ES" w:eastAsia="ar-SA"/>
            </w:rPr>
          </w:pPr>
          <w:r w:rsidRPr="00097C2A">
            <w:rPr>
              <w:rFonts w:ascii="Calibri" w:eastAsia="Calibri" w:hAnsi="Calibri" w:cs="Calibri"/>
              <w:noProof/>
              <w:lang w:val="es-ES" w:eastAsia="es-ES"/>
            </w:rPr>
            <w:drawing>
              <wp:inline distT="0" distB="0" distL="0" distR="0" wp14:anchorId="0477E59B" wp14:editId="06B02010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CÓDIGO: </w:t>
          </w:r>
          <w:r w:rsidR="00F77A2C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PHS-01-F-007</w:t>
          </w:r>
        </w:p>
      </w:tc>
      <w:tc>
        <w:tcPr>
          <w:tcW w:w="1134" w:type="dxa"/>
          <w:vMerge w:val="restart"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306F84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06F84" w:rsidRPr="00097C2A" w:rsidRDefault="00306F84" w:rsidP="00306F84">
          <w:pPr>
            <w:suppressAutoHyphens/>
            <w:spacing w:after="0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06F84" w:rsidRPr="00097C2A" w:rsidRDefault="00306F84" w:rsidP="00306F84">
          <w:pPr>
            <w:suppressAutoHyphens/>
            <w:spacing w:after="0" w:line="240" w:lineRule="auto"/>
            <w:jc w:val="center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FORMATO DE COMPROMISO DE PAGO</w:t>
          </w:r>
        </w:p>
      </w:tc>
      <w:tc>
        <w:tcPr>
          <w:tcW w:w="1928" w:type="dxa"/>
          <w:vMerge/>
          <w:vAlign w:val="center"/>
        </w:tcPr>
        <w:p w:rsidR="00306F84" w:rsidRPr="00097C2A" w:rsidRDefault="00306F84" w:rsidP="00306F84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  <w:tc>
        <w:tcPr>
          <w:tcW w:w="1134" w:type="dxa"/>
          <w:vMerge/>
        </w:tcPr>
        <w:p w:rsidR="00306F84" w:rsidRPr="00097C2A" w:rsidRDefault="00306F84" w:rsidP="00306F84">
          <w:pPr>
            <w:suppressAutoHyphens/>
            <w:spacing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306F84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06F84" w:rsidRPr="00097C2A" w:rsidRDefault="00306F84" w:rsidP="00306F84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06F84" w:rsidRPr="00097C2A" w:rsidRDefault="00306F84" w:rsidP="00306F84">
          <w:pPr>
            <w:suppressAutoHyphens/>
            <w:spacing w:after="0" w:line="240" w:lineRule="auto"/>
            <w:jc w:val="both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 xml:space="preserve">PROCEDIMIENTO: 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DESVINCULACIÓN DE SERVIDOR POR ACOGERSE A COMPENSACIÓN DE RETIRO POR JUBILACIÓN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34" w:type="dxa"/>
          <w:vMerge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b/>
              <w:sz w:val="18"/>
              <w:szCs w:val="18"/>
              <w:lang w:val="es-ES" w:eastAsia="ar-SA"/>
            </w:rPr>
          </w:pPr>
        </w:p>
      </w:tc>
    </w:tr>
    <w:tr w:rsidR="00306F84" w:rsidRPr="00097C2A" w:rsidTr="001C2153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306F84" w:rsidRPr="00097C2A" w:rsidRDefault="00306F84" w:rsidP="00306F84">
          <w:pPr>
            <w:suppressAutoHyphens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Página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PAGE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7F2865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1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t xml:space="preserve"> de 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begin"/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instrText xml:space="preserve"> NUMPAGES  </w:instrTex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separate"/>
          </w:r>
          <w:r w:rsidR="007F2865">
            <w:rPr>
              <w:rFonts w:ascii="Calibri" w:eastAsia="Calibri" w:hAnsi="Calibri" w:cs="Calibri"/>
              <w:noProof/>
              <w:sz w:val="18"/>
              <w:szCs w:val="18"/>
              <w:lang w:val="es-ES" w:eastAsia="ar-SA"/>
            </w:rPr>
            <w:t>2</w:t>
          </w:r>
          <w:r w:rsidRPr="00097C2A">
            <w:rPr>
              <w:rFonts w:ascii="Calibri" w:eastAsia="Calibri" w:hAnsi="Calibri" w:cs="Calibri"/>
              <w:sz w:val="18"/>
              <w:szCs w:val="18"/>
              <w:lang w:val="es-ES" w:eastAsia="ar-SA"/>
            </w:rPr>
            <w:fldChar w:fldCharType="end"/>
          </w:r>
        </w:p>
      </w:tc>
      <w:tc>
        <w:tcPr>
          <w:tcW w:w="1134" w:type="dxa"/>
          <w:vMerge/>
        </w:tcPr>
        <w:p w:rsidR="00306F84" w:rsidRPr="00097C2A" w:rsidRDefault="00306F84" w:rsidP="00306F84">
          <w:pPr>
            <w:suppressAutoHyphens/>
            <w:spacing w:after="0" w:line="240" w:lineRule="auto"/>
            <w:rPr>
              <w:rFonts w:ascii="Calibri" w:eastAsia="Calibri" w:hAnsi="Calibri" w:cs="Calibri"/>
              <w:sz w:val="18"/>
              <w:szCs w:val="18"/>
              <w:lang w:val="es-ES" w:eastAsia="ar-SA"/>
            </w:rPr>
          </w:pPr>
        </w:p>
      </w:tc>
    </w:tr>
  </w:tbl>
  <w:p w:rsidR="00A814B8" w:rsidRDefault="00A814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ACC"/>
    <w:multiLevelType w:val="hybridMultilevel"/>
    <w:tmpl w:val="F7B47C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C4889"/>
    <w:multiLevelType w:val="hybridMultilevel"/>
    <w:tmpl w:val="21FAF36A"/>
    <w:lvl w:ilvl="0" w:tplc="D1B6A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7"/>
    <w:multiLevelType w:val="hybridMultilevel"/>
    <w:tmpl w:val="878200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0A"/>
    <w:rsid w:val="00006455"/>
    <w:rsid w:val="00007F39"/>
    <w:rsid w:val="000623C7"/>
    <w:rsid w:val="000845BD"/>
    <w:rsid w:val="0010104F"/>
    <w:rsid w:val="001273B5"/>
    <w:rsid w:val="00131F61"/>
    <w:rsid w:val="00143F11"/>
    <w:rsid w:val="00166F47"/>
    <w:rsid w:val="0019458E"/>
    <w:rsid w:val="001A57AE"/>
    <w:rsid w:val="001B1BD1"/>
    <w:rsid w:val="001B489A"/>
    <w:rsid w:val="001B6F4E"/>
    <w:rsid w:val="002307D3"/>
    <w:rsid w:val="002E270A"/>
    <w:rsid w:val="00306F84"/>
    <w:rsid w:val="0032779E"/>
    <w:rsid w:val="003900E3"/>
    <w:rsid w:val="00465320"/>
    <w:rsid w:val="004A01B1"/>
    <w:rsid w:val="00510DCE"/>
    <w:rsid w:val="00573888"/>
    <w:rsid w:val="005B23A7"/>
    <w:rsid w:val="005D3744"/>
    <w:rsid w:val="005F412B"/>
    <w:rsid w:val="0062793B"/>
    <w:rsid w:val="00630492"/>
    <w:rsid w:val="0079191C"/>
    <w:rsid w:val="007F2865"/>
    <w:rsid w:val="0085647A"/>
    <w:rsid w:val="00900E16"/>
    <w:rsid w:val="00930F0D"/>
    <w:rsid w:val="00932A5D"/>
    <w:rsid w:val="00956E70"/>
    <w:rsid w:val="009B05D4"/>
    <w:rsid w:val="009D2112"/>
    <w:rsid w:val="009E15CC"/>
    <w:rsid w:val="00A22F14"/>
    <w:rsid w:val="00A25D95"/>
    <w:rsid w:val="00A465EB"/>
    <w:rsid w:val="00A814B8"/>
    <w:rsid w:val="00A911F5"/>
    <w:rsid w:val="00AC742D"/>
    <w:rsid w:val="00B81243"/>
    <w:rsid w:val="00B8285E"/>
    <w:rsid w:val="00BF493E"/>
    <w:rsid w:val="00C17025"/>
    <w:rsid w:val="00D06414"/>
    <w:rsid w:val="00D22DA2"/>
    <w:rsid w:val="00D41399"/>
    <w:rsid w:val="00DD13F0"/>
    <w:rsid w:val="00E7555F"/>
    <w:rsid w:val="00F77A2C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6A4D"/>
  <w15:docId w15:val="{D980359F-B2C9-4898-B6F7-765DBCF2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9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4B8"/>
  </w:style>
  <w:style w:type="paragraph" w:styleId="Piedepgina">
    <w:name w:val="footer"/>
    <w:basedOn w:val="Normal"/>
    <w:link w:val="PiedepginaCar"/>
    <w:uiPriority w:val="99"/>
    <w:unhideWhenUsed/>
    <w:rsid w:val="00A81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 Montenegro</dc:creator>
  <cp:lastModifiedBy>EstuAuxiliar</cp:lastModifiedBy>
  <cp:revision>3</cp:revision>
  <cp:lastPrinted>2016-12-09T20:08:00Z</cp:lastPrinted>
  <dcterms:created xsi:type="dcterms:W3CDTF">2016-12-06T20:37:00Z</dcterms:created>
  <dcterms:modified xsi:type="dcterms:W3CDTF">2016-12-09T20:09:00Z</dcterms:modified>
</cp:coreProperties>
</file>