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00" w:rsidRDefault="00124C00" w:rsidP="001E08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24C00" w:rsidRDefault="00124C00" w:rsidP="001E08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626C" w:rsidRPr="00501E5C" w:rsidRDefault="006B43F2" w:rsidP="001E08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1E5C">
        <w:rPr>
          <w:rFonts w:ascii="Arial" w:hAnsi="Arial" w:cs="Arial"/>
          <w:b/>
          <w:sz w:val="24"/>
          <w:szCs w:val="24"/>
        </w:rPr>
        <w:t>RESOLUCIÓN No.</w:t>
      </w:r>
      <w:r w:rsidR="00C64A4D" w:rsidRPr="00501E5C">
        <w:rPr>
          <w:rFonts w:ascii="Arial" w:hAnsi="Arial" w:cs="Arial"/>
          <w:b/>
          <w:sz w:val="24"/>
          <w:szCs w:val="24"/>
        </w:rPr>
        <w:t xml:space="preserve"> </w:t>
      </w:r>
      <w:r w:rsidRPr="00501E5C">
        <w:rPr>
          <w:rFonts w:ascii="Arial" w:hAnsi="Arial" w:cs="Arial"/>
          <w:b/>
          <w:sz w:val="24"/>
          <w:szCs w:val="24"/>
        </w:rPr>
        <w:t>xx</w:t>
      </w:r>
      <w:r w:rsidR="00501E5C">
        <w:rPr>
          <w:rFonts w:ascii="Arial" w:hAnsi="Arial" w:cs="Arial"/>
          <w:b/>
          <w:sz w:val="24"/>
          <w:szCs w:val="24"/>
        </w:rPr>
        <w:t xml:space="preserve">. </w:t>
      </w:r>
      <w:r w:rsidR="001232BB" w:rsidRPr="00501E5C">
        <w:rPr>
          <w:rFonts w:ascii="Arial" w:hAnsi="Arial" w:cs="Arial"/>
          <w:b/>
          <w:sz w:val="24"/>
          <w:szCs w:val="24"/>
        </w:rPr>
        <w:t xml:space="preserve"> Día (xx)</w:t>
      </w:r>
      <w:r w:rsidRPr="00501E5C">
        <w:rPr>
          <w:rFonts w:ascii="Arial" w:hAnsi="Arial" w:cs="Arial"/>
          <w:b/>
          <w:sz w:val="24"/>
          <w:szCs w:val="24"/>
        </w:rPr>
        <w:t>-Mes</w:t>
      </w:r>
      <w:r w:rsidR="001232BB" w:rsidRPr="00501E5C">
        <w:rPr>
          <w:rFonts w:ascii="Arial" w:hAnsi="Arial" w:cs="Arial"/>
          <w:b/>
          <w:sz w:val="24"/>
          <w:szCs w:val="24"/>
        </w:rPr>
        <w:t>(xx)-A</w:t>
      </w:r>
      <w:r w:rsidRPr="00501E5C">
        <w:rPr>
          <w:rFonts w:ascii="Arial" w:hAnsi="Arial" w:cs="Arial"/>
          <w:b/>
          <w:sz w:val="24"/>
          <w:szCs w:val="24"/>
        </w:rPr>
        <w:t>ño</w:t>
      </w:r>
      <w:r w:rsidR="001232BB" w:rsidRPr="00501E5C">
        <w:rPr>
          <w:rFonts w:ascii="Arial" w:hAnsi="Arial" w:cs="Arial"/>
          <w:b/>
          <w:sz w:val="24"/>
          <w:szCs w:val="24"/>
        </w:rPr>
        <w:t>(xx)</w:t>
      </w:r>
    </w:p>
    <w:p w:rsidR="001E08CE" w:rsidRPr="00501E5C" w:rsidRDefault="001E08CE" w:rsidP="001E08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1E5C">
        <w:rPr>
          <w:rFonts w:ascii="Arial" w:hAnsi="Arial" w:cs="Arial"/>
          <w:b/>
          <w:sz w:val="24"/>
          <w:szCs w:val="24"/>
        </w:rPr>
        <w:t xml:space="preserve">EL CONSEJO DE FACULTAD DE LA </w:t>
      </w:r>
      <w:r w:rsidR="001232BB" w:rsidRPr="00501E5C">
        <w:rPr>
          <w:rFonts w:ascii="Arial" w:hAnsi="Arial" w:cs="Arial"/>
          <w:b/>
          <w:sz w:val="24"/>
          <w:szCs w:val="24"/>
        </w:rPr>
        <w:t>(</w:t>
      </w:r>
      <w:r w:rsidRPr="002E2FD1">
        <w:rPr>
          <w:rFonts w:ascii="Arial" w:hAnsi="Arial" w:cs="Arial"/>
          <w:color w:val="7F7F7F" w:themeColor="text1" w:themeTint="80"/>
          <w:sz w:val="24"/>
          <w:szCs w:val="24"/>
        </w:rPr>
        <w:t>UNIDAD ACADÉMICA</w:t>
      </w:r>
      <w:r w:rsidR="001232BB" w:rsidRPr="00501E5C">
        <w:rPr>
          <w:rFonts w:ascii="Arial" w:hAnsi="Arial" w:cs="Arial"/>
          <w:b/>
          <w:sz w:val="24"/>
          <w:szCs w:val="24"/>
        </w:rPr>
        <w:t>)</w:t>
      </w:r>
    </w:p>
    <w:p w:rsidR="001E08CE" w:rsidRPr="00501E5C" w:rsidRDefault="001E08CE" w:rsidP="001E08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08CE" w:rsidRPr="00501E5C" w:rsidRDefault="001E08CE" w:rsidP="001E08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1E5C">
        <w:rPr>
          <w:rFonts w:ascii="Arial" w:hAnsi="Arial" w:cs="Arial"/>
          <w:b/>
          <w:sz w:val="24"/>
          <w:szCs w:val="24"/>
        </w:rPr>
        <w:t>CONSIDERANDO:</w:t>
      </w:r>
    </w:p>
    <w:p w:rsidR="00845AFD" w:rsidRPr="00501E5C" w:rsidRDefault="00845AFD" w:rsidP="001E08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1E5C">
        <w:rPr>
          <w:rFonts w:ascii="Arial" w:hAnsi="Arial" w:cs="Arial"/>
          <w:b/>
          <w:sz w:val="24"/>
          <w:szCs w:val="24"/>
        </w:rPr>
        <w:t>(</w:t>
      </w:r>
      <w:r w:rsidRPr="002E2FD1">
        <w:rPr>
          <w:rFonts w:ascii="Arial" w:hAnsi="Arial" w:cs="Arial"/>
          <w:color w:val="7F7F7F" w:themeColor="text1" w:themeTint="80"/>
          <w:sz w:val="24"/>
          <w:szCs w:val="24"/>
        </w:rPr>
        <w:t>Los considerandos redactarlos en base a lo que se resuelva</w:t>
      </w:r>
      <w:r w:rsidRPr="00501E5C">
        <w:rPr>
          <w:rFonts w:ascii="Arial" w:hAnsi="Arial" w:cs="Arial"/>
          <w:b/>
          <w:sz w:val="24"/>
          <w:szCs w:val="24"/>
        </w:rPr>
        <w:t>)</w:t>
      </w:r>
    </w:p>
    <w:p w:rsidR="00797B59" w:rsidRPr="00501E5C" w:rsidRDefault="00797B59" w:rsidP="001E08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7B59" w:rsidRPr="00501E5C" w:rsidRDefault="00797B59" w:rsidP="00797B5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b/>
          <w:sz w:val="24"/>
          <w:szCs w:val="24"/>
        </w:rPr>
        <w:t xml:space="preserve">Que, </w:t>
      </w:r>
      <w:r w:rsidRPr="00501E5C">
        <w:rPr>
          <w:rFonts w:ascii="Arial" w:hAnsi="Arial" w:cs="Arial"/>
          <w:sz w:val="24"/>
          <w:szCs w:val="24"/>
        </w:rPr>
        <w:t xml:space="preserve">el Art.27 de la Constitución de la República del Ecuador, dispone que </w:t>
      </w:r>
      <w:r w:rsidRPr="00501E5C">
        <w:rPr>
          <w:rFonts w:ascii="Arial" w:hAnsi="Arial" w:cs="Arial"/>
          <w:color w:val="000000"/>
          <w:sz w:val="24"/>
          <w:szCs w:val="24"/>
        </w:rPr>
        <w:t>la educación se centrará en el ser humano y garantizará su desarrollo holístico, en el marco del respeto a los derechos humanos, al medio ambiente sustentable y a la democracia; será participativa, obligatoria, intercultural, democrática, incluyente y diversa, de calidad y calidez; impulsará la equidad de género, la justicia, la solidaridad y la paz; estimulará el sentido crítico, el arte y la cultura física, la iniciativa individual y comunitaria, y el desarrollo de competencias y capacidades para crear y trabajar.</w:t>
      </w:r>
    </w:p>
    <w:p w:rsidR="00797B59" w:rsidRPr="00501E5C" w:rsidRDefault="00797B59" w:rsidP="00797B5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7B59" w:rsidRPr="00501E5C" w:rsidRDefault="00797B59" w:rsidP="00797B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E5C">
        <w:rPr>
          <w:rFonts w:ascii="Arial" w:hAnsi="Arial" w:cs="Arial"/>
          <w:b/>
          <w:color w:val="000000"/>
          <w:sz w:val="24"/>
          <w:szCs w:val="24"/>
        </w:rPr>
        <w:t>Que,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el Art.350 de </w:t>
      </w:r>
      <w:r w:rsidR="008510BF" w:rsidRPr="00501E5C">
        <w:rPr>
          <w:rFonts w:ascii="Arial" w:hAnsi="Arial" w:cs="Arial"/>
          <w:color w:val="000000"/>
          <w:sz w:val="24"/>
          <w:szCs w:val="24"/>
        </w:rPr>
        <w:t>la Carta Magna estipula que el Sistema de Educación S</w:t>
      </w:r>
      <w:r w:rsidRPr="00501E5C">
        <w:rPr>
          <w:rFonts w:ascii="Arial" w:hAnsi="Arial" w:cs="Arial"/>
          <w:color w:val="000000"/>
          <w:sz w:val="24"/>
          <w:szCs w:val="24"/>
        </w:rPr>
        <w:t>uperior tiene como finalidad la formación académica y profesional con visión científica y humanista; la investigación científica y tecnológica; la innovación, promoción, desarrollo y difusión de los saberes y las culturas; la construcción de soluciones para los problemas del país, en relación con los objetivos del régimen de desarrollo.</w:t>
      </w:r>
    </w:p>
    <w:p w:rsidR="00797B59" w:rsidRPr="00501E5C" w:rsidRDefault="00797B59" w:rsidP="001E08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08CE" w:rsidRPr="00501E5C" w:rsidRDefault="001E08CE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Style w:val="nrmar"/>
          <w:rFonts w:ascii="Arial" w:hAnsi="Arial" w:cs="Arial"/>
          <w:b/>
          <w:color w:val="000000"/>
          <w:sz w:val="24"/>
          <w:szCs w:val="24"/>
        </w:rPr>
        <w:t>Que,</w:t>
      </w:r>
      <w:r w:rsidRPr="00501E5C">
        <w:rPr>
          <w:rStyle w:val="nrmar"/>
          <w:rFonts w:ascii="Arial" w:hAnsi="Arial" w:cs="Arial"/>
          <w:color w:val="000000"/>
          <w:sz w:val="24"/>
          <w:szCs w:val="24"/>
        </w:rPr>
        <w:t xml:space="preserve"> el Art.</w:t>
      </w:r>
      <w:r w:rsidRPr="00501E5C">
        <w:rPr>
          <w:rStyle w:val="hit"/>
          <w:rFonts w:ascii="Arial" w:hAnsi="Arial" w:cs="Arial"/>
          <w:color w:val="000000"/>
          <w:sz w:val="24"/>
          <w:szCs w:val="24"/>
        </w:rPr>
        <w:t>355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de la Constitución de la República del Ecuador, establece que el Estado reconocerá a las</w:t>
      </w:r>
      <w:r w:rsidR="008510BF" w:rsidRPr="00501E5C">
        <w:rPr>
          <w:rFonts w:ascii="Arial" w:hAnsi="Arial" w:cs="Arial"/>
          <w:color w:val="000000"/>
          <w:sz w:val="24"/>
          <w:szCs w:val="24"/>
        </w:rPr>
        <w:t xml:space="preserve"> Universidades y Escuelas P</w:t>
      </w:r>
      <w:r w:rsidRPr="00501E5C">
        <w:rPr>
          <w:rFonts w:ascii="Arial" w:hAnsi="Arial" w:cs="Arial"/>
          <w:color w:val="000000"/>
          <w:sz w:val="24"/>
          <w:szCs w:val="24"/>
        </w:rPr>
        <w:t>olitécnicas</w:t>
      </w:r>
      <w:r w:rsidR="008510BF" w:rsidRPr="00501E5C">
        <w:rPr>
          <w:rFonts w:ascii="Arial" w:hAnsi="Arial" w:cs="Arial"/>
          <w:color w:val="000000"/>
          <w:sz w:val="24"/>
          <w:szCs w:val="24"/>
        </w:rPr>
        <w:t xml:space="preserve"> la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autonomía académica, administrativa, financiera y orgánica, acorde con los objetivos del régimen de desarrollo y los principios establecidos en la Constitución.</w:t>
      </w:r>
    </w:p>
    <w:p w:rsidR="001E08CE" w:rsidRPr="00501E5C" w:rsidRDefault="001E08CE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E08CE" w:rsidRPr="00501E5C" w:rsidRDefault="001E08CE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Style w:val="nrmar"/>
          <w:rFonts w:ascii="Arial" w:hAnsi="Arial" w:cs="Arial"/>
          <w:b/>
          <w:color w:val="000000"/>
          <w:sz w:val="24"/>
          <w:szCs w:val="24"/>
        </w:rPr>
        <w:t>Que,</w:t>
      </w:r>
      <w:r w:rsidRPr="00501E5C">
        <w:rPr>
          <w:rStyle w:val="nrmar"/>
          <w:rFonts w:ascii="Arial" w:hAnsi="Arial" w:cs="Arial"/>
          <w:color w:val="000000"/>
          <w:sz w:val="24"/>
          <w:szCs w:val="24"/>
        </w:rPr>
        <w:t xml:space="preserve"> el Art.17 de la Ley Orgánica de Educación Superior, cita que </w:t>
      </w:r>
      <w:r w:rsidR="008510BF" w:rsidRPr="00501E5C">
        <w:rPr>
          <w:rFonts w:ascii="Arial" w:hAnsi="Arial" w:cs="Arial"/>
          <w:color w:val="000000"/>
          <w:sz w:val="24"/>
          <w:szCs w:val="24"/>
        </w:rPr>
        <w:t>el Estado reconoce a las Universidades y Escuelas P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olitécnicas </w:t>
      </w:r>
      <w:r w:rsidR="008510BF" w:rsidRPr="00501E5C">
        <w:rPr>
          <w:rFonts w:ascii="Arial" w:hAnsi="Arial" w:cs="Arial"/>
          <w:color w:val="000000"/>
          <w:sz w:val="24"/>
          <w:szCs w:val="24"/>
        </w:rPr>
        <w:t xml:space="preserve">la </w:t>
      </w:r>
      <w:r w:rsidRPr="00501E5C">
        <w:rPr>
          <w:rFonts w:ascii="Arial" w:hAnsi="Arial" w:cs="Arial"/>
          <w:color w:val="000000"/>
          <w:sz w:val="24"/>
          <w:szCs w:val="24"/>
        </w:rPr>
        <w:t>autonomía académica, administrativa, financiera y orgánica, acorde con los principios establecidos en la Constitución de la República.</w:t>
      </w:r>
    </w:p>
    <w:p w:rsidR="001E08CE" w:rsidRPr="00501E5C" w:rsidRDefault="001E08CE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E08CE" w:rsidRPr="00501E5C" w:rsidRDefault="001E08CE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Style w:val="nrmar"/>
          <w:rFonts w:ascii="Arial" w:hAnsi="Arial" w:cs="Arial"/>
          <w:b/>
          <w:color w:val="000000"/>
          <w:sz w:val="24"/>
          <w:szCs w:val="24"/>
        </w:rPr>
        <w:t>Que,</w:t>
      </w:r>
      <w:r w:rsidRPr="00501E5C">
        <w:rPr>
          <w:rStyle w:val="nrmar"/>
          <w:rFonts w:ascii="Arial" w:hAnsi="Arial" w:cs="Arial"/>
          <w:color w:val="000000"/>
          <w:sz w:val="24"/>
          <w:szCs w:val="24"/>
        </w:rPr>
        <w:t xml:space="preserve"> el Art.18 de la referida Ley Orgánica de Educación Superior, estipula que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la autonom</w:t>
      </w:r>
      <w:r w:rsidR="008510BF" w:rsidRPr="00501E5C">
        <w:rPr>
          <w:rFonts w:ascii="Arial" w:hAnsi="Arial" w:cs="Arial"/>
          <w:color w:val="000000"/>
          <w:sz w:val="24"/>
          <w:szCs w:val="24"/>
        </w:rPr>
        <w:t>ía responsable que ejercen las Universidades y Escuelas P</w:t>
      </w:r>
      <w:r w:rsidRPr="00501E5C">
        <w:rPr>
          <w:rFonts w:ascii="Arial" w:hAnsi="Arial" w:cs="Arial"/>
          <w:color w:val="000000"/>
          <w:sz w:val="24"/>
          <w:szCs w:val="24"/>
        </w:rPr>
        <w:t>olitécnicas consiste en:</w:t>
      </w:r>
    </w:p>
    <w:p w:rsidR="001E08CE" w:rsidRPr="00501E5C" w:rsidRDefault="001E08CE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E08CE" w:rsidRPr="00501E5C" w:rsidRDefault="001E08CE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b/>
          <w:color w:val="000000"/>
          <w:sz w:val="24"/>
          <w:szCs w:val="24"/>
        </w:rPr>
        <w:t>Literal: c)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La libertad en la elaboración de sus planes y programas de estudio en el marco de las disposiciones de la presente Ley.</w:t>
      </w:r>
    </w:p>
    <w:p w:rsidR="00797B59" w:rsidRPr="00501E5C" w:rsidRDefault="00797B59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7B59" w:rsidRPr="00501E5C" w:rsidRDefault="00797B59" w:rsidP="00797B5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b/>
          <w:color w:val="000000"/>
          <w:sz w:val="24"/>
          <w:szCs w:val="24"/>
        </w:rPr>
        <w:lastRenderedPageBreak/>
        <w:t>Que,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el Art.93 de la Ley Orgánica de Educación Superior, establece que el principio de calidad consiste en la búsqueda constante y sistemática de la excelencia, la pertinencia, producción óptima, transmisión del conocimiento y desarrollo del pensamiento mediante la autocrítica, la crítica externa y el mejoramiento permanente.</w:t>
      </w:r>
    </w:p>
    <w:p w:rsidR="00797B59" w:rsidRPr="00501E5C" w:rsidRDefault="00797B59" w:rsidP="00797B5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7B59" w:rsidRPr="00501E5C" w:rsidRDefault="00797B59" w:rsidP="00797B5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b/>
          <w:color w:val="000000"/>
          <w:sz w:val="24"/>
          <w:szCs w:val="24"/>
        </w:rPr>
        <w:t>Que,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el Art.94 de la referida Ley Orgánica de Educación Superior, cita que la evaluación de la calidad es el proceso para determinar las condiciones de la institución, carrera o programa académico, mediante la recopilación sistemática de datos cuantitativos y cualitativos que permitan emitir un juicio o diagnóstico, analizando sus componentes, funciones, procesos, a fin de que sus resultados sirvan para reformar y mejorar el programa de estudios, carrera o institución.</w:t>
      </w:r>
    </w:p>
    <w:p w:rsidR="00797B59" w:rsidRPr="00501E5C" w:rsidRDefault="00797B59" w:rsidP="00797B5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7B59" w:rsidRPr="00501E5C" w:rsidRDefault="00797B59" w:rsidP="00797B5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b/>
          <w:color w:val="000000"/>
          <w:sz w:val="24"/>
          <w:szCs w:val="24"/>
        </w:rPr>
        <w:t>Que,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el Art.95 de la Ley Orgánica de Educación Superior, señala que (…)“El procedimiento incluye una </w:t>
      </w:r>
      <w:r w:rsidRPr="00501E5C">
        <w:rPr>
          <w:rStyle w:val="hit"/>
          <w:rFonts w:ascii="Arial" w:hAnsi="Arial" w:cs="Arial"/>
          <w:color w:val="000000"/>
          <w:sz w:val="24"/>
          <w:szCs w:val="24"/>
        </w:rPr>
        <w:t>autoevaluación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de la propia institución, así como una evaluación externa realizada por un equipo de pares expertos, quienes a su vez deben ser acreditados periódicamente (…)”.</w:t>
      </w:r>
    </w:p>
    <w:p w:rsidR="00797B59" w:rsidRPr="00501E5C" w:rsidRDefault="00797B59" w:rsidP="00797B5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7B59" w:rsidRPr="00501E5C" w:rsidRDefault="00797B59" w:rsidP="00797B5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b/>
          <w:color w:val="000000"/>
          <w:sz w:val="24"/>
          <w:szCs w:val="24"/>
        </w:rPr>
        <w:t>Que,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el Art.96 de la indicada Norma Legal determina que el Aseguramiento de la Calidad de la Educación Superior, está constituido por el conjunto de acciones que llevan a cabo las instituciones vinculadas con este sector, con el fin de garantizar la eficiente y eficaz gestión, aplicables a las carrera</w:t>
      </w:r>
      <w:r w:rsidR="008510BF" w:rsidRPr="00501E5C">
        <w:rPr>
          <w:rFonts w:ascii="Arial" w:hAnsi="Arial" w:cs="Arial"/>
          <w:color w:val="000000"/>
          <w:sz w:val="24"/>
          <w:szCs w:val="24"/>
        </w:rPr>
        <w:t>s, programas académicos, a las Instituciones de Educación Superior y también a los Consejos u O</w:t>
      </w:r>
      <w:r w:rsidRPr="00501E5C">
        <w:rPr>
          <w:rFonts w:ascii="Arial" w:hAnsi="Arial" w:cs="Arial"/>
          <w:color w:val="000000"/>
          <w:sz w:val="24"/>
          <w:szCs w:val="24"/>
        </w:rPr>
        <w:t>rganismos evaluadores y acreditadores.</w:t>
      </w:r>
    </w:p>
    <w:p w:rsidR="00575E40" w:rsidRPr="00501E5C" w:rsidRDefault="00575E40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D5ADD" w:rsidRPr="00501E5C" w:rsidRDefault="000D5ADD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Style w:val="nrmar"/>
          <w:rFonts w:ascii="Arial" w:hAnsi="Arial" w:cs="Arial"/>
          <w:b/>
          <w:color w:val="000000"/>
          <w:sz w:val="24"/>
          <w:szCs w:val="24"/>
        </w:rPr>
        <w:t>Que,</w:t>
      </w:r>
      <w:r w:rsidRPr="00501E5C">
        <w:rPr>
          <w:rStyle w:val="nrmar"/>
          <w:rFonts w:ascii="Arial" w:hAnsi="Arial" w:cs="Arial"/>
          <w:color w:val="000000"/>
          <w:sz w:val="24"/>
          <w:szCs w:val="24"/>
        </w:rPr>
        <w:t xml:space="preserve"> el</w:t>
      </w:r>
      <w:r w:rsidR="00797B59" w:rsidRPr="00501E5C">
        <w:rPr>
          <w:rStyle w:val="nrmar"/>
          <w:rFonts w:ascii="Arial" w:hAnsi="Arial" w:cs="Arial"/>
          <w:color w:val="000000"/>
          <w:sz w:val="24"/>
          <w:szCs w:val="24"/>
        </w:rPr>
        <w:t xml:space="preserve"> Art.98 de la citada Ley Orgánica de Educación Superior,</w:t>
      </w:r>
      <w:r w:rsidRPr="00501E5C">
        <w:rPr>
          <w:rStyle w:val="nrmar"/>
          <w:rFonts w:ascii="Arial" w:hAnsi="Arial" w:cs="Arial"/>
          <w:color w:val="000000"/>
          <w:sz w:val="24"/>
          <w:szCs w:val="24"/>
        </w:rPr>
        <w:t xml:space="preserve"> dispone que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la planificación y ejecución de la </w:t>
      </w:r>
      <w:r w:rsidRPr="00501E5C">
        <w:rPr>
          <w:rStyle w:val="hit"/>
          <w:rFonts w:ascii="Arial" w:hAnsi="Arial" w:cs="Arial"/>
          <w:color w:val="000000"/>
          <w:sz w:val="24"/>
          <w:szCs w:val="24"/>
        </w:rPr>
        <w:t>autoevaluación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est</w:t>
      </w:r>
      <w:r w:rsidR="008510BF" w:rsidRPr="00501E5C">
        <w:rPr>
          <w:rFonts w:ascii="Arial" w:hAnsi="Arial" w:cs="Arial"/>
          <w:color w:val="000000"/>
          <w:sz w:val="24"/>
          <w:szCs w:val="24"/>
        </w:rPr>
        <w:t>ará a cargo de cada una de las Instituciones de Educación S</w:t>
      </w:r>
      <w:r w:rsidRPr="00501E5C">
        <w:rPr>
          <w:rFonts w:ascii="Arial" w:hAnsi="Arial" w:cs="Arial"/>
          <w:color w:val="000000"/>
          <w:sz w:val="24"/>
          <w:szCs w:val="24"/>
        </w:rPr>
        <w:t>uperior, en coordinación con el Consejo de Evaluación, Acreditación y Aseguramiento de la Calidad de la Educación Superior.</w:t>
      </w:r>
    </w:p>
    <w:p w:rsidR="000D5ADD" w:rsidRPr="00501E5C" w:rsidRDefault="000D5ADD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D5ADD" w:rsidRPr="00501E5C" w:rsidRDefault="000D5ADD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b/>
          <w:color w:val="000000"/>
          <w:sz w:val="24"/>
          <w:szCs w:val="24"/>
        </w:rPr>
        <w:t>Que,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el </w:t>
      </w:r>
      <w:r w:rsidRPr="00501E5C">
        <w:rPr>
          <w:rStyle w:val="nrmar"/>
          <w:rFonts w:ascii="Arial" w:hAnsi="Arial" w:cs="Arial"/>
          <w:color w:val="000000"/>
          <w:sz w:val="24"/>
          <w:szCs w:val="24"/>
        </w:rPr>
        <w:t>Art. 99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de la LOES, determina que la </w:t>
      </w:r>
      <w:r w:rsidRPr="00501E5C">
        <w:rPr>
          <w:rStyle w:val="hit"/>
          <w:rFonts w:ascii="Arial" w:hAnsi="Arial" w:cs="Arial"/>
          <w:color w:val="000000"/>
          <w:sz w:val="24"/>
          <w:szCs w:val="24"/>
        </w:rPr>
        <w:t>Autoevaluación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es el riguroso proceso de análisis que una institución realiza sobre la totalidad de sus actividades institucionales o de una carrera, programa o posgrado específico, con amplia participación de sus integrantes, a través de un análisis crítico y un diálogo reflexivo, a fin de superar los obstáculos existentes y considerar los logros alcanzados, para mejorar la eficiencia institucional y mejorar la calidad académica.</w:t>
      </w:r>
    </w:p>
    <w:p w:rsidR="000D5ADD" w:rsidRPr="00501E5C" w:rsidRDefault="000D5ADD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D5ADD" w:rsidRPr="00501E5C" w:rsidRDefault="000D5ADD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b/>
          <w:color w:val="000000"/>
          <w:sz w:val="24"/>
          <w:szCs w:val="24"/>
        </w:rPr>
        <w:t>Que,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el Art.173 de la Ley Orgánica de Educación Superior, estipula que (…) “Las universidades, escuelas politécnicas, institutos superiores técnicos, tecnológicos, pedagógicos, de artes y conservatorios superiores del país, tanto públicos como </w:t>
      </w:r>
      <w:r w:rsidRPr="00501E5C">
        <w:rPr>
          <w:rFonts w:ascii="Arial" w:hAnsi="Arial" w:cs="Arial"/>
          <w:color w:val="000000"/>
          <w:sz w:val="24"/>
          <w:szCs w:val="24"/>
        </w:rPr>
        <w:lastRenderedPageBreak/>
        <w:t>particulares, sus carreras y programas, deberán someterse en forma obligatoria a la evaluación interna y externa, a la acreditación, a la clasificación académica y al aseguramiento de la calidad (…)”.</w:t>
      </w:r>
    </w:p>
    <w:p w:rsidR="006F354A" w:rsidRPr="00501E5C" w:rsidRDefault="006F354A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D6C47" w:rsidRPr="00501E5C" w:rsidRDefault="006F354A" w:rsidP="007D6C47">
      <w:pPr>
        <w:spacing w:line="269" w:lineRule="auto"/>
        <w:ind w:right="84"/>
        <w:jc w:val="both"/>
        <w:rPr>
          <w:rFonts w:ascii="Arial" w:eastAsia="Times New Roman" w:hAnsi="Arial" w:cs="Arial"/>
          <w:w w:val="80"/>
          <w:sz w:val="24"/>
          <w:szCs w:val="24"/>
        </w:rPr>
      </w:pPr>
      <w:r w:rsidRPr="00501E5C">
        <w:rPr>
          <w:rFonts w:ascii="Arial" w:hAnsi="Arial" w:cs="Arial"/>
          <w:b/>
          <w:sz w:val="24"/>
          <w:szCs w:val="24"/>
        </w:rPr>
        <w:t>Que,</w:t>
      </w:r>
      <w:r w:rsidR="00243A2B" w:rsidRPr="00501E5C">
        <w:rPr>
          <w:rFonts w:ascii="Arial" w:hAnsi="Arial" w:cs="Arial"/>
          <w:sz w:val="24"/>
          <w:szCs w:val="24"/>
        </w:rPr>
        <w:t xml:space="preserve"> el Art.3</w:t>
      </w:r>
      <w:r w:rsidRPr="00501E5C">
        <w:rPr>
          <w:rFonts w:ascii="Arial" w:hAnsi="Arial" w:cs="Arial"/>
          <w:sz w:val="24"/>
          <w:szCs w:val="24"/>
        </w:rPr>
        <w:t xml:space="preserve"> del Reglamento para los Procesos de Autoevaluación de las Instituciones, Carreras y Programas del Sistema de Educación Superior,</w:t>
      </w:r>
      <w:r w:rsidR="007D6C47" w:rsidRPr="00501E5C">
        <w:rPr>
          <w:rFonts w:ascii="Arial" w:hAnsi="Arial" w:cs="Arial"/>
          <w:sz w:val="24"/>
          <w:szCs w:val="24"/>
        </w:rPr>
        <w:t xml:space="preserve"> expedido por el CEAACES,</w:t>
      </w:r>
      <w:r w:rsidRPr="00501E5C">
        <w:rPr>
          <w:rFonts w:ascii="Arial" w:hAnsi="Arial" w:cs="Arial"/>
          <w:sz w:val="24"/>
          <w:szCs w:val="24"/>
        </w:rPr>
        <w:t xml:space="preserve"> dispone que</w:t>
      </w:r>
      <w:r w:rsidR="007D6C47" w:rsidRPr="00501E5C">
        <w:rPr>
          <w:rFonts w:ascii="Arial" w:hAnsi="Arial" w:cs="Arial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la </w:t>
      </w:r>
      <w:r w:rsidR="007D6C47" w:rsidRPr="00501E5C">
        <w:rPr>
          <w:rFonts w:ascii="Arial" w:eastAsia="Times New Roman" w:hAnsi="Arial" w:cs="Arial"/>
          <w:w w:val="91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u</w:t>
      </w:r>
      <w:r w:rsidR="007D6C47" w:rsidRPr="00501E5C">
        <w:rPr>
          <w:rFonts w:ascii="Arial" w:eastAsia="Times New Roman" w:hAnsi="Arial" w:cs="Arial"/>
          <w:w w:val="136"/>
          <w:sz w:val="24"/>
          <w:szCs w:val="24"/>
        </w:rPr>
        <w:t>t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114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11"/>
          <w:sz w:val="24"/>
          <w:szCs w:val="24"/>
        </w:rPr>
        <w:t>v</w:t>
      </w:r>
      <w:r w:rsidR="007D6C47" w:rsidRPr="00501E5C">
        <w:rPr>
          <w:rFonts w:ascii="Arial" w:eastAsia="Times New Roman" w:hAnsi="Arial" w:cs="Arial"/>
          <w:w w:val="102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w w:val="109"/>
          <w:sz w:val="24"/>
          <w:szCs w:val="24"/>
        </w:rPr>
        <w:t>l</w:t>
      </w:r>
      <w:r w:rsidR="007D6C47" w:rsidRPr="00501E5C">
        <w:rPr>
          <w:rFonts w:ascii="Arial" w:eastAsia="Times New Roman" w:hAnsi="Arial" w:cs="Arial"/>
          <w:w w:val="111"/>
          <w:sz w:val="24"/>
          <w:szCs w:val="24"/>
        </w:rPr>
        <w:t>u</w:t>
      </w:r>
      <w:r w:rsidR="007D6C47" w:rsidRPr="00501E5C">
        <w:rPr>
          <w:rFonts w:ascii="Arial" w:eastAsia="Times New Roman" w:hAnsi="Arial" w:cs="Arial"/>
          <w:w w:val="102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c</w:t>
      </w:r>
      <w:r w:rsidR="007D6C47" w:rsidRPr="00501E5C">
        <w:rPr>
          <w:rFonts w:ascii="Arial" w:eastAsia="Times New Roman" w:hAnsi="Arial" w:cs="Arial"/>
          <w:w w:val="109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ó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 xml:space="preserve">n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es un </w:t>
      </w:r>
      <w:r w:rsidR="007D6C47" w:rsidRPr="00501E5C">
        <w:rPr>
          <w:rFonts w:ascii="Arial" w:eastAsia="Times New Roman" w:hAnsi="Arial" w:cs="Arial"/>
          <w:w w:val="114"/>
          <w:sz w:val="24"/>
          <w:szCs w:val="24"/>
        </w:rPr>
        <w:t xml:space="preserve">proceso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de análisis crítico, 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reflexivo</w:t>
      </w:r>
      <w:r w:rsidR="007D6C47" w:rsidRPr="00501E5C">
        <w:rPr>
          <w:rFonts w:ascii="Arial" w:eastAsia="Times New Roman" w:hAnsi="Arial" w:cs="Arial"/>
          <w:spacing w:val="47"/>
          <w:w w:val="108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y </w:t>
      </w:r>
      <w:r w:rsidR="007D6C47" w:rsidRPr="00501E5C">
        <w:rPr>
          <w:rFonts w:ascii="Arial" w:eastAsia="Times New Roman" w:hAnsi="Arial" w:cs="Arial"/>
          <w:w w:val="111"/>
          <w:sz w:val="24"/>
          <w:szCs w:val="24"/>
        </w:rPr>
        <w:t>participativo,</w:t>
      </w:r>
      <w:r w:rsidR="007D6C47" w:rsidRPr="00501E5C">
        <w:rPr>
          <w:rFonts w:ascii="Arial" w:eastAsia="Times New Roman" w:hAnsi="Arial" w:cs="Arial"/>
          <w:spacing w:val="51"/>
          <w:w w:val="111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que 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realizarán</w:t>
      </w:r>
      <w:r w:rsidR="007D6C47" w:rsidRPr="00501E5C">
        <w:rPr>
          <w:rFonts w:ascii="Arial" w:eastAsia="Times New Roman" w:hAnsi="Arial" w:cs="Arial"/>
          <w:spacing w:val="50"/>
          <w:w w:val="108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las </w:t>
      </w:r>
      <w:r w:rsidR="008510BF" w:rsidRPr="00501E5C">
        <w:rPr>
          <w:rFonts w:ascii="Arial" w:eastAsia="Times New Roman" w:hAnsi="Arial" w:cs="Arial"/>
          <w:w w:val="82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n</w:t>
      </w:r>
      <w:r w:rsidR="007D6C47" w:rsidRPr="00501E5C">
        <w:rPr>
          <w:rFonts w:ascii="Arial" w:eastAsia="Times New Roman" w:hAnsi="Arial" w:cs="Arial"/>
          <w:w w:val="110"/>
          <w:sz w:val="24"/>
          <w:szCs w:val="24"/>
        </w:rPr>
        <w:t>s</w:t>
      </w:r>
      <w:r w:rsidR="007D6C47" w:rsidRPr="00501E5C">
        <w:rPr>
          <w:rFonts w:ascii="Arial" w:eastAsia="Times New Roman" w:hAnsi="Arial" w:cs="Arial"/>
          <w:w w:val="114"/>
          <w:sz w:val="24"/>
          <w:szCs w:val="24"/>
        </w:rPr>
        <w:t>ti</w:t>
      </w:r>
      <w:r w:rsidR="007D6C47" w:rsidRPr="00501E5C">
        <w:rPr>
          <w:rFonts w:ascii="Arial" w:eastAsia="Times New Roman" w:hAnsi="Arial" w:cs="Arial"/>
          <w:w w:val="120"/>
          <w:sz w:val="24"/>
          <w:szCs w:val="24"/>
        </w:rPr>
        <w:t>tu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c</w:t>
      </w:r>
      <w:r w:rsidR="007D6C47" w:rsidRPr="00501E5C">
        <w:rPr>
          <w:rFonts w:ascii="Arial" w:eastAsia="Times New Roman" w:hAnsi="Arial" w:cs="Arial"/>
          <w:w w:val="91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26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n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10"/>
          <w:sz w:val="24"/>
          <w:szCs w:val="24"/>
        </w:rPr>
        <w:t xml:space="preserve">s </w:t>
      </w:r>
      <w:r w:rsidR="007D6C47" w:rsidRPr="00501E5C">
        <w:rPr>
          <w:rFonts w:ascii="Arial" w:eastAsia="Times New Roman" w:hAnsi="Arial" w:cs="Arial"/>
          <w:spacing w:val="5"/>
          <w:w w:val="110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de </w:t>
      </w:r>
      <w:r w:rsidR="008510BF" w:rsidRPr="00501E5C">
        <w:rPr>
          <w:rFonts w:ascii="Arial" w:eastAsia="Times New Roman" w:hAnsi="Arial" w:cs="Arial"/>
          <w:w w:val="91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d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u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cac</w:t>
      </w:r>
      <w:r w:rsidR="007D6C47" w:rsidRPr="00501E5C">
        <w:rPr>
          <w:rFonts w:ascii="Arial" w:eastAsia="Times New Roman" w:hAnsi="Arial" w:cs="Arial"/>
          <w:w w:val="91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 xml:space="preserve">ón </w:t>
      </w:r>
      <w:r w:rsidR="007D6C47" w:rsidRPr="00501E5C">
        <w:rPr>
          <w:rFonts w:ascii="Arial" w:eastAsia="Times New Roman" w:hAnsi="Arial" w:cs="Arial"/>
          <w:spacing w:val="10"/>
          <w:w w:val="121"/>
          <w:sz w:val="24"/>
          <w:szCs w:val="24"/>
        </w:rPr>
        <w:t xml:space="preserve"> </w:t>
      </w:r>
      <w:r w:rsidR="008510BF" w:rsidRPr="00501E5C">
        <w:rPr>
          <w:rFonts w:ascii="Arial" w:eastAsia="Times New Roman" w:hAnsi="Arial" w:cs="Arial"/>
          <w:w w:val="77"/>
          <w:sz w:val="24"/>
          <w:szCs w:val="24"/>
        </w:rPr>
        <w:t>S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u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p</w:t>
      </w:r>
      <w:r w:rsidR="007D6C47" w:rsidRPr="00501E5C">
        <w:rPr>
          <w:rFonts w:ascii="Arial" w:eastAsia="Times New Roman" w:hAnsi="Arial" w:cs="Arial"/>
          <w:w w:val="119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r</w:t>
      </w:r>
      <w:r w:rsidR="007D6C47" w:rsidRPr="00501E5C">
        <w:rPr>
          <w:rFonts w:ascii="Arial" w:eastAsia="Times New Roman" w:hAnsi="Arial" w:cs="Arial"/>
          <w:w w:val="91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128"/>
          <w:sz w:val="24"/>
          <w:szCs w:val="24"/>
        </w:rPr>
        <w:t>r</w:t>
      </w:r>
      <w:r w:rsidR="007D6C47" w:rsidRPr="00501E5C">
        <w:rPr>
          <w:rFonts w:ascii="Arial" w:eastAsia="Times New Roman" w:hAnsi="Arial" w:cs="Arial"/>
          <w:w w:val="80"/>
          <w:sz w:val="24"/>
          <w:szCs w:val="24"/>
        </w:rPr>
        <w:t xml:space="preserve">, </w:t>
      </w:r>
      <w:r w:rsidR="007D6C47" w:rsidRPr="00501E5C">
        <w:rPr>
          <w:rFonts w:ascii="Arial" w:eastAsia="Times New Roman" w:hAnsi="Arial" w:cs="Arial"/>
          <w:spacing w:val="10"/>
          <w:w w:val="80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con </w:t>
      </w:r>
      <w:r w:rsidR="007D6C47" w:rsidRPr="00501E5C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el </w:t>
      </w:r>
      <w:r w:rsidR="007D6C47" w:rsidRPr="00501E5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fin de </w:t>
      </w:r>
      <w:r w:rsidR="007D6C47" w:rsidRPr="00501E5C">
        <w:rPr>
          <w:rFonts w:ascii="Arial" w:eastAsia="Times New Roman" w:hAnsi="Arial" w:cs="Arial"/>
          <w:w w:val="82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d</w:t>
      </w:r>
      <w:r w:rsidR="007D6C47" w:rsidRPr="00501E5C">
        <w:rPr>
          <w:rFonts w:ascii="Arial" w:eastAsia="Times New Roman" w:hAnsi="Arial" w:cs="Arial"/>
          <w:w w:val="114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n</w:t>
      </w:r>
      <w:r w:rsidR="007D6C47" w:rsidRPr="00501E5C">
        <w:rPr>
          <w:rFonts w:ascii="Arial" w:eastAsia="Times New Roman" w:hAnsi="Arial" w:cs="Arial"/>
          <w:w w:val="114"/>
          <w:sz w:val="24"/>
          <w:szCs w:val="24"/>
        </w:rPr>
        <w:t>ti</w:t>
      </w:r>
      <w:r w:rsidR="007D6C47" w:rsidRPr="00501E5C">
        <w:rPr>
          <w:rFonts w:ascii="Arial" w:eastAsia="Times New Roman" w:hAnsi="Arial" w:cs="Arial"/>
          <w:w w:val="107"/>
          <w:sz w:val="24"/>
          <w:szCs w:val="24"/>
        </w:rPr>
        <w:t>fi</w:t>
      </w:r>
      <w:r w:rsidR="007D6C47" w:rsidRPr="00501E5C">
        <w:rPr>
          <w:rFonts w:ascii="Arial" w:eastAsia="Times New Roman" w:hAnsi="Arial" w:cs="Arial"/>
          <w:w w:val="102"/>
          <w:sz w:val="24"/>
          <w:szCs w:val="24"/>
        </w:rPr>
        <w:t>c</w:t>
      </w:r>
      <w:r w:rsidR="007D6C47" w:rsidRPr="00501E5C">
        <w:rPr>
          <w:rFonts w:ascii="Arial" w:eastAsia="Times New Roman" w:hAnsi="Arial" w:cs="Arial"/>
          <w:w w:val="114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 xml:space="preserve">r </w:t>
      </w:r>
      <w:r w:rsidR="007D6C47" w:rsidRPr="00501E5C">
        <w:rPr>
          <w:rFonts w:ascii="Arial" w:eastAsia="Times New Roman" w:hAnsi="Arial" w:cs="Arial"/>
          <w:w w:val="84"/>
          <w:sz w:val="24"/>
          <w:szCs w:val="24"/>
        </w:rPr>
        <w:t>s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u</w:t>
      </w:r>
      <w:r w:rsidR="007D6C47" w:rsidRPr="00501E5C">
        <w:rPr>
          <w:rFonts w:ascii="Arial" w:eastAsia="Times New Roman" w:hAnsi="Arial" w:cs="Arial"/>
          <w:w w:val="103"/>
          <w:sz w:val="24"/>
          <w:szCs w:val="24"/>
        </w:rPr>
        <w:t xml:space="preserve">s </w:t>
      </w:r>
      <w:r w:rsidR="007D6C47" w:rsidRPr="00501E5C">
        <w:rPr>
          <w:rFonts w:ascii="Arial" w:eastAsia="Times New Roman" w:hAnsi="Arial" w:cs="Arial"/>
          <w:w w:val="109"/>
          <w:sz w:val="24"/>
          <w:szCs w:val="24"/>
        </w:rPr>
        <w:t>fortalezas</w:t>
      </w:r>
      <w:r w:rsidR="007D6C47" w:rsidRPr="00501E5C">
        <w:rPr>
          <w:rFonts w:ascii="Arial" w:eastAsia="Times New Roman" w:hAnsi="Arial" w:cs="Arial"/>
          <w:spacing w:val="48"/>
          <w:w w:val="109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>y</w:t>
      </w:r>
      <w:r w:rsidR="007D6C47" w:rsidRPr="00501E5C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09"/>
          <w:sz w:val="24"/>
          <w:szCs w:val="24"/>
        </w:rPr>
        <w:t>debilidades,</w:t>
      </w:r>
      <w:r w:rsidR="007D6C47" w:rsidRPr="00501E5C">
        <w:rPr>
          <w:rFonts w:ascii="Arial" w:eastAsia="Times New Roman" w:hAnsi="Arial" w:cs="Arial"/>
          <w:spacing w:val="50"/>
          <w:w w:val="109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>con el</w:t>
      </w:r>
      <w:r w:rsidR="007D6C47" w:rsidRPr="00501E5C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06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b</w:t>
      </w:r>
      <w:r w:rsidR="007D6C47" w:rsidRPr="00501E5C">
        <w:rPr>
          <w:rFonts w:ascii="Arial" w:eastAsia="Times New Roman" w:hAnsi="Arial" w:cs="Arial"/>
          <w:w w:val="82"/>
          <w:sz w:val="24"/>
          <w:szCs w:val="24"/>
        </w:rPr>
        <w:t>j</w:t>
      </w:r>
      <w:r w:rsidR="007D6C47" w:rsidRPr="00501E5C">
        <w:rPr>
          <w:rFonts w:ascii="Arial" w:eastAsia="Times New Roman" w:hAnsi="Arial" w:cs="Arial"/>
          <w:w w:val="125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09"/>
          <w:sz w:val="24"/>
          <w:szCs w:val="24"/>
        </w:rPr>
        <w:t>ti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 xml:space="preserve">vo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de </w:t>
      </w:r>
      <w:r w:rsidR="007D6C47" w:rsidRPr="00501E5C">
        <w:rPr>
          <w:rFonts w:ascii="Arial" w:eastAsia="Times New Roman" w:hAnsi="Arial" w:cs="Arial"/>
          <w:w w:val="91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20"/>
          <w:sz w:val="24"/>
          <w:szCs w:val="24"/>
        </w:rPr>
        <w:t>m</w:t>
      </w:r>
      <w:r w:rsidR="007D6C47" w:rsidRPr="00501E5C">
        <w:rPr>
          <w:rFonts w:ascii="Arial" w:eastAsia="Times New Roman" w:hAnsi="Arial" w:cs="Arial"/>
          <w:w w:val="111"/>
          <w:sz w:val="24"/>
          <w:szCs w:val="24"/>
        </w:rPr>
        <w:t>p</w:t>
      </w:r>
      <w:r w:rsidR="007D6C47" w:rsidRPr="00501E5C">
        <w:rPr>
          <w:rFonts w:ascii="Arial" w:eastAsia="Times New Roman" w:hAnsi="Arial" w:cs="Arial"/>
          <w:w w:val="136"/>
          <w:sz w:val="24"/>
          <w:szCs w:val="24"/>
        </w:rPr>
        <w:t>r</w:t>
      </w:r>
      <w:r w:rsidR="007D6C47" w:rsidRPr="00501E5C">
        <w:rPr>
          <w:rFonts w:ascii="Arial" w:eastAsia="Times New Roman" w:hAnsi="Arial" w:cs="Arial"/>
          <w:w w:val="102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nd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 xml:space="preserve">r 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acciones de </w:t>
      </w:r>
      <w:r w:rsidR="007D6C47" w:rsidRPr="00501E5C">
        <w:rPr>
          <w:rFonts w:ascii="Arial" w:eastAsia="Times New Roman" w:hAnsi="Arial" w:cs="Arial"/>
          <w:w w:val="113"/>
          <w:sz w:val="24"/>
          <w:szCs w:val="24"/>
        </w:rPr>
        <w:t>m</w:t>
      </w:r>
      <w:r w:rsidR="007D6C47" w:rsidRPr="00501E5C">
        <w:rPr>
          <w:rFonts w:ascii="Arial" w:eastAsia="Times New Roman" w:hAnsi="Arial" w:cs="Arial"/>
          <w:w w:val="102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82"/>
          <w:sz w:val="24"/>
          <w:szCs w:val="24"/>
        </w:rPr>
        <w:t>j</w:t>
      </w:r>
      <w:r w:rsidR="007D6C47" w:rsidRPr="00501E5C">
        <w:rPr>
          <w:rFonts w:ascii="Arial" w:eastAsia="Times New Roman" w:hAnsi="Arial" w:cs="Arial"/>
          <w:w w:val="131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128"/>
          <w:sz w:val="24"/>
          <w:szCs w:val="24"/>
        </w:rPr>
        <w:t>r</w:t>
      </w:r>
      <w:r w:rsidR="007D6C47" w:rsidRPr="00501E5C">
        <w:rPr>
          <w:rFonts w:ascii="Arial" w:eastAsia="Times New Roman" w:hAnsi="Arial" w:cs="Arial"/>
          <w:w w:val="96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w w:val="112"/>
          <w:sz w:val="24"/>
          <w:szCs w:val="24"/>
        </w:rPr>
        <w:t>mi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n</w:t>
      </w:r>
      <w:r w:rsidR="007D6C47" w:rsidRPr="00501E5C">
        <w:rPr>
          <w:rFonts w:ascii="Arial" w:eastAsia="Times New Roman" w:hAnsi="Arial" w:cs="Arial"/>
          <w:w w:val="127"/>
          <w:sz w:val="24"/>
          <w:szCs w:val="24"/>
        </w:rPr>
        <w:t>t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 xml:space="preserve">o </w:t>
      </w:r>
      <w:r w:rsidR="007D6C47" w:rsidRPr="00501E5C">
        <w:rPr>
          <w:rFonts w:ascii="Arial" w:eastAsia="Times New Roman" w:hAnsi="Arial" w:cs="Arial"/>
          <w:w w:val="114"/>
          <w:sz w:val="24"/>
          <w:szCs w:val="24"/>
        </w:rPr>
        <w:t>continuo</w:t>
      </w:r>
      <w:r w:rsidR="007D6C47" w:rsidRPr="00501E5C">
        <w:rPr>
          <w:rFonts w:ascii="Arial" w:eastAsia="Times New Roman" w:hAnsi="Arial" w:cs="Arial"/>
          <w:spacing w:val="44"/>
          <w:w w:val="114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77"/>
          <w:sz w:val="24"/>
          <w:szCs w:val="24"/>
        </w:rPr>
        <w:t xml:space="preserve">y </w:t>
      </w:r>
      <w:r w:rsidR="007D6C47" w:rsidRPr="00501E5C">
        <w:rPr>
          <w:rFonts w:ascii="Arial" w:eastAsia="Times New Roman" w:hAnsi="Arial" w:cs="Arial"/>
          <w:w w:val="101"/>
          <w:sz w:val="24"/>
          <w:szCs w:val="24"/>
        </w:rPr>
        <w:t>d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 xml:space="preserve">e </w:t>
      </w:r>
      <w:r w:rsidR="007D6C47" w:rsidRPr="00501E5C">
        <w:rPr>
          <w:rFonts w:ascii="Arial" w:eastAsia="Times New Roman" w:hAnsi="Arial" w:cs="Arial"/>
          <w:w w:val="91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w w:val="103"/>
          <w:sz w:val="24"/>
          <w:szCs w:val="24"/>
        </w:rPr>
        <w:t>s</w:t>
      </w:r>
      <w:r w:rsidR="007D6C47" w:rsidRPr="00501E5C">
        <w:rPr>
          <w:rFonts w:ascii="Arial" w:eastAsia="Times New Roman" w:hAnsi="Arial" w:cs="Arial"/>
          <w:w w:val="114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g</w:t>
      </w:r>
      <w:r w:rsidR="007D6C47" w:rsidRPr="00501E5C">
        <w:rPr>
          <w:rFonts w:ascii="Arial" w:eastAsia="Times New Roman" w:hAnsi="Arial" w:cs="Arial"/>
          <w:w w:val="106"/>
          <w:sz w:val="24"/>
          <w:szCs w:val="24"/>
        </w:rPr>
        <w:t>u</w:t>
      </w:r>
      <w:r w:rsidR="007D6C47" w:rsidRPr="00501E5C">
        <w:rPr>
          <w:rFonts w:ascii="Arial" w:eastAsia="Times New Roman" w:hAnsi="Arial" w:cs="Arial"/>
          <w:w w:val="110"/>
          <w:sz w:val="24"/>
          <w:szCs w:val="24"/>
        </w:rPr>
        <w:t>ra</w:t>
      </w:r>
      <w:r w:rsidR="007D6C47" w:rsidRPr="00501E5C">
        <w:rPr>
          <w:rFonts w:ascii="Arial" w:eastAsia="Times New Roman" w:hAnsi="Arial" w:cs="Arial"/>
          <w:w w:val="112"/>
          <w:sz w:val="24"/>
          <w:szCs w:val="24"/>
        </w:rPr>
        <w:t>mi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n</w:t>
      </w:r>
      <w:r w:rsidR="007D6C47" w:rsidRPr="00501E5C">
        <w:rPr>
          <w:rFonts w:ascii="Arial" w:eastAsia="Times New Roman" w:hAnsi="Arial" w:cs="Arial"/>
          <w:w w:val="136"/>
          <w:sz w:val="24"/>
          <w:szCs w:val="24"/>
        </w:rPr>
        <w:t>t</w:t>
      </w:r>
      <w:r w:rsidR="007D6C47" w:rsidRPr="00501E5C">
        <w:rPr>
          <w:rFonts w:ascii="Arial" w:eastAsia="Times New Roman" w:hAnsi="Arial" w:cs="Arial"/>
          <w:w w:val="111"/>
          <w:sz w:val="24"/>
          <w:szCs w:val="24"/>
        </w:rPr>
        <w:t xml:space="preserve">o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de </w:t>
      </w:r>
      <w:r w:rsidR="007D6C47" w:rsidRPr="00501E5C">
        <w:rPr>
          <w:rFonts w:ascii="Arial" w:eastAsia="Times New Roman" w:hAnsi="Arial" w:cs="Arial"/>
          <w:w w:val="94"/>
          <w:sz w:val="24"/>
          <w:szCs w:val="24"/>
        </w:rPr>
        <w:t xml:space="preserve">la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calidad de </w:t>
      </w:r>
      <w:r w:rsidR="007D6C47" w:rsidRPr="00501E5C">
        <w:rPr>
          <w:rFonts w:ascii="Arial" w:eastAsia="Times New Roman" w:hAnsi="Arial" w:cs="Arial"/>
          <w:w w:val="72"/>
          <w:sz w:val="24"/>
          <w:szCs w:val="24"/>
        </w:rPr>
        <w:t>l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spacing w:val="43"/>
          <w:w w:val="108"/>
          <w:sz w:val="24"/>
          <w:szCs w:val="24"/>
        </w:rPr>
        <w:t xml:space="preserve"> </w:t>
      </w:r>
      <w:r w:rsidR="008510BF" w:rsidRPr="00501E5C">
        <w:rPr>
          <w:rFonts w:ascii="Arial" w:eastAsia="Times New Roman" w:hAnsi="Arial" w:cs="Arial"/>
          <w:w w:val="110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10"/>
          <w:sz w:val="24"/>
          <w:szCs w:val="24"/>
        </w:rPr>
        <w:t>ducación</w:t>
      </w:r>
      <w:r w:rsidR="007D6C47" w:rsidRPr="00501E5C">
        <w:rPr>
          <w:rFonts w:ascii="Arial" w:eastAsia="Times New Roman" w:hAnsi="Arial" w:cs="Arial"/>
          <w:spacing w:val="48"/>
          <w:w w:val="110"/>
          <w:sz w:val="24"/>
          <w:szCs w:val="24"/>
        </w:rPr>
        <w:t xml:space="preserve"> </w:t>
      </w:r>
      <w:r w:rsidR="008510BF" w:rsidRPr="00501E5C">
        <w:rPr>
          <w:rFonts w:ascii="Arial" w:eastAsia="Times New Roman" w:hAnsi="Arial" w:cs="Arial"/>
          <w:w w:val="84"/>
          <w:sz w:val="24"/>
          <w:szCs w:val="24"/>
        </w:rPr>
        <w:t>S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u</w:t>
      </w:r>
      <w:r w:rsidR="007D6C47" w:rsidRPr="00501E5C">
        <w:rPr>
          <w:rFonts w:ascii="Arial" w:eastAsia="Times New Roman" w:hAnsi="Arial" w:cs="Arial"/>
          <w:w w:val="111"/>
          <w:sz w:val="24"/>
          <w:szCs w:val="24"/>
        </w:rPr>
        <w:t>p</w:t>
      </w:r>
      <w:r w:rsidR="007D6C47" w:rsidRPr="00501E5C">
        <w:rPr>
          <w:rFonts w:ascii="Arial" w:eastAsia="Times New Roman" w:hAnsi="Arial" w:cs="Arial"/>
          <w:w w:val="119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r</w:t>
      </w:r>
      <w:r w:rsidR="007D6C47" w:rsidRPr="00501E5C">
        <w:rPr>
          <w:rFonts w:ascii="Arial" w:eastAsia="Times New Roman" w:hAnsi="Arial" w:cs="Arial"/>
          <w:w w:val="91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128"/>
          <w:sz w:val="24"/>
          <w:szCs w:val="24"/>
        </w:rPr>
        <w:t>r</w:t>
      </w:r>
      <w:r w:rsidR="007D6C47" w:rsidRPr="00501E5C">
        <w:rPr>
          <w:rFonts w:ascii="Arial" w:eastAsia="Times New Roman" w:hAnsi="Arial" w:cs="Arial"/>
          <w:spacing w:val="34"/>
          <w:w w:val="128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nivel </w:t>
      </w:r>
      <w:r w:rsidR="007D6C47" w:rsidRPr="00501E5C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91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n</w:t>
      </w:r>
      <w:r w:rsidR="007D6C47" w:rsidRPr="00501E5C">
        <w:rPr>
          <w:rFonts w:ascii="Arial" w:eastAsia="Times New Roman" w:hAnsi="Arial" w:cs="Arial"/>
          <w:w w:val="110"/>
          <w:sz w:val="24"/>
          <w:szCs w:val="24"/>
        </w:rPr>
        <w:t>s</w:t>
      </w:r>
      <w:r w:rsidR="007D6C47" w:rsidRPr="00501E5C">
        <w:rPr>
          <w:rFonts w:ascii="Arial" w:eastAsia="Times New Roman" w:hAnsi="Arial" w:cs="Arial"/>
          <w:w w:val="114"/>
          <w:sz w:val="24"/>
          <w:szCs w:val="24"/>
        </w:rPr>
        <w:t>ti</w:t>
      </w:r>
      <w:r w:rsidR="007D6C47" w:rsidRPr="00501E5C">
        <w:rPr>
          <w:rFonts w:ascii="Arial" w:eastAsia="Times New Roman" w:hAnsi="Arial" w:cs="Arial"/>
          <w:w w:val="117"/>
          <w:sz w:val="24"/>
          <w:szCs w:val="24"/>
        </w:rPr>
        <w:t>tu</w:t>
      </w:r>
      <w:r w:rsidR="007D6C47" w:rsidRPr="00501E5C">
        <w:rPr>
          <w:rFonts w:ascii="Arial" w:eastAsia="Times New Roman" w:hAnsi="Arial" w:cs="Arial"/>
          <w:w w:val="105"/>
          <w:sz w:val="24"/>
          <w:szCs w:val="24"/>
        </w:rPr>
        <w:t>ci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n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sz w:val="24"/>
          <w:szCs w:val="24"/>
        </w:rPr>
        <w:t>l</w:t>
      </w:r>
      <w:r w:rsidR="007D6C47" w:rsidRPr="00501E5C">
        <w:rPr>
          <w:rFonts w:ascii="Arial" w:eastAsia="Times New Roman" w:hAnsi="Arial" w:cs="Arial"/>
          <w:w w:val="101"/>
          <w:sz w:val="24"/>
          <w:szCs w:val="24"/>
        </w:rPr>
        <w:t>,</w:t>
      </w:r>
      <w:r w:rsidR="007D6C47" w:rsidRPr="00501E5C">
        <w:rPr>
          <w:rFonts w:ascii="Arial" w:eastAsia="Times New Roman" w:hAnsi="Arial" w:cs="Arial"/>
          <w:spacing w:val="43"/>
          <w:w w:val="101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>así</w:t>
      </w:r>
      <w:r w:rsidR="007D6C47" w:rsidRPr="00501E5C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como  </w:t>
      </w:r>
      <w:r w:rsidR="007D6C47" w:rsidRPr="00501E5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de </w:t>
      </w:r>
      <w:r w:rsidR="007D6C47" w:rsidRPr="00501E5C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07"/>
          <w:sz w:val="24"/>
          <w:szCs w:val="24"/>
        </w:rPr>
        <w:t>carreras</w:t>
      </w:r>
      <w:r w:rsidR="007D6C47" w:rsidRPr="00501E5C">
        <w:rPr>
          <w:rFonts w:ascii="Arial" w:eastAsia="Times New Roman" w:hAnsi="Arial" w:cs="Arial"/>
          <w:spacing w:val="42"/>
          <w:w w:val="107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07"/>
          <w:sz w:val="24"/>
          <w:szCs w:val="24"/>
        </w:rPr>
        <w:t xml:space="preserve">o </w:t>
      </w:r>
      <w:r w:rsidR="007D6C47" w:rsidRPr="00501E5C">
        <w:rPr>
          <w:rFonts w:ascii="Arial" w:eastAsia="Times New Roman" w:hAnsi="Arial" w:cs="Arial"/>
          <w:w w:val="112"/>
          <w:sz w:val="24"/>
          <w:szCs w:val="24"/>
        </w:rPr>
        <w:t>programas</w:t>
      </w:r>
      <w:r w:rsidR="007D6C47" w:rsidRPr="00501E5C">
        <w:rPr>
          <w:rFonts w:ascii="Arial" w:eastAsia="Times New Roman" w:hAnsi="Arial" w:cs="Arial"/>
          <w:spacing w:val="26"/>
          <w:w w:val="112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>de</w:t>
      </w:r>
      <w:r w:rsidR="007D6C47" w:rsidRPr="00501E5C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06"/>
          <w:sz w:val="24"/>
          <w:szCs w:val="24"/>
        </w:rPr>
        <w:t>p</w:t>
      </w:r>
      <w:r w:rsidR="007D6C47" w:rsidRPr="00501E5C">
        <w:rPr>
          <w:rFonts w:ascii="Arial" w:eastAsia="Times New Roman" w:hAnsi="Arial" w:cs="Arial"/>
          <w:w w:val="126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103"/>
          <w:sz w:val="24"/>
          <w:szCs w:val="24"/>
        </w:rPr>
        <w:t>s</w:t>
      </w:r>
      <w:r w:rsidR="007D6C47" w:rsidRPr="00501E5C">
        <w:rPr>
          <w:rFonts w:ascii="Arial" w:eastAsia="Times New Roman" w:hAnsi="Arial" w:cs="Arial"/>
          <w:w w:val="118"/>
          <w:sz w:val="24"/>
          <w:szCs w:val="24"/>
        </w:rPr>
        <w:t>gr</w:t>
      </w:r>
      <w:r w:rsidR="007D6C47" w:rsidRPr="00501E5C">
        <w:rPr>
          <w:rFonts w:ascii="Arial" w:eastAsia="Times New Roman" w:hAnsi="Arial" w:cs="Arial"/>
          <w:w w:val="102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d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80"/>
          <w:sz w:val="24"/>
          <w:szCs w:val="24"/>
        </w:rPr>
        <w:t>.</w:t>
      </w:r>
    </w:p>
    <w:p w:rsidR="00243A2B" w:rsidRPr="00501E5C" w:rsidRDefault="00243A2B" w:rsidP="00243A2B">
      <w:pPr>
        <w:spacing w:line="278" w:lineRule="auto"/>
        <w:ind w:right="88"/>
        <w:jc w:val="both"/>
        <w:rPr>
          <w:rFonts w:ascii="Arial" w:eastAsia="Times New Roman" w:hAnsi="Arial" w:cs="Arial"/>
          <w:w w:val="70"/>
          <w:sz w:val="24"/>
          <w:szCs w:val="24"/>
        </w:rPr>
      </w:pPr>
      <w:r w:rsidRPr="00501E5C">
        <w:rPr>
          <w:rFonts w:ascii="Arial" w:hAnsi="Arial" w:cs="Arial"/>
          <w:b/>
          <w:sz w:val="24"/>
          <w:szCs w:val="24"/>
        </w:rPr>
        <w:t>Que</w:t>
      </w:r>
      <w:r w:rsidR="006C2A23" w:rsidRPr="00501E5C">
        <w:rPr>
          <w:rFonts w:ascii="Arial" w:hAnsi="Arial" w:cs="Arial"/>
          <w:b/>
          <w:sz w:val="24"/>
          <w:szCs w:val="24"/>
        </w:rPr>
        <w:t>,</w:t>
      </w:r>
      <w:r w:rsidRPr="00501E5C">
        <w:rPr>
          <w:rFonts w:ascii="Arial" w:hAnsi="Arial" w:cs="Arial"/>
          <w:sz w:val="24"/>
          <w:szCs w:val="24"/>
        </w:rPr>
        <w:t xml:space="preserve"> el Art.4</w:t>
      </w:r>
      <w:r w:rsidR="007D6C47" w:rsidRPr="00501E5C">
        <w:rPr>
          <w:rFonts w:ascii="Arial" w:eastAsia="Times New Roman" w:hAnsi="Arial" w:cs="Arial"/>
          <w:w w:val="80"/>
          <w:sz w:val="24"/>
          <w:szCs w:val="24"/>
        </w:rPr>
        <w:t xml:space="preserve"> </w:t>
      </w:r>
      <w:r w:rsidR="007D6C47" w:rsidRPr="00501E5C">
        <w:rPr>
          <w:rFonts w:ascii="Arial" w:hAnsi="Arial" w:cs="Arial"/>
          <w:sz w:val="24"/>
          <w:szCs w:val="24"/>
        </w:rPr>
        <w:t xml:space="preserve">del Reglamento para los Procesos de Autoevaluación de las Instituciones, Carreras y Programas del Sistema de Educación Superior, expedido por el CEAACES, cita que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la </w:t>
      </w:r>
      <w:r w:rsidR="007D6C47" w:rsidRPr="00501E5C">
        <w:rPr>
          <w:rFonts w:ascii="Arial" w:eastAsia="Times New Roman" w:hAnsi="Arial" w:cs="Arial"/>
          <w:w w:val="91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u</w:t>
      </w:r>
      <w:r w:rsidR="007D6C47" w:rsidRPr="00501E5C">
        <w:rPr>
          <w:rFonts w:ascii="Arial" w:eastAsia="Times New Roman" w:hAnsi="Arial" w:cs="Arial"/>
          <w:w w:val="127"/>
          <w:sz w:val="24"/>
          <w:szCs w:val="24"/>
        </w:rPr>
        <w:t>t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114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v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w w:val="91"/>
          <w:sz w:val="24"/>
          <w:szCs w:val="24"/>
        </w:rPr>
        <w:t>l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u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ac</w:t>
      </w:r>
      <w:r w:rsidR="007D6C47" w:rsidRPr="00501E5C">
        <w:rPr>
          <w:rFonts w:ascii="Arial" w:eastAsia="Times New Roman" w:hAnsi="Arial" w:cs="Arial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ó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 xml:space="preserve">n </w:t>
      </w:r>
      <w:r w:rsidR="007D6C47" w:rsidRPr="00501E5C">
        <w:rPr>
          <w:rFonts w:ascii="Arial" w:eastAsia="Times New Roman" w:hAnsi="Arial" w:cs="Arial"/>
          <w:w w:val="77"/>
          <w:sz w:val="24"/>
          <w:szCs w:val="24"/>
        </w:rPr>
        <w:t>s</w:t>
      </w:r>
      <w:r w:rsidR="007D6C47" w:rsidRPr="00501E5C">
        <w:rPr>
          <w:rFonts w:ascii="Arial" w:eastAsia="Times New Roman" w:hAnsi="Arial" w:cs="Arial"/>
          <w:w w:val="119"/>
          <w:sz w:val="24"/>
          <w:szCs w:val="24"/>
        </w:rPr>
        <w:t xml:space="preserve">e </w:t>
      </w:r>
      <w:r w:rsidR="007D6C47" w:rsidRPr="00501E5C">
        <w:rPr>
          <w:rFonts w:ascii="Arial" w:eastAsia="Times New Roman" w:hAnsi="Arial" w:cs="Arial"/>
          <w:w w:val="106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128"/>
          <w:sz w:val="24"/>
          <w:szCs w:val="24"/>
        </w:rPr>
        <w:t>r</w:t>
      </w:r>
      <w:r w:rsidR="007D6C47" w:rsidRPr="00501E5C">
        <w:rPr>
          <w:rFonts w:ascii="Arial" w:eastAsia="Times New Roman" w:hAnsi="Arial" w:cs="Arial"/>
          <w:w w:val="91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n</w:t>
      </w:r>
      <w:r w:rsidR="007D6C47" w:rsidRPr="00501E5C">
        <w:rPr>
          <w:rFonts w:ascii="Arial" w:eastAsia="Times New Roman" w:hAnsi="Arial" w:cs="Arial"/>
          <w:w w:val="127"/>
          <w:sz w:val="24"/>
          <w:szCs w:val="24"/>
        </w:rPr>
        <w:t>t</w:t>
      </w:r>
      <w:r w:rsidR="007D6C47" w:rsidRPr="00501E5C">
        <w:rPr>
          <w:rFonts w:ascii="Arial" w:eastAsia="Times New Roman" w:hAnsi="Arial" w:cs="Arial"/>
          <w:w w:val="102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r</w:t>
      </w:r>
      <w:r w:rsidR="007D6C47" w:rsidRPr="00501E5C">
        <w:rPr>
          <w:rFonts w:ascii="Arial" w:eastAsia="Times New Roman" w:hAnsi="Arial" w:cs="Arial"/>
          <w:w w:val="102"/>
          <w:sz w:val="24"/>
          <w:szCs w:val="24"/>
        </w:rPr>
        <w:t xml:space="preserve">á 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en </w:t>
      </w:r>
      <w:r w:rsidR="007D6C47" w:rsidRPr="00501E5C">
        <w:rPr>
          <w:rFonts w:ascii="Arial" w:eastAsia="Times New Roman" w:hAnsi="Arial" w:cs="Arial"/>
          <w:w w:val="114"/>
          <w:sz w:val="24"/>
          <w:szCs w:val="24"/>
        </w:rPr>
        <w:t xml:space="preserve">razón </w:t>
      </w:r>
      <w:r w:rsidR="007D6C47" w:rsidRPr="00501E5C">
        <w:rPr>
          <w:rFonts w:ascii="Arial" w:eastAsia="Times New Roman" w:hAnsi="Arial" w:cs="Arial"/>
          <w:w w:val="106"/>
          <w:sz w:val="24"/>
          <w:szCs w:val="24"/>
        </w:rPr>
        <w:t>d</w:t>
      </w:r>
      <w:r w:rsidR="007D6C47" w:rsidRPr="00501E5C">
        <w:rPr>
          <w:rFonts w:ascii="Arial" w:eastAsia="Times New Roman" w:hAnsi="Arial" w:cs="Arial"/>
          <w:w w:val="105"/>
          <w:sz w:val="24"/>
          <w:szCs w:val="24"/>
        </w:rPr>
        <w:t xml:space="preserve">el </w:t>
      </w:r>
      <w:r w:rsidR="007D6C47" w:rsidRPr="00501E5C">
        <w:rPr>
          <w:rFonts w:ascii="Arial" w:eastAsia="Times New Roman" w:hAnsi="Arial" w:cs="Arial"/>
          <w:w w:val="112"/>
          <w:sz w:val="24"/>
          <w:szCs w:val="24"/>
        </w:rPr>
        <w:t>cumplimiento</w:t>
      </w:r>
      <w:r w:rsidR="007D6C47" w:rsidRPr="00501E5C">
        <w:rPr>
          <w:rFonts w:ascii="Arial" w:eastAsia="Times New Roman" w:hAnsi="Arial" w:cs="Arial"/>
          <w:spacing w:val="26"/>
          <w:w w:val="112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>de</w:t>
      </w:r>
      <w:r w:rsidR="007D6C47" w:rsidRPr="00501E5C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82"/>
          <w:sz w:val="24"/>
          <w:szCs w:val="24"/>
        </w:rPr>
        <w:t>l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103"/>
          <w:sz w:val="24"/>
          <w:szCs w:val="24"/>
        </w:rPr>
        <w:t>s</w:t>
      </w:r>
      <w:r w:rsidR="007D6C47" w:rsidRPr="00501E5C">
        <w:rPr>
          <w:rFonts w:ascii="Arial" w:eastAsia="Times New Roman" w:hAnsi="Arial" w:cs="Arial"/>
          <w:spacing w:val="20"/>
          <w:w w:val="103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06"/>
          <w:sz w:val="24"/>
          <w:szCs w:val="24"/>
        </w:rPr>
        <w:t>p</w:t>
      </w:r>
      <w:r w:rsidR="007D6C47" w:rsidRPr="00501E5C">
        <w:rPr>
          <w:rFonts w:ascii="Arial" w:eastAsia="Times New Roman" w:hAnsi="Arial" w:cs="Arial"/>
          <w:w w:val="136"/>
          <w:sz w:val="24"/>
          <w:szCs w:val="24"/>
        </w:rPr>
        <w:t>r</w:t>
      </w:r>
      <w:r w:rsidR="007D6C47" w:rsidRPr="00501E5C">
        <w:rPr>
          <w:rFonts w:ascii="Arial" w:eastAsia="Times New Roman" w:hAnsi="Arial" w:cs="Arial"/>
          <w:w w:val="91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n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c</w:t>
      </w:r>
      <w:r w:rsidR="007D6C47" w:rsidRPr="00501E5C">
        <w:rPr>
          <w:rFonts w:ascii="Arial" w:eastAsia="Times New Roman" w:hAnsi="Arial" w:cs="Arial"/>
          <w:w w:val="109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06"/>
          <w:sz w:val="24"/>
          <w:szCs w:val="24"/>
        </w:rPr>
        <w:t>p</w:t>
      </w:r>
      <w:r w:rsidR="007D6C47" w:rsidRPr="00501E5C">
        <w:rPr>
          <w:rFonts w:ascii="Arial" w:eastAsia="Times New Roman" w:hAnsi="Arial" w:cs="Arial"/>
          <w:w w:val="118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103"/>
          <w:sz w:val="24"/>
          <w:szCs w:val="24"/>
        </w:rPr>
        <w:t>s</w:t>
      </w:r>
      <w:r w:rsidR="007D6C47" w:rsidRPr="00501E5C">
        <w:rPr>
          <w:rFonts w:ascii="Arial" w:eastAsia="Times New Roman" w:hAnsi="Arial" w:cs="Arial"/>
          <w:spacing w:val="20"/>
          <w:w w:val="103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>que rigen el</w:t>
      </w:r>
      <w:r w:rsidR="007D6C47" w:rsidRPr="00501E5C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="008510BF" w:rsidRPr="00501E5C">
        <w:rPr>
          <w:rFonts w:ascii="Arial" w:eastAsia="Times New Roman" w:hAnsi="Arial" w:cs="Arial"/>
          <w:w w:val="77"/>
          <w:sz w:val="24"/>
          <w:szCs w:val="24"/>
        </w:rPr>
        <w:t>S</w:t>
      </w:r>
      <w:r w:rsidR="007D6C47" w:rsidRPr="00501E5C">
        <w:rPr>
          <w:rFonts w:ascii="Arial" w:eastAsia="Times New Roman" w:hAnsi="Arial" w:cs="Arial"/>
          <w:w w:val="118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97"/>
          <w:sz w:val="24"/>
          <w:szCs w:val="24"/>
        </w:rPr>
        <w:t>s</w:t>
      </w:r>
      <w:r w:rsidR="007D6C47" w:rsidRPr="00501E5C">
        <w:rPr>
          <w:rFonts w:ascii="Arial" w:eastAsia="Times New Roman" w:hAnsi="Arial" w:cs="Arial"/>
          <w:w w:val="145"/>
          <w:sz w:val="24"/>
          <w:szCs w:val="24"/>
        </w:rPr>
        <w:t>t</w:t>
      </w:r>
      <w:r w:rsidR="007D6C47" w:rsidRPr="00501E5C">
        <w:rPr>
          <w:rFonts w:ascii="Arial" w:eastAsia="Times New Roman" w:hAnsi="Arial" w:cs="Arial"/>
          <w:w w:val="102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20"/>
          <w:sz w:val="24"/>
          <w:szCs w:val="24"/>
        </w:rPr>
        <w:t>m</w:t>
      </w:r>
      <w:r w:rsidR="007D6C47" w:rsidRPr="00501E5C">
        <w:rPr>
          <w:rFonts w:ascii="Arial" w:eastAsia="Times New Roman" w:hAnsi="Arial" w:cs="Arial"/>
          <w:w w:val="96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spacing w:val="25"/>
          <w:w w:val="96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>de</w:t>
      </w:r>
      <w:r w:rsidR="007D6C47" w:rsidRPr="00501E5C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="008510BF" w:rsidRPr="00501E5C">
        <w:rPr>
          <w:rFonts w:ascii="Arial" w:eastAsia="Times New Roman" w:hAnsi="Arial" w:cs="Arial"/>
          <w:w w:val="111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11"/>
          <w:sz w:val="24"/>
          <w:szCs w:val="24"/>
        </w:rPr>
        <w:t>ducación</w:t>
      </w:r>
      <w:r w:rsidR="007D6C47" w:rsidRPr="00501E5C">
        <w:rPr>
          <w:rFonts w:ascii="Arial" w:eastAsia="Times New Roman" w:hAnsi="Arial" w:cs="Arial"/>
          <w:spacing w:val="23"/>
          <w:w w:val="111"/>
          <w:sz w:val="24"/>
          <w:szCs w:val="24"/>
        </w:rPr>
        <w:t xml:space="preserve"> </w:t>
      </w:r>
      <w:r w:rsidR="008510BF" w:rsidRPr="00501E5C">
        <w:rPr>
          <w:rFonts w:ascii="Arial" w:eastAsia="Times New Roman" w:hAnsi="Arial" w:cs="Arial"/>
          <w:w w:val="84"/>
          <w:sz w:val="24"/>
          <w:szCs w:val="24"/>
        </w:rPr>
        <w:t>S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u</w:t>
      </w:r>
      <w:r w:rsidR="007D6C47" w:rsidRPr="00501E5C">
        <w:rPr>
          <w:rFonts w:ascii="Arial" w:eastAsia="Times New Roman" w:hAnsi="Arial" w:cs="Arial"/>
          <w:w w:val="111"/>
          <w:sz w:val="24"/>
          <w:szCs w:val="24"/>
        </w:rPr>
        <w:t>p</w:t>
      </w:r>
      <w:r w:rsidR="007D6C47" w:rsidRPr="00501E5C">
        <w:rPr>
          <w:rFonts w:ascii="Arial" w:eastAsia="Times New Roman" w:hAnsi="Arial" w:cs="Arial"/>
          <w:w w:val="114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28"/>
          <w:sz w:val="24"/>
          <w:szCs w:val="24"/>
        </w:rPr>
        <w:t>r</w:t>
      </w:r>
      <w:r w:rsidR="007D6C47" w:rsidRPr="00501E5C">
        <w:rPr>
          <w:rFonts w:ascii="Arial" w:eastAsia="Times New Roman" w:hAnsi="Arial" w:cs="Arial"/>
          <w:w w:val="91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128"/>
          <w:sz w:val="24"/>
          <w:szCs w:val="24"/>
        </w:rPr>
        <w:t>r</w:t>
      </w:r>
      <w:r w:rsidR="007D6C47" w:rsidRPr="00501E5C">
        <w:rPr>
          <w:rFonts w:ascii="Arial" w:eastAsia="Times New Roman" w:hAnsi="Arial" w:cs="Arial"/>
          <w:w w:val="63"/>
          <w:sz w:val="24"/>
          <w:szCs w:val="24"/>
        </w:rPr>
        <w:t>:</w:t>
      </w:r>
      <w:r w:rsidR="007D6C47" w:rsidRPr="00501E5C">
        <w:rPr>
          <w:rFonts w:ascii="Arial" w:eastAsia="Times New Roman" w:hAnsi="Arial" w:cs="Arial"/>
          <w:spacing w:val="30"/>
          <w:w w:val="63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13"/>
          <w:sz w:val="24"/>
          <w:szCs w:val="24"/>
        </w:rPr>
        <w:t>autonomía</w:t>
      </w:r>
      <w:r w:rsidR="007D6C47" w:rsidRPr="00501E5C">
        <w:rPr>
          <w:rFonts w:ascii="Arial" w:eastAsia="Times New Roman" w:hAnsi="Arial" w:cs="Arial"/>
          <w:spacing w:val="12"/>
          <w:w w:val="113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06"/>
          <w:sz w:val="24"/>
          <w:szCs w:val="24"/>
        </w:rPr>
        <w:t>r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03"/>
          <w:sz w:val="24"/>
          <w:szCs w:val="24"/>
        </w:rPr>
        <w:t>s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p</w:t>
      </w:r>
      <w:r w:rsidR="007D6C47" w:rsidRPr="00501E5C">
        <w:rPr>
          <w:rFonts w:ascii="Arial" w:eastAsia="Times New Roman" w:hAnsi="Arial" w:cs="Arial"/>
          <w:w w:val="126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n</w:t>
      </w:r>
      <w:r w:rsidR="007D6C47" w:rsidRPr="00501E5C">
        <w:rPr>
          <w:rFonts w:ascii="Arial" w:eastAsia="Times New Roman" w:hAnsi="Arial" w:cs="Arial"/>
          <w:w w:val="103"/>
          <w:sz w:val="24"/>
          <w:szCs w:val="24"/>
        </w:rPr>
        <w:t>s</w:t>
      </w:r>
      <w:r w:rsidR="007D6C47" w:rsidRPr="00501E5C">
        <w:rPr>
          <w:rFonts w:ascii="Arial" w:eastAsia="Times New Roman" w:hAnsi="Arial" w:cs="Arial"/>
          <w:w w:val="114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b</w:t>
      </w:r>
      <w:r w:rsidR="007D6C47" w:rsidRPr="00501E5C">
        <w:rPr>
          <w:rFonts w:ascii="Arial" w:eastAsia="Times New Roman" w:hAnsi="Arial" w:cs="Arial"/>
          <w:w w:val="109"/>
          <w:sz w:val="24"/>
          <w:szCs w:val="24"/>
        </w:rPr>
        <w:t>l</w:t>
      </w:r>
      <w:r w:rsidR="007D6C47" w:rsidRPr="00501E5C">
        <w:rPr>
          <w:rFonts w:ascii="Arial" w:eastAsia="Times New Roman" w:hAnsi="Arial" w:cs="Arial"/>
          <w:w w:val="102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90"/>
          <w:sz w:val="24"/>
          <w:szCs w:val="24"/>
        </w:rPr>
        <w:t xml:space="preserve">, </w:t>
      </w:r>
      <w:r w:rsidR="007D6C47" w:rsidRPr="00501E5C">
        <w:rPr>
          <w:rFonts w:ascii="Arial" w:eastAsia="Times New Roman" w:hAnsi="Arial" w:cs="Arial"/>
          <w:w w:val="91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11"/>
          <w:sz w:val="24"/>
          <w:szCs w:val="24"/>
        </w:rPr>
        <w:t>n</w:t>
      </w:r>
      <w:r w:rsidR="007D6C47" w:rsidRPr="00501E5C">
        <w:rPr>
          <w:rFonts w:ascii="Arial" w:eastAsia="Times New Roman" w:hAnsi="Arial" w:cs="Arial"/>
          <w:w w:val="145"/>
          <w:sz w:val="24"/>
          <w:szCs w:val="24"/>
        </w:rPr>
        <w:t>t</w:t>
      </w:r>
      <w:r w:rsidR="007D6C47" w:rsidRPr="00501E5C">
        <w:rPr>
          <w:rFonts w:ascii="Arial" w:eastAsia="Times New Roman" w:hAnsi="Arial" w:cs="Arial"/>
          <w:w w:val="102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12"/>
          <w:sz w:val="24"/>
          <w:szCs w:val="24"/>
        </w:rPr>
        <w:t>gr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w w:val="95"/>
          <w:sz w:val="24"/>
          <w:szCs w:val="24"/>
        </w:rPr>
        <w:t>li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d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d</w:t>
      </w:r>
      <w:r w:rsidR="007D6C47" w:rsidRPr="00501E5C">
        <w:rPr>
          <w:rFonts w:ascii="Arial" w:eastAsia="Times New Roman" w:hAnsi="Arial" w:cs="Arial"/>
          <w:w w:val="90"/>
          <w:sz w:val="24"/>
          <w:szCs w:val="24"/>
        </w:rPr>
        <w:t>,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11"/>
          <w:sz w:val="24"/>
          <w:szCs w:val="24"/>
        </w:rPr>
        <w:t>p</w:t>
      </w:r>
      <w:r w:rsidR="007D6C47" w:rsidRPr="00501E5C">
        <w:rPr>
          <w:rFonts w:ascii="Arial" w:eastAsia="Times New Roman" w:hAnsi="Arial" w:cs="Arial"/>
          <w:w w:val="119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r</w:t>
      </w:r>
      <w:r w:rsidR="007D6C47" w:rsidRPr="00501E5C">
        <w:rPr>
          <w:rFonts w:ascii="Arial" w:eastAsia="Times New Roman" w:hAnsi="Arial" w:cs="Arial"/>
          <w:w w:val="112"/>
          <w:sz w:val="24"/>
          <w:szCs w:val="24"/>
        </w:rPr>
        <w:t>tin</w:t>
      </w:r>
      <w:r w:rsidR="007D6C47" w:rsidRPr="00501E5C">
        <w:rPr>
          <w:rFonts w:ascii="Arial" w:eastAsia="Times New Roman" w:hAnsi="Arial" w:cs="Arial"/>
          <w:w w:val="114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n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c</w:t>
      </w:r>
      <w:r w:rsidR="007D6C47" w:rsidRPr="00501E5C">
        <w:rPr>
          <w:rFonts w:ascii="Arial" w:eastAsia="Times New Roman" w:hAnsi="Arial" w:cs="Arial"/>
          <w:w w:val="109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w w:val="90"/>
          <w:sz w:val="24"/>
          <w:szCs w:val="24"/>
        </w:rPr>
        <w:t>,</w:t>
      </w:r>
      <w:r w:rsidR="00551D56"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>calidad,</w:t>
      </w:r>
      <w:r w:rsidR="00551D56"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10"/>
          <w:sz w:val="24"/>
          <w:szCs w:val="24"/>
        </w:rPr>
        <w:t>cogobierno,</w:t>
      </w:r>
      <w:r w:rsidRPr="00501E5C">
        <w:rPr>
          <w:rFonts w:ascii="Arial" w:eastAsia="Times New Roman" w:hAnsi="Arial" w:cs="Arial"/>
          <w:spacing w:val="42"/>
          <w:w w:val="110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10"/>
          <w:sz w:val="24"/>
          <w:szCs w:val="24"/>
        </w:rPr>
        <w:t>igualdad</w:t>
      </w:r>
      <w:r w:rsidR="007D6C47" w:rsidRPr="00501E5C">
        <w:rPr>
          <w:rFonts w:ascii="Arial" w:eastAsia="Times New Roman" w:hAnsi="Arial" w:cs="Arial"/>
          <w:spacing w:val="18"/>
          <w:w w:val="110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>de</w:t>
      </w:r>
      <w:r w:rsidRPr="00501E5C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13"/>
          <w:sz w:val="24"/>
          <w:szCs w:val="24"/>
        </w:rPr>
        <w:t>oportunidades</w:t>
      </w:r>
      <w:r w:rsidR="007D6C47" w:rsidRPr="00501E5C">
        <w:rPr>
          <w:rFonts w:ascii="Arial" w:eastAsia="Times New Roman" w:hAnsi="Arial" w:cs="Arial"/>
          <w:spacing w:val="27"/>
          <w:w w:val="113"/>
          <w:sz w:val="24"/>
          <w:szCs w:val="24"/>
        </w:rPr>
        <w:t xml:space="preserve"> </w:t>
      </w:r>
      <w:r w:rsidR="007D6C47" w:rsidRPr="00501E5C">
        <w:rPr>
          <w:rFonts w:ascii="Arial" w:eastAsia="Arial" w:hAnsi="Arial" w:cs="Arial"/>
          <w:sz w:val="24"/>
          <w:szCs w:val="24"/>
        </w:rPr>
        <w:t>y</w:t>
      </w:r>
      <w:r w:rsidR="007D6C47" w:rsidRPr="00501E5C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91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u</w:t>
      </w:r>
      <w:r w:rsidR="007D6C47" w:rsidRPr="00501E5C">
        <w:rPr>
          <w:rFonts w:ascii="Arial" w:eastAsia="Times New Roman" w:hAnsi="Arial" w:cs="Arial"/>
          <w:w w:val="127"/>
          <w:sz w:val="24"/>
          <w:szCs w:val="24"/>
        </w:rPr>
        <w:t>t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d</w:t>
      </w:r>
      <w:r w:rsidR="007D6C47" w:rsidRPr="00501E5C">
        <w:rPr>
          <w:rFonts w:ascii="Arial" w:eastAsia="Times New Roman" w:hAnsi="Arial" w:cs="Arial"/>
          <w:w w:val="102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27"/>
          <w:sz w:val="24"/>
          <w:szCs w:val="24"/>
        </w:rPr>
        <w:t>t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14"/>
          <w:sz w:val="24"/>
          <w:szCs w:val="24"/>
        </w:rPr>
        <w:t>rmi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n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w w:val="114"/>
          <w:sz w:val="24"/>
          <w:szCs w:val="24"/>
        </w:rPr>
        <w:t>c</w:t>
      </w:r>
      <w:r w:rsidR="007D6C47" w:rsidRPr="00501E5C">
        <w:rPr>
          <w:rFonts w:ascii="Arial" w:eastAsia="Times New Roman" w:hAnsi="Arial" w:cs="Arial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ó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n</w:t>
      </w:r>
      <w:r w:rsidR="007D6C47"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pacing w:val="-23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06"/>
          <w:sz w:val="24"/>
          <w:szCs w:val="24"/>
        </w:rPr>
        <w:t>p</w:t>
      </w:r>
      <w:r w:rsidR="007D6C47" w:rsidRPr="00501E5C">
        <w:rPr>
          <w:rFonts w:ascii="Arial" w:eastAsia="Times New Roman" w:hAnsi="Arial" w:cs="Arial"/>
          <w:w w:val="117"/>
          <w:sz w:val="24"/>
          <w:szCs w:val="24"/>
        </w:rPr>
        <w:t>ar</w:t>
      </w:r>
      <w:r w:rsidR="007D6C47" w:rsidRPr="00501E5C">
        <w:rPr>
          <w:rFonts w:ascii="Arial" w:eastAsia="Times New Roman" w:hAnsi="Arial" w:cs="Arial"/>
          <w:w w:val="102"/>
          <w:sz w:val="24"/>
          <w:szCs w:val="24"/>
        </w:rPr>
        <w:t xml:space="preserve">a </w:t>
      </w:r>
      <w:r w:rsidR="007D6C47" w:rsidRPr="00501E5C">
        <w:rPr>
          <w:rFonts w:ascii="Arial" w:eastAsia="Times New Roman" w:hAnsi="Arial" w:cs="Arial"/>
          <w:sz w:val="24"/>
          <w:szCs w:val="24"/>
        </w:rPr>
        <w:t>la</w:t>
      </w:r>
      <w:r w:rsidR="00734CEB"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11"/>
          <w:sz w:val="24"/>
          <w:szCs w:val="24"/>
        </w:rPr>
        <w:t>generación</w:t>
      </w:r>
      <w:r w:rsidR="00734CEB" w:rsidRPr="00501E5C">
        <w:rPr>
          <w:rFonts w:ascii="Arial" w:eastAsia="Times New Roman" w:hAnsi="Arial" w:cs="Arial"/>
          <w:w w:val="111"/>
          <w:sz w:val="24"/>
          <w:szCs w:val="24"/>
        </w:rPr>
        <w:t xml:space="preserve"> </w:t>
      </w:r>
      <w:r w:rsidR="007D6C47" w:rsidRPr="00501E5C">
        <w:rPr>
          <w:rFonts w:ascii="Arial" w:eastAsia="Arial" w:hAnsi="Arial" w:cs="Arial"/>
          <w:sz w:val="24"/>
          <w:szCs w:val="24"/>
        </w:rPr>
        <w:t>y</w:t>
      </w:r>
      <w:r w:rsidR="00734CEB" w:rsidRPr="00501E5C">
        <w:rPr>
          <w:rFonts w:ascii="Arial" w:eastAsia="Arial" w:hAnsi="Arial" w:cs="Arial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14"/>
          <w:sz w:val="24"/>
          <w:szCs w:val="24"/>
        </w:rPr>
        <w:t>producción</w:t>
      </w:r>
      <w:r w:rsidR="00734CEB" w:rsidRPr="00501E5C">
        <w:rPr>
          <w:rFonts w:ascii="Arial" w:eastAsia="Times New Roman" w:hAnsi="Arial" w:cs="Arial"/>
          <w:w w:val="114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>del</w:t>
      </w:r>
      <w:r w:rsidR="00734CEB"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13"/>
          <w:sz w:val="24"/>
          <w:szCs w:val="24"/>
        </w:rPr>
        <w:t>pensamiento</w:t>
      </w:r>
      <w:r w:rsidR="00734CEB" w:rsidRPr="00501E5C">
        <w:rPr>
          <w:rFonts w:ascii="Arial" w:eastAsia="Times New Roman" w:hAnsi="Arial" w:cs="Arial"/>
          <w:w w:val="113"/>
          <w:sz w:val="24"/>
          <w:szCs w:val="24"/>
        </w:rPr>
        <w:t xml:space="preserve"> </w:t>
      </w:r>
      <w:r w:rsidR="007D6C47" w:rsidRPr="00501E5C">
        <w:rPr>
          <w:rFonts w:ascii="Arial" w:eastAsia="Arial" w:hAnsi="Arial" w:cs="Arial"/>
          <w:sz w:val="24"/>
          <w:szCs w:val="24"/>
        </w:rPr>
        <w:t xml:space="preserve">y </w:t>
      </w:r>
      <w:r w:rsidR="007D6C47" w:rsidRPr="00501E5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91"/>
          <w:sz w:val="24"/>
          <w:szCs w:val="24"/>
        </w:rPr>
        <w:t>c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n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114"/>
          <w:sz w:val="24"/>
          <w:szCs w:val="24"/>
        </w:rPr>
        <w:t>c</w:t>
      </w:r>
      <w:r w:rsidR="007D6C47" w:rsidRPr="00501E5C">
        <w:rPr>
          <w:rFonts w:ascii="Arial" w:eastAsia="Times New Roman" w:hAnsi="Arial" w:cs="Arial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10"/>
          <w:sz w:val="24"/>
          <w:szCs w:val="24"/>
        </w:rPr>
        <w:t>mi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n</w:t>
      </w:r>
      <w:r w:rsidR="007D6C47" w:rsidRPr="00501E5C">
        <w:rPr>
          <w:rFonts w:ascii="Arial" w:eastAsia="Times New Roman" w:hAnsi="Arial" w:cs="Arial"/>
          <w:w w:val="127"/>
          <w:sz w:val="24"/>
          <w:szCs w:val="24"/>
        </w:rPr>
        <w:t>t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91"/>
          <w:sz w:val="24"/>
          <w:szCs w:val="24"/>
        </w:rPr>
        <w:t xml:space="preserve">; </w:t>
      </w:r>
      <w:r w:rsidR="007D6C47" w:rsidRPr="00501E5C">
        <w:rPr>
          <w:rFonts w:ascii="Arial" w:eastAsia="Arial" w:hAnsi="Arial" w:cs="Arial"/>
          <w:sz w:val="24"/>
          <w:szCs w:val="24"/>
        </w:rPr>
        <w:t>y</w:t>
      </w:r>
      <w:r w:rsidRPr="00501E5C">
        <w:rPr>
          <w:rFonts w:ascii="Arial" w:eastAsia="Arial" w:hAnsi="Arial" w:cs="Arial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77"/>
          <w:sz w:val="24"/>
          <w:szCs w:val="24"/>
        </w:rPr>
        <w:t>s</w:t>
      </w:r>
      <w:r w:rsidR="007D6C47" w:rsidRPr="00501E5C">
        <w:rPr>
          <w:rFonts w:ascii="Arial" w:eastAsia="Times New Roman" w:hAnsi="Arial" w:cs="Arial"/>
          <w:w w:val="119"/>
          <w:sz w:val="24"/>
          <w:szCs w:val="24"/>
        </w:rPr>
        <w:t>e</w:t>
      </w:r>
      <w:r w:rsidR="00734CEB" w:rsidRPr="00501E5C">
        <w:rPr>
          <w:rFonts w:ascii="Arial" w:eastAsia="Times New Roman" w:hAnsi="Arial" w:cs="Arial"/>
          <w:w w:val="119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>regirá</w:t>
      </w:r>
      <w:r w:rsidR="00734CEB"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17"/>
          <w:sz w:val="24"/>
          <w:szCs w:val="24"/>
        </w:rPr>
        <w:t>por</w:t>
      </w:r>
      <w:r w:rsidR="00734CEB" w:rsidRPr="00501E5C">
        <w:rPr>
          <w:rFonts w:ascii="Arial" w:eastAsia="Times New Roman" w:hAnsi="Arial" w:cs="Arial"/>
          <w:spacing w:val="44"/>
          <w:w w:val="117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82"/>
          <w:sz w:val="24"/>
          <w:szCs w:val="24"/>
        </w:rPr>
        <w:t>l</w:t>
      </w:r>
      <w:r w:rsidR="007D6C47" w:rsidRPr="00501E5C">
        <w:rPr>
          <w:rFonts w:ascii="Arial" w:eastAsia="Times New Roman" w:hAnsi="Arial" w:cs="Arial"/>
          <w:w w:val="116"/>
          <w:sz w:val="24"/>
          <w:szCs w:val="24"/>
        </w:rPr>
        <w:t>o</w:t>
      </w:r>
      <w:r w:rsidR="007D6C47" w:rsidRPr="00501E5C">
        <w:rPr>
          <w:rFonts w:ascii="Arial" w:eastAsia="Times New Roman" w:hAnsi="Arial" w:cs="Arial"/>
          <w:w w:val="103"/>
          <w:sz w:val="24"/>
          <w:szCs w:val="24"/>
        </w:rPr>
        <w:t>s</w:t>
      </w:r>
      <w:r w:rsidRPr="00501E5C">
        <w:rPr>
          <w:rFonts w:ascii="Arial" w:eastAsia="Times New Roman" w:hAnsi="Arial" w:cs="Arial"/>
          <w:w w:val="103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w w:val="111"/>
          <w:sz w:val="24"/>
          <w:szCs w:val="24"/>
        </w:rPr>
        <w:t xml:space="preserve">principios </w:t>
      </w:r>
      <w:r w:rsidR="007D6C47" w:rsidRPr="00501E5C">
        <w:rPr>
          <w:rFonts w:ascii="Arial" w:eastAsia="Times New Roman" w:hAnsi="Arial" w:cs="Arial"/>
          <w:w w:val="111"/>
          <w:sz w:val="24"/>
          <w:szCs w:val="24"/>
        </w:rPr>
        <w:t>d</w:t>
      </w:r>
      <w:r w:rsidR="007D6C47" w:rsidRPr="00501E5C">
        <w:rPr>
          <w:rFonts w:ascii="Arial" w:eastAsia="Times New Roman" w:hAnsi="Arial" w:cs="Arial"/>
          <w:w w:val="102"/>
          <w:sz w:val="24"/>
          <w:szCs w:val="24"/>
        </w:rPr>
        <w:t>e</w:t>
      </w:r>
      <w:r w:rsidRPr="00501E5C">
        <w:rPr>
          <w:rFonts w:ascii="Arial" w:eastAsia="Times New Roman" w:hAnsi="Arial" w:cs="Arial"/>
          <w:w w:val="102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11"/>
          <w:sz w:val="24"/>
          <w:szCs w:val="24"/>
        </w:rPr>
        <w:t>participación,</w:t>
      </w:r>
      <w:r w:rsidR="007D6C47" w:rsidRPr="00501E5C">
        <w:rPr>
          <w:rFonts w:ascii="Arial" w:eastAsia="Times New Roman" w:hAnsi="Arial" w:cs="Arial"/>
          <w:spacing w:val="25"/>
          <w:w w:val="111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111"/>
          <w:sz w:val="24"/>
          <w:szCs w:val="24"/>
        </w:rPr>
        <w:t>transparencia,</w:t>
      </w:r>
      <w:r w:rsidR="007D6C47" w:rsidRPr="00501E5C">
        <w:rPr>
          <w:rFonts w:ascii="Arial" w:eastAsia="Times New Roman" w:hAnsi="Arial" w:cs="Arial"/>
          <w:spacing w:val="24"/>
          <w:w w:val="111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sz w:val="24"/>
          <w:szCs w:val="24"/>
        </w:rPr>
        <w:t>eficacia</w:t>
      </w:r>
      <w:r w:rsidR="007D6C47" w:rsidRPr="00501E5C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="007D6C47" w:rsidRPr="00501E5C">
        <w:rPr>
          <w:rFonts w:ascii="Arial" w:eastAsia="Arial" w:hAnsi="Arial" w:cs="Arial"/>
          <w:sz w:val="24"/>
          <w:szCs w:val="24"/>
        </w:rPr>
        <w:t>y</w:t>
      </w:r>
      <w:r w:rsidR="007D6C47" w:rsidRPr="00501E5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7D6C47" w:rsidRPr="00501E5C">
        <w:rPr>
          <w:rFonts w:ascii="Arial" w:eastAsia="Times New Roman" w:hAnsi="Arial" w:cs="Arial"/>
          <w:w w:val="96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07"/>
          <w:sz w:val="24"/>
          <w:szCs w:val="24"/>
        </w:rPr>
        <w:t>fi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c</w:t>
      </w:r>
      <w:r w:rsidR="007D6C47" w:rsidRPr="00501E5C">
        <w:rPr>
          <w:rFonts w:ascii="Arial" w:eastAsia="Times New Roman" w:hAnsi="Arial" w:cs="Arial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e</w:t>
      </w:r>
      <w:r w:rsidR="007D6C47" w:rsidRPr="00501E5C">
        <w:rPr>
          <w:rFonts w:ascii="Arial" w:eastAsia="Times New Roman" w:hAnsi="Arial" w:cs="Arial"/>
          <w:w w:val="121"/>
          <w:sz w:val="24"/>
          <w:szCs w:val="24"/>
        </w:rPr>
        <w:t>n</w:t>
      </w:r>
      <w:r w:rsidR="007D6C47" w:rsidRPr="00501E5C">
        <w:rPr>
          <w:rFonts w:ascii="Arial" w:eastAsia="Times New Roman" w:hAnsi="Arial" w:cs="Arial"/>
          <w:w w:val="108"/>
          <w:sz w:val="24"/>
          <w:szCs w:val="24"/>
        </w:rPr>
        <w:t>c</w:t>
      </w:r>
      <w:r w:rsidR="007D6C47" w:rsidRPr="00501E5C">
        <w:rPr>
          <w:rFonts w:ascii="Arial" w:eastAsia="Times New Roman" w:hAnsi="Arial" w:cs="Arial"/>
          <w:w w:val="109"/>
          <w:sz w:val="24"/>
          <w:szCs w:val="24"/>
        </w:rPr>
        <w:t>i</w:t>
      </w:r>
      <w:r w:rsidR="007D6C47" w:rsidRPr="00501E5C">
        <w:rPr>
          <w:rFonts w:ascii="Arial" w:eastAsia="Times New Roman" w:hAnsi="Arial" w:cs="Arial"/>
          <w:w w:val="102"/>
          <w:sz w:val="24"/>
          <w:szCs w:val="24"/>
        </w:rPr>
        <w:t>a</w:t>
      </w:r>
      <w:r w:rsidR="007D6C47" w:rsidRPr="00501E5C">
        <w:rPr>
          <w:rFonts w:ascii="Arial" w:eastAsia="Times New Roman" w:hAnsi="Arial" w:cs="Arial"/>
          <w:w w:val="70"/>
          <w:sz w:val="24"/>
          <w:szCs w:val="24"/>
        </w:rPr>
        <w:t>.</w:t>
      </w:r>
    </w:p>
    <w:p w:rsidR="00243A2B" w:rsidRPr="00501E5C" w:rsidRDefault="00243A2B" w:rsidP="00243A2B">
      <w:pPr>
        <w:spacing w:line="278" w:lineRule="auto"/>
        <w:ind w:right="88"/>
        <w:jc w:val="both"/>
        <w:rPr>
          <w:rFonts w:ascii="Arial" w:eastAsia="Times New Roman" w:hAnsi="Arial" w:cs="Arial"/>
          <w:w w:val="70"/>
          <w:sz w:val="24"/>
          <w:szCs w:val="24"/>
        </w:rPr>
      </w:pPr>
      <w:r w:rsidRPr="00501E5C">
        <w:rPr>
          <w:rFonts w:ascii="Arial" w:hAnsi="Arial" w:cs="Arial"/>
          <w:b/>
          <w:sz w:val="24"/>
          <w:szCs w:val="24"/>
        </w:rPr>
        <w:t>Que,</w:t>
      </w:r>
      <w:r w:rsidRPr="00501E5C">
        <w:rPr>
          <w:rFonts w:ascii="Arial" w:hAnsi="Arial" w:cs="Arial"/>
          <w:sz w:val="24"/>
          <w:szCs w:val="24"/>
        </w:rPr>
        <w:t xml:space="preserve"> el Art.5 del referido</w:t>
      </w:r>
      <w:r w:rsidR="001C6F1B" w:rsidRPr="00501E5C">
        <w:rPr>
          <w:rFonts w:ascii="Arial" w:eastAsia="Times New Roman" w:hAnsi="Arial" w:cs="Arial"/>
          <w:w w:val="70"/>
          <w:sz w:val="24"/>
          <w:szCs w:val="24"/>
        </w:rPr>
        <w:t xml:space="preserve"> </w:t>
      </w:r>
      <w:r w:rsidR="001C6F1B" w:rsidRPr="00501E5C">
        <w:rPr>
          <w:rFonts w:ascii="Arial" w:hAnsi="Arial" w:cs="Arial"/>
          <w:sz w:val="24"/>
          <w:szCs w:val="24"/>
        </w:rPr>
        <w:t>Reglamento para los Procesos de Autoevaluación de las Instituciones, Carreras y Programas del Sistema de Educación Superior, expedido por el CEAACES</w:t>
      </w:r>
      <w:r w:rsidR="00734CEB" w:rsidRPr="00501E5C">
        <w:rPr>
          <w:rFonts w:ascii="Arial" w:hAnsi="Arial" w:cs="Arial"/>
          <w:sz w:val="24"/>
          <w:szCs w:val="24"/>
        </w:rPr>
        <w:t>,</w:t>
      </w:r>
      <w:r w:rsidRPr="00501E5C">
        <w:rPr>
          <w:rFonts w:ascii="Arial" w:eastAsia="Times New Roman" w:hAnsi="Arial" w:cs="Arial"/>
          <w:w w:val="70"/>
          <w:sz w:val="24"/>
          <w:szCs w:val="24"/>
        </w:rPr>
        <w:t xml:space="preserve"> </w:t>
      </w:r>
      <w:r w:rsidRPr="00501E5C">
        <w:rPr>
          <w:rFonts w:ascii="Arial" w:hAnsi="Arial" w:cs="Arial"/>
          <w:sz w:val="24"/>
          <w:szCs w:val="24"/>
        </w:rPr>
        <w:t>señala que</w:t>
      </w:r>
      <w:r w:rsidRPr="00501E5C">
        <w:rPr>
          <w:rFonts w:ascii="Arial" w:eastAsia="Times New Roman" w:hAnsi="Arial" w:cs="Arial"/>
          <w:w w:val="70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>son fines del</w:t>
      </w:r>
      <w:r w:rsidRPr="00501E5C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="008510BF" w:rsidRPr="00501E5C">
        <w:rPr>
          <w:rFonts w:ascii="Arial" w:eastAsia="Times New Roman" w:hAnsi="Arial" w:cs="Arial"/>
          <w:w w:val="114"/>
          <w:sz w:val="24"/>
          <w:szCs w:val="24"/>
        </w:rPr>
        <w:t>P</w:t>
      </w:r>
      <w:r w:rsidRPr="00501E5C">
        <w:rPr>
          <w:rFonts w:ascii="Arial" w:eastAsia="Times New Roman" w:hAnsi="Arial" w:cs="Arial"/>
          <w:w w:val="114"/>
          <w:sz w:val="24"/>
          <w:szCs w:val="24"/>
        </w:rPr>
        <w:t>roceso</w:t>
      </w:r>
      <w:r w:rsidRPr="00501E5C">
        <w:rPr>
          <w:rFonts w:ascii="Arial" w:eastAsia="Times New Roman" w:hAnsi="Arial" w:cs="Arial"/>
          <w:spacing w:val="25"/>
          <w:w w:val="114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 xml:space="preserve">de </w:t>
      </w:r>
      <w:r w:rsidRPr="00501E5C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8510BF" w:rsidRPr="00501E5C">
        <w:rPr>
          <w:rFonts w:ascii="Arial" w:eastAsia="Times New Roman" w:hAnsi="Arial" w:cs="Arial"/>
          <w:w w:val="91"/>
          <w:sz w:val="24"/>
          <w:szCs w:val="24"/>
        </w:rPr>
        <w:t>A</w:t>
      </w:r>
      <w:r w:rsidRPr="00501E5C">
        <w:rPr>
          <w:rFonts w:ascii="Arial" w:eastAsia="Times New Roman" w:hAnsi="Arial" w:cs="Arial"/>
          <w:w w:val="116"/>
          <w:sz w:val="24"/>
          <w:szCs w:val="24"/>
        </w:rPr>
        <w:t>u</w:t>
      </w:r>
      <w:r w:rsidRPr="00501E5C">
        <w:rPr>
          <w:rFonts w:ascii="Arial" w:eastAsia="Times New Roman" w:hAnsi="Arial" w:cs="Arial"/>
          <w:w w:val="136"/>
          <w:sz w:val="24"/>
          <w:szCs w:val="24"/>
        </w:rPr>
        <w:t>t</w:t>
      </w:r>
      <w:r w:rsidRPr="00501E5C">
        <w:rPr>
          <w:rFonts w:ascii="Arial" w:eastAsia="Times New Roman" w:hAnsi="Arial" w:cs="Arial"/>
          <w:w w:val="111"/>
          <w:sz w:val="24"/>
          <w:szCs w:val="24"/>
        </w:rPr>
        <w:t>o</w:t>
      </w:r>
      <w:r w:rsidRPr="00501E5C">
        <w:rPr>
          <w:rFonts w:ascii="Arial" w:eastAsia="Times New Roman" w:hAnsi="Arial" w:cs="Arial"/>
          <w:w w:val="114"/>
          <w:sz w:val="24"/>
          <w:szCs w:val="24"/>
        </w:rPr>
        <w:t>e</w:t>
      </w:r>
      <w:r w:rsidRPr="00501E5C">
        <w:rPr>
          <w:rFonts w:ascii="Arial" w:eastAsia="Times New Roman" w:hAnsi="Arial" w:cs="Arial"/>
          <w:w w:val="111"/>
          <w:sz w:val="24"/>
          <w:szCs w:val="24"/>
        </w:rPr>
        <w:t>v</w:t>
      </w:r>
      <w:r w:rsidRPr="00501E5C">
        <w:rPr>
          <w:rFonts w:ascii="Arial" w:eastAsia="Times New Roman" w:hAnsi="Arial" w:cs="Arial"/>
          <w:w w:val="102"/>
          <w:sz w:val="24"/>
          <w:szCs w:val="24"/>
        </w:rPr>
        <w:t>a</w:t>
      </w:r>
      <w:r w:rsidRPr="00501E5C">
        <w:rPr>
          <w:rFonts w:ascii="Arial" w:eastAsia="Times New Roman" w:hAnsi="Arial" w:cs="Arial"/>
          <w:w w:val="109"/>
          <w:sz w:val="24"/>
          <w:szCs w:val="24"/>
        </w:rPr>
        <w:t>l</w:t>
      </w:r>
      <w:r w:rsidRPr="00501E5C">
        <w:rPr>
          <w:rFonts w:ascii="Arial" w:eastAsia="Times New Roman" w:hAnsi="Arial" w:cs="Arial"/>
          <w:w w:val="111"/>
          <w:sz w:val="24"/>
          <w:szCs w:val="24"/>
        </w:rPr>
        <w:t>u</w:t>
      </w:r>
      <w:r w:rsidRPr="00501E5C">
        <w:rPr>
          <w:rFonts w:ascii="Arial" w:eastAsia="Times New Roman" w:hAnsi="Arial" w:cs="Arial"/>
          <w:w w:val="108"/>
          <w:sz w:val="24"/>
          <w:szCs w:val="24"/>
        </w:rPr>
        <w:t>ac</w:t>
      </w:r>
      <w:r w:rsidRPr="00501E5C">
        <w:rPr>
          <w:rFonts w:ascii="Arial" w:eastAsia="Times New Roman" w:hAnsi="Arial" w:cs="Arial"/>
          <w:sz w:val="24"/>
          <w:szCs w:val="24"/>
        </w:rPr>
        <w:t>i</w:t>
      </w:r>
      <w:r w:rsidRPr="00501E5C">
        <w:rPr>
          <w:rFonts w:ascii="Arial" w:eastAsia="Times New Roman" w:hAnsi="Arial" w:cs="Arial"/>
          <w:w w:val="116"/>
          <w:sz w:val="24"/>
          <w:szCs w:val="24"/>
        </w:rPr>
        <w:t>ó</w:t>
      </w:r>
      <w:r w:rsidRPr="00501E5C">
        <w:rPr>
          <w:rFonts w:ascii="Arial" w:eastAsia="Times New Roman" w:hAnsi="Arial" w:cs="Arial"/>
          <w:w w:val="121"/>
          <w:sz w:val="24"/>
          <w:szCs w:val="24"/>
        </w:rPr>
        <w:t>n</w:t>
      </w:r>
      <w:r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8510BF" w:rsidRPr="00501E5C">
        <w:rPr>
          <w:rFonts w:ascii="Arial" w:eastAsia="Times New Roman" w:hAnsi="Arial" w:cs="Arial"/>
          <w:w w:val="91"/>
          <w:sz w:val="24"/>
          <w:szCs w:val="24"/>
        </w:rPr>
        <w:t>I</w:t>
      </w:r>
      <w:r w:rsidRPr="00501E5C">
        <w:rPr>
          <w:rFonts w:ascii="Arial" w:eastAsia="Times New Roman" w:hAnsi="Arial" w:cs="Arial"/>
          <w:w w:val="116"/>
          <w:sz w:val="24"/>
          <w:szCs w:val="24"/>
        </w:rPr>
        <w:t>n</w:t>
      </w:r>
      <w:r w:rsidRPr="00501E5C">
        <w:rPr>
          <w:rFonts w:ascii="Arial" w:eastAsia="Times New Roman" w:hAnsi="Arial" w:cs="Arial"/>
          <w:w w:val="103"/>
          <w:sz w:val="24"/>
          <w:szCs w:val="24"/>
        </w:rPr>
        <w:t>s</w:t>
      </w:r>
      <w:r w:rsidRPr="00501E5C">
        <w:rPr>
          <w:rFonts w:ascii="Arial" w:eastAsia="Times New Roman" w:hAnsi="Arial" w:cs="Arial"/>
          <w:w w:val="118"/>
          <w:sz w:val="24"/>
          <w:szCs w:val="24"/>
        </w:rPr>
        <w:t>ti</w:t>
      </w:r>
      <w:r w:rsidRPr="00501E5C">
        <w:rPr>
          <w:rFonts w:ascii="Arial" w:eastAsia="Times New Roman" w:hAnsi="Arial" w:cs="Arial"/>
          <w:w w:val="117"/>
          <w:sz w:val="24"/>
          <w:szCs w:val="24"/>
        </w:rPr>
        <w:t>tu</w:t>
      </w:r>
      <w:r w:rsidRPr="00501E5C">
        <w:rPr>
          <w:rFonts w:ascii="Arial" w:eastAsia="Times New Roman" w:hAnsi="Arial" w:cs="Arial"/>
          <w:w w:val="105"/>
          <w:sz w:val="24"/>
          <w:szCs w:val="24"/>
        </w:rPr>
        <w:t>ci</w:t>
      </w:r>
      <w:r w:rsidRPr="00501E5C">
        <w:rPr>
          <w:rFonts w:ascii="Arial" w:eastAsia="Times New Roman" w:hAnsi="Arial" w:cs="Arial"/>
          <w:w w:val="121"/>
          <w:sz w:val="24"/>
          <w:szCs w:val="24"/>
        </w:rPr>
        <w:t>o</w:t>
      </w:r>
      <w:r w:rsidRPr="00501E5C">
        <w:rPr>
          <w:rFonts w:ascii="Arial" w:eastAsia="Times New Roman" w:hAnsi="Arial" w:cs="Arial"/>
          <w:w w:val="116"/>
          <w:sz w:val="24"/>
          <w:szCs w:val="24"/>
        </w:rPr>
        <w:t>n</w:t>
      </w:r>
      <w:r w:rsidRPr="00501E5C">
        <w:rPr>
          <w:rFonts w:ascii="Arial" w:eastAsia="Times New Roman" w:hAnsi="Arial" w:cs="Arial"/>
          <w:w w:val="114"/>
          <w:sz w:val="24"/>
          <w:szCs w:val="24"/>
        </w:rPr>
        <w:t>a</w:t>
      </w:r>
      <w:r w:rsidRPr="00501E5C">
        <w:rPr>
          <w:rFonts w:ascii="Arial" w:eastAsia="Times New Roman" w:hAnsi="Arial" w:cs="Arial"/>
          <w:sz w:val="24"/>
          <w:szCs w:val="24"/>
        </w:rPr>
        <w:t>l</w:t>
      </w:r>
      <w:r w:rsidRPr="00501E5C">
        <w:rPr>
          <w:rFonts w:ascii="Arial" w:eastAsia="Times New Roman" w:hAnsi="Arial" w:cs="Arial"/>
          <w:w w:val="80"/>
          <w:sz w:val="24"/>
          <w:szCs w:val="24"/>
        </w:rPr>
        <w:t xml:space="preserve">, </w:t>
      </w:r>
      <w:r w:rsidRPr="00501E5C">
        <w:rPr>
          <w:rFonts w:ascii="Arial" w:eastAsia="Times New Roman" w:hAnsi="Arial" w:cs="Arial"/>
          <w:sz w:val="24"/>
          <w:szCs w:val="24"/>
        </w:rPr>
        <w:t>así</w:t>
      </w:r>
      <w:r w:rsidRPr="00501E5C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 xml:space="preserve">como </w:t>
      </w:r>
      <w:r w:rsidRPr="00501E5C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>de</w:t>
      </w:r>
      <w:r w:rsidRPr="00501E5C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 xml:space="preserve">carreras </w:t>
      </w:r>
      <w:r w:rsidRPr="00501E5C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>o</w:t>
      </w:r>
      <w:r w:rsidRPr="00501E5C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w w:val="112"/>
          <w:sz w:val="24"/>
          <w:szCs w:val="24"/>
        </w:rPr>
        <w:t>programas</w:t>
      </w:r>
      <w:r w:rsidRPr="00501E5C">
        <w:rPr>
          <w:rFonts w:ascii="Arial" w:eastAsia="Times New Roman" w:hAnsi="Arial" w:cs="Arial"/>
          <w:spacing w:val="21"/>
          <w:w w:val="112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>de</w:t>
      </w:r>
      <w:r w:rsidRPr="00501E5C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w w:val="113"/>
          <w:sz w:val="24"/>
          <w:szCs w:val="24"/>
        </w:rPr>
        <w:t>posgrado,</w:t>
      </w:r>
      <w:r w:rsidRPr="00501E5C">
        <w:rPr>
          <w:rFonts w:ascii="Arial" w:eastAsia="Times New Roman" w:hAnsi="Arial" w:cs="Arial"/>
          <w:spacing w:val="16"/>
          <w:w w:val="113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w w:val="82"/>
          <w:sz w:val="24"/>
          <w:szCs w:val="24"/>
        </w:rPr>
        <w:t>l</w:t>
      </w:r>
      <w:r w:rsidRPr="00501E5C">
        <w:rPr>
          <w:rFonts w:ascii="Arial" w:eastAsia="Times New Roman" w:hAnsi="Arial" w:cs="Arial"/>
          <w:w w:val="116"/>
          <w:sz w:val="24"/>
          <w:szCs w:val="24"/>
        </w:rPr>
        <w:t>o</w:t>
      </w:r>
      <w:r w:rsidRPr="00501E5C">
        <w:rPr>
          <w:rFonts w:ascii="Arial" w:eastAsia="Times New Roman" w:hAnsi="Arial" w:cs="Arial"/>
          <w:w w:val="103"/>
          <w:sz w:val="24"/>
          <w:szCs w:val="24"/>
        </w:rPr>
        <w:t>s</w:t>
      </w:r>
      <w:r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w w:val="84"/>
          <w:sz w:val="24"/>
          <w:szCs w:val="24"/>
        </w:rPr>
        <w:t>s</w:t>
      </w:r>
      <w:r w:rsidRPr="00501E5C">
        <w:rPr>
          <w:rFonts w:ascii="Arial" w:eastAsia="Times New Roman" w:hAnsi="Arial" w:cs="Arial"/>
          <w:w w:val="109"/>
          <w:sz w:val="24"/>
          <w:szCs w:val="24"/>
        </w:rPr>
        <w:t>i</w:t>
      </w:r>
      <w:r w:rsidRPr="00501E5C">
        <w:rPr>
          <w:rFonts w:ascii="Arial" w:eastAsia="Times New Roman" w:hAnsi="Arial" w:cs="Arial"/>
          <w:w w:val="108"/>
          <w:sz w:val="24"/>
          <w:szCs w:val="24"/>
        </w:rPr>
        <w:t>gu</w:t>
      </w:r>
      <w:r w:rsidRPr="00501E5C">
        <w:rPr>
          <w:rFonts w:ascii="Arial" w:eastAsia="Times New Roman" w:hAnsi="Arial" w:cs="Arial"/>
          <w:sz w:val="24"/>
          <w:szCs w:val="24"/>
        </w:rPr>
        <w:t>i</w:t>
      </w:r>
      <w:r w:rsidRPr="00501E5C">
        <w:rPr>
          <w:rFonts w:ascii="Arial" w:eastAsia="Times New Roman" w:hAnsi="Arial" w:cs="Arial"/>
          <w:w w:val="102"/>
          <w:sz w:val="24"/>
          <w:szCs w:val="24"/>
        </w:rPr>
        <w:t>e</w:t>
      </w:r>
      <w:r w:rsidRPr="00501E5C">
        <w:rPr>
          <w:rFonts w:ascii="Arial" w:eastAsia="Times New Roman" w:hAnsi="Arial" w:cs="Arial"/>
          <w:w w:val="121"/>
          <w:sz w:val="24"/>
          <w:szCs w:val="24"/>
        </w:rPr>
        <w:t>n</w:t>
      </w:r>
      <w:r w:rsidRPr="00501E5C">
        <w:rPr>
          <w:rFonts w:ascii="Arial" w:eastAsia="Times New Roman" w:hAnsi="Arial" w:cs="Arial"/>
          <w:w w:val="127"/>
          <w:sz w:val="24"/>
          <w:szCs w:val="24"/>
        </w:rPr>
        <w:t>t</w:t>
      </w:r>
      <w:r w:rsidRPr="00501E5C">
        <w:rPr>
          <w:rFonts w:ascii="Arial" w:eastAsia="Times New Roman" w:hAnsi="Arial" w:cs="Arial"/>
          <w:w w:val="108"/>
          <w:sz w:val="24"/>
          <w:szCs w:val="24"/>
        </w:rPr>
        <w:t>e</w:t>
      </w:r>
      <w:r w:rsidRPr="00501E5C">
        <w:rPr>
          <w:rFonts w:ascii="Arial" w:eastAsia="Times New Roman" w:hAnsi="Arial" w:cs="Arial"/>
          <w:w w:val="110"/>
          <w:sz w:val="24"/>
          <w:szCs w:val="24"/>
        </w:rPr>
        <w:t>s</w:t>
      </w:r>
      <w:r w:rsidRPr="00501E5C">
        <w:rPr>
          <w:rFonts w:ascii="Arial" w:eastAsia="Times New Roman" w:hAnsi="Arial" w:cs="Arial"/>
          <w:w w:val="72"/>
          <w:sz w:val="24"/>
          <w:szCs w:val="24"/>
        </w:rPr>
        <w:t>:</w:t>
      </w:r>
      <w:r w:rsidRPr="00501E5C">
        <w:rPr>
          <w:rFonts w:ascii="Arial" w:hAnsi="Arial" w:cs="Arial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 xml:space="preserve">1. </w:t>
      </w:r>
      <w:r w:rsidRPr="00501E5C">
        <w:rPr>
          <w:rFonts w:ascii="Arial" w:eastAsia="Times New Roman" w:hAnsi="Arial" w:cs="Arial"/>
          <w:w w:val="111"/>
          <w:sz w:val="24"/>
          <w:szCs w:val="24"/>
        </w:rPr>
        <w:t xml:space="preserve">Posibilitar </w:t>
      </w:r>
      <w:r w:rsidRPr="00501E5C">
        <w:rPr>
          <w:rFonts w:ascii="Arial" w:eastAsia="Times New Roman" w:hAnsi="Arial" w:cs="Arial"/>
          <w:sz w:val="24"/>
          <w:szCs w:val="24"/>
        </w:rPr>
        <w:t xml:space="preserve">espacios </w:t>
      </w:r>
      <w:r w:rsidRPr="00501E5C">
        <w:rPr>
          <w:rFonts w:ascii="Arial" w:eastAsia="Times New Roman" w:hAnsi="Arial" w:cs="Arial"/>
          <w:w w:val="110"/>
          <w:sz w:val="24"/>
          <w:szCs w:val="24"/>
        </w:rPr>
        <w:t xml:space="preserve">participativos </w:t>
      </w:r>
      <w:r w:rsidRPr="00501E5C">
        <w:rPr>
          <w:rFonts w:ascii="Arial" w:eastAsia="Times New Roman" w:hAnsi="Arial" w:cs="Arial"/>
          <w:sz w:val="24"/>
          <w:szCs w:val="24"/>
        </w:rPr>
        <w:t xml:space="preserve">de análisis crítico </w:t>
      </w:r>
      <w:r w:rsidRPr="00501E5C">
        <w:rPr>
          <w:rFonts w:ascii="Arial" w:eastAsia="Arial" w:hAnsi="Arial" w:cs="Arial"/>
          <w:sz w:val="24"/>
          <w:szCs w:val="24"/>
        </w:rPr>
        <w:t xml:space="preserve">y </w:t>
      </w:r>
      <w:r w:rsidRPr="00501E5C">
        <w:rPr>
          <w:rFonts w:ascii="Arial" w:eastAsia="Times New Roman" w:hAnsi="Arial" w:cs="Arial"/>
          <w:w w:val="113"/>
          <w:sz w:val="24"/>
          <w:szCs w:val="24"/>
        </w:rPr>
        <w:t xml:space="preserve">propositivo </w:t>
      </w:r>
      <w:r w:rsidRPr="00501E5C">
        <w:rPr>
          <w:rFonts w:ascii="Arial" w:eastAsia="Times New Roman" w:hAnsi="Arial" w:cs="Arial"/>
          <w:sz w:val="24"/>
          <w:szCs w:val="24"/>
        </w:rPr>
        <w:t xml:space="preserve">al </w:t>
      </w:r>
      <w:r w:rsidRPr="00501E5C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w w:val="91"/>
          <w:sz w:val="24"/>
          <w:szCs w:val="24"/>
        </w:rPr>
        <w:t>i</w:t>
      </w:r>
      <w:r w:rsidRPr="00501E5C">
        <w:rPr>
          <w:rFonts w:ascii="Arial" w:eastAsia="Times New Roman" w:hAnsi="Arial" w:cs="Arial"/>
          <w:w w:val="121"/>
          <w:sz w:val="24"/>
          <w:szCs w:val="24"/>
        </w:rPr>
        <w:t>n</w:t>
      </w:r>
      <w:r w:rsidRPr="00501E5C">
        <w:rPr>
          <w:rFonts w:ascii="Arial" w:eastAsia="Times New Roman" w:hAnsi="Arial" w:cs="Arial"/>
          <w:w w:val="127"/>
          <w:sz w:val="24"/>
          <w:szCs w:val="24"/>
        </w:rPr>
        <w:t>t</w:t>
      </w:r>
      <w:r w:rsidRPr="00501E5C">
        <w:rPr>
          <w:rFonts w:ascii="Arial" w:eastAsia="Times New Roman" w:hAnsi="Arial" w:cs="Arial"/>
          <w:w w:val="108"/>
          <w:sz w:val="24"/>
          <w:szCs w:val="24"/>
        </w:rPr>
        <w:t>e</w:t>
      </w:r>
      <w:r w:rsidRPr="00501E5C">
        <w:rPr>
          <w:rFonts w:ascii="Arial" w:eastAsia="Times New Roman" w:hAnsi="Arial" w:cs="Arial"/>
          <w:w w:val="121"/>
          <w:sz w:val="24"/>
          <w:szCs w:val="24"/>
        </w:rPr>
        <w:t>r</w:t>
      </w:r>
      <w:r w:rsidRPr="00501E5C">
        <w:rPr>
          <w:rFonts w:ascii="Arial" w:eastAsia="Times New Roman" w:hAnsi="Arial" w:cs="Arial"/>
          <w:sz w:val="24"/>
          <w:szCs w:val="24"/>
        </w:rPr>
        <w:t>i</w:t>
      </w:r>
      <w:r w:rsidRPr="00501E5C">
        <w:rPr>
          <w:rFonts w:ascii="Arial" w:eastAsia="Times New Roman" w:hAnsi="Arial" w:cs="Arial"/>
          <w:w w:val="111"/>
          <w:sz w:val="24"/>
          <w:szCs w:val="24"/>
        </w:rPr>
        <w:t>o</w:t>
      </w:r>
      <w:r w:rsidRPr="00501E5C">
        <w:rPr>
          <w:rFonts w:ascii="Arial" w:eastAsia="Times New Roman" w:hAnsi="Arial" w:cs="Arial"/>
          <w:w w:val="128"/>
          <w:sz w:val="24"/>
          <w:szCs w:val="24"/>
        </w:rPr>
        <w:t>r</w:t>
      </w:r>
      <w:r w:rsidR="00734CEB"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>de</w:t>
      </w:r>
      <w:r w:rsidR="00734CEB"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 xml:space="preserve">las </w:t>
      </w:r>
      <w:r w:rsidRPr="00501E5C">
        <w:rPr>
          <w:rFonts w:ascii="Arial" w:eastAsia="Times New Roman" w:hAnsi="Arial" w:cs="Arial"/>
          <w:w w:val="91"/>
          <w:sz w:val="24"/>
          <w:szCs w:val="24"/>
        </w:rPr>
        <w:t>i</w:t>
      </w:r>
      <w:r w:rsidRPr="00501E5C">
        <w:rPr>
          <w:rFonts w:ascii="Arial" w:eastAsia="Times New Roman" w:hAnsi="Arial" w:cs="Arial"/>
          <w:w w:val="116"/>
          <w:sz w:val="24"/>
          <w:szCs w:val="24"/>
        </w:rPr>
        <w:t>n</w:t>
      </w:r>
      <w:r w:rsidRPr="00501E5C">
        <w:rPr>
          <w:rFonts w:ascii="Arial" w:eastAsia="Times New Roman" w:hAnsi="Arial" w:cs="Arial"/>
          <w:w w:val="103"/>
          <w:sz w:val="24"/>
          <w:szCs w:val="24"/>
        </w:rPr>
        <w:t>s</w:t>
      </w:r>
      <w:r w:rsidRPr="00501E5C">
        <w:rPr>
          <w:rFonts w:ascii="Arial" w:eastAsia="Times New Roman" w:hAnsi="Arial" w:cs="Arial"/>
          <w:w w:val="118"/>
          <w:sz w:val="24"/>
          <w:szCs w:val="24"/>
        </w:rPr>
        <w:t>ti</w:t>
      </w:r>
      <w:r w:rsidRPr="00501E5C">
        <w:rPr>
          <w:rFonts w:ascii="Arial" w:eastAsia="Times New Roman" w:hAnsi="Arial" w:cs="Arial"/>
          <w:w w:val="120"/>
          <w:sz w:val="24"/>
          <w:szCs w:val="24"/>
        </w:rPr>
        <w:t>tu</w:t>
      </w:r>
      <w:r w:rsidRPr="00501E5C">
        <w:rPr>
          <w:rFonts w:ascii="Arial" w:eastAsia="Times New Roman" w:hAnsi="Arial" w:cs="Arial"/>
          <w:w w:val="108"/>
          <w:sz w:val="24"/>
          <w:szCs w:val="24"/>
        </w:rPr>
        <w:t>c</w:t>
      </w:r>
      <w:r w:rsidRPr="00501E5C">
        <w:rPr>
          <w:rFonts w:ascii="Arial" w:eastAsia="Times New Roman" w:hAnsi="Arial" w:cs="Arial"/>
          <w:sz w:val="24"/>
          <w:szCs w:val="24"/>
        </w:rPr>
        <w:t>i</w:t>
      </w:r>
      <w:r w:rsidRPr="00501E5C">
        <w:rPr>
          <w:rFonts w:ascii="Arial" w:eastAsia="Times New Roman" w:hAnsi="Arial" w:cs="Arial"/>
          <w:w w:val="116"/>
          <w:sz w:val="24"/>
          <w:szCs w:val="24"/>
        </w:rPr>
        <w:t>o</w:t>
      </w:r>
      <w:r w:rsidRPr="00501E5C">
        <w:rPr>
          <w:rFonts w:ascii="Arial" w:eastAsia="Times New Roman" w:hAnsi="Arial" w:cs="Arial"/>
          <w:w w:val="121"/>
          <w:sz w:val="24"/>
          <w:szCs w:val="24"/>
        </w:rPr>
        <w:t>n</w:t>
      </w:r>
      <w:r w:rsidRPr="00501E5C">
        <w:rPr>
          <w:rFonts w:ascii="Arial" w:eastAsia="Times New Roman" w:hAnsi="Arial" w:cs="Arial"/>
          <w:w w:val="114"/>
          <w:sz w:val="24"/>
          <w:szCs w:val="24"/>
        </w:rPr>
        <w:t>e</w:t>
      </w:r>
      <w:r w:rsidRPr="00501E5C">
        <w:rPr>
          <w:rFonts w:ascii="Arial" w:eastAsia="Times New Roman" w:hAnsi="Arial" w:cs="Arial"/>
          <w:w w:val="103"/>
          <w:sz w:val="24"/>
          <w:szCs w:val="24"/>
        </w:rPr>
        <w:t>s</w:t>
      </w:r>
      <w:r w:rsidRPr="00501E5C">
        <w:rPr>
          <w:rFonts w:ascii="Arial" w:eastAsia="Times New Roman" w:hAnsi="Arial" w:cs="Arial"/>
          <w:spacing w:val="40"/>
          <w:w w:val="103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 xml:space="preserve">de </w:t>
      </w:r>
      <w:r w:rsidRPr="00501E5C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4805C5" w:rsidRPr="00501E5C">
        <w:rPr>
          <w:rFonts w:ascii="Arial" w:eastAsia="Times New Roman" w:hAnsi="Arial" w:cs="Arial"/>
          <w:w w:val="91"/>
          <w:sz w:val="24"/>
          <w:szCs w:val="24"/>
        </w:rPr>
        <w:t>E</w:t>
      </w:r>
      <w:r w:rsidRPr="00501E5C">
        <w:rPr>
          <w:rFonts w:ascii="Arial" w:eastAsia="Times New Roman" w:hAnsi="Arial" w:cs="Arial"/>
          <w:w w:val="121"/>
          <w:sz w:val="24"/>
          <w:szCs w:val="24"/>
        </w:rPr>
        <w:t>d</w:t>
      </w:r>
      <w:r w:rsidRPr="00501E5C">
        <w:rPr>
          <w:rFonts w:ascii="Arial" w:eastAsia="Times New Roman" w:hAnsi="Arial" w:cs="Arial"/>
          <w:w w:val="116"/>
          <w:sz w:val="24"/>
          <w:szCs w:val="24"/>
        </w:rPr>
        <w:t>u</w:t>
      </w:r>
      <w:r w:rsidRPr="00501E5C">
        <w:rPr>
          <w:rFonts w:ascii="Arial" w:eastAsia="Times New Roman" w:hAnsi="Arial" w:cs="Arial"/>
          <w:w w:val="108"/>
          <w:sz w:val="24"/>
          <w:szCs w:val="24"/>
        </w:rPr>
        <w:t>cac</w:t>
      </w:r>
      <w:r w:rsidRPr="00501E5C">
        <w:rPr>
          <w:rFonts w:ascii="Arial" w:eastAsia="Times New Roman" w:hAnsi="Arial" w:cs="Arial"/>
          <w:w w:val="109"/>
          <w:sz w:val="24"/>
          <w:szCs w:val="24"/>
        </w:rPr>
        <w:t>i</w:t>
      </w:r>
      <w:r w:rsidRPr="00501E5C">
        <w:rPr>
          <w:rFonts w:ascii="Arial" w:eastAsia="Times New Roman" w:hAnsi="Arial" w:cs="Arial"/>
          <w:w w:val="111"/>
          <w:sz w:val="24"/>
          <w:szCs w:val="24"/>
        </w:rPr>
        <w:t>ó</w:t>
      </w:r>
      <w:r w:rsidRPr="00501E5C">
        <w:rPr>
          <w:rFonts w:ascii="Arial" w:eastAsia="Times New Roman" w:hAnsi="Arial" w:cs="Arial"/>
          <w:w w:val="121"/>
          <w:sz w:val="24"/>
          <w:szCs w:val="24"/>
        </w:rPr>
        <w:t>n</w:t>
      </w:r>
      <w:r w:rsidRPr="00501E5C">
        <w:rPr>
          <w:rFonts w:ascii="Arial" w:eastAsia="Times New Roman" w:hAnsi="Arial" w:cs="Arial"/>
          <w:spacing w:val="40"/>
          <w:w w:val="121"/>
          <w:sz w:val="24"/>
          <w:szCs w:val="24"/>
        </w:rPr>
        <w:t xml:space="preserve"> </w:t>
      </w:r>
      <w:r w:rsidR="004805C5" w:rsidRPr="00501E5C">
        <w:rPr>
          <w:rFonts w:ascii="Arial" w:eastAsia="Times New Roman" w:hAnsi="Arial" w:cs="Arial"/>
          <w:w w:val="77"/>
          <w:sz w:val="24"/>
          <w:szCs w:val="24"/>
        </w:rPr>
        <w:t>S</w:t>
      </w:r>
      <w:r w:rsidRPr="00501E5C">
        <w:rPr>
          <w:rFonts w:ascii="Arial" w:eastAsia="Times New Roman" w:hAnsi="Arial" w:cs="Arial"/>
          <w:w w:val="126"/>
          <w:sz w:val="24"/>
          <w:szCs w:val="24"/>
        </w:rPr>
        <w:t>u</w:t>
      </w:r>
      <w:r w:rsidRPr="00501E5C">
        <w:rPr>
          <w:rFonts w:ascii="Arial" w:eastAsia="Times New Roman" w:hAnsi="Arial" w:cs="Arial"/>
          <w:w w:val="111"/>
          <w:sz w:val="24"/>
          <w:szCs w:val="24"/>
        </w:rPr>
        <w:t>p</w:t>
      </w:r>
      <w:r w:rsidRPr="00501E5C">
        <w:rPr>
          <w:rFonts w:ascii="Arial" w:eastAsia="Times New Roman" w:hAnsi="Arial" w:cs="Arial"/>
          <w:w w:val="114"/>
          <w:sz w:val="24"/>
          <w:szCs w:val="24"/>
        </w:rPr>
        <w:t>e</w:t>
      </w:r>
      <w:r w:rsidRPr="00501E5C">
        <w:rPr>
          <w:rFonts w:ascii="Arial" w:eastAsia="Times New Roman" w:hAnsi="Arial" w:cs="Arial"/>
          <w:w w:val="128"/>
          <w:sz w:val="24"/>
          <w:szCs w:val="24"/>
        </w:rPr>
        <w:t>r</w:t>
      </w:r>
      <w:r w:rsidRPr="00501E5C">
        <w:rPr>
          <w:rFonts w:ascii="Arial" w:eastAsia="Times New Roman" w:hAnsi="Arial" w:cs="Arial"/>
          <w:w w:val="91"/>
          <w:sz w:val="24"/>
          <w:szCs w:val="24"/>
        </w:rPr>
        <w:t>i</w:t>
      </w:r>
      <w:r w:rsidRPr="00501E5C">
        <w:rPr>
          <w:rFonts w:ascii="Arial" w:eastAsia="Times New Roman" w:hAnsi="Arial" w:cs="Arial"/>
          <w:w w:val="121"/>
          <w:sz w:val="24"/>
          <w:szCs w:val="24"/>
        </w:rPr>
        <w:t>o</w:t>
      </w:r>
      <w:r w:rsidRPr="00501E5C">
        <w:rPr>
          <w:rFonts w:ascii="Arial" w:eastAsia="Times New Roman" w:hAnsi="Arial" w:cs="Arial"/>
          <w:w w:val="113"/>
          <w:sz w:val="24"/>
          <w:szCs w:val="24"/>
        </w:rPr>
        <w:t>r</w:t>
      </w:r>
      <w:r w:rsidRPr="00501E5C">
        <w:rPr>
          <w:rFonts w:ascii="Arial" w:eastAsia="Times New Roman" w:hAnsi="Arial" w:cs="Arial"/>
          <w:w w:val="101"/>
          <w:sz w:val="24"/>
          <w:szCs w:val="24"/>
        </w:rPr>
        <w:t>,</w:t>
      </w:r>
      <w:r w:rsidR="00734CEB" w:rsidRPr="00501E5C">
        <w:rPr>
          <w:rFonts w:ascii="Arial" w:eastAsia="Times New Roman" w:hAnsi="Arial" w:cs="Arial"/>
          <w:spacing w:val="35"/>
          <w:w w:val="101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>que</w:t>
      </w:r>
      <w:r w:rsidR="00734CEB"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w w:val="113"/>
          <w:sz w:val="24"/>
          <w:szCs w:val="24"/>
        </w:rPr>
        <w:t>permitan</w:t>
      </w:r>
      <w:r w:rsidRPr="00501E5C">
        <w:rPr>
          <w:rFonts w:ascii="Arial" w:eastAsia="Times New Roman" w:hAnsi="Arial" w:cs="Arial"/>
          <w:spacing w:val="27"/>
          <w:w w:val="113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w w:val="98"/>
          <w:sz w:val="24"/>
          <w:szCs w:val="24"/>
        </w:rPr>
        <w:t>la</w:t>
      </w:r>
      <w:r w:rsidR="00734CEB" w:rsidRPr="00501E5C">
        <w:rPr>
          <w:rFonts w:ascii="Arial" w:eastAsia="Times New Roman" w:hAnsi="Arial" w:cs="Arial"/>
          <w:spacing w:val="41"/>
          <w:w w:val="98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w w:val="112"/>
          <w:sz w:val="24"/>
          <w:szCs w:val="24"/>
        </w:rPr>
        <w:t>construcción</w:t>
      </w:r>
      <w:r w:rsidR="00734CEB" w:rsidRPr="00501E5C">
        <w:rPr>
          <w:rFonts w:ascii="Arial" w:eastAsia="Times New Roman" w:hAnsi="Arial" w:cs="Arial"/>
          <w:spacing w:val="44"/>
          <w:w w:val="112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>de</w:t>
      </w:r>
      <w:r w:rsidR="00734CEB"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w w:val="106"/>
          <w:sz w:val="24"/>
          <w:szCs w:val="24"/>
        </w:rPr>
        <w:t>o</w:t>
      </w:r>
      <w:r w:rsidRPr="00501E5C">
        <w:rPr>
          <w:rFonts w:ascii="Arial" w:eastAsia="Times New Roman" w:hAnsi="Arial" w:cs="Arial"/>
          <w:w w:val="121"/>
          <w:sz w:val="24"/>
          <w:szCs w:val="24"/>
        </w:rPr>
        <w:t>b</w:t>
      </w:r>
      <w:r w:rsidRPr="00501E5C">
        <w:rPr>
          <w:rFonts w:ascii="Arial" w:eastAsia="Times New Roman" w:hAnsi="Arial" w:cs="Arial"/>
          <w:w w:val="72"/>
          <w:sz w:val="24"/>
          <w:szCs w:val="24"/>
        </w:rPr>
        <w:t>j</w:t>
      </w:r>
      <w:r w:rsidRPr="00501E5C">
        <w:rPr>
          <w:rFonts w:ascii="Arial" w:eastAsia="Times New Roman" w:hAnsi="Arial" w:cs="Arial"/>
          <w:w w:val="125"/>
          <w:sz w:val="24"/>
          <w:szCs w:val="24"/>
        </w:rPr>
        <w:t>e</w:t>
      </w:r>
      <w:r w:rsidRPr="00501E5C">
        <w:rPr>
          <w:rFonts w:ascii="Arial" w:eastAsia="Times New Roman" w:hAnsi="Arial" w:cs="Arial"/>
          <w:w w:val="114"/>
          <w:sz w:val="24"/>
          <w:szCs w:val="24"/>
        </w:rPr>
        <w:t>ti</w:t>
      </w:r>
      <w:r w:rsidRPr="00501E5C">
        <w:rPr>
          <w:rFonts w:ascii="Arial" w:eastAsia="Times New Roman" w:hAnsi="Arial" w:cs="Arial"/>
          <w:w w:val="111"/>
          <w:sz w:val="24"/>
          <w:szCs w:val="24"/>
        </w:rPr>
        <w:t>vo</w:t>
      </w:r>
      <w:r w:rsidRPr="00501E5C">
        <w:rPr>
          <w:rFonts w:ascii="Arial" w:eastAsia="Times New Roman" w:hAnsi="Arial" w:cs="Arial"/>
          <w:w w:val="110"/>
          <w:sz w:val="24"/>
          <w:szCs w:val="24"/>
        </w:rPr>
        <w:t>s</w:t>
      </w:r>
      <w:r w:rsidRPr="00501E5C">
        <w:rPr>
          <w:rFonts w:ascii="Arial" w:eastAsia="Times New Roman" w:hAnsi="Arial" w:cs="Arial"/>
          <w:spacing w:val="31"/>
          <w:w w:val="110"/>
          <w:sz w:val="24"/>
          <w:szCs w:val="24"/>
        </w:rPr>
        <w:t xml:space="preserve"> </w:t>
      </w:r>
      <w:r w:rsidRPr="00501E5C">
        <w:rPr>
          <w:rFonts w:ascii="Arial" w:eastAsia="Arial" w:hAnsi="Arial" w:cs="Arial"/>
          <w:sz w:val="24"/>
          <w:szCs w:val="24"/>
        </w:rPr>
        <w:t>y</w:t>
      </w:r>
      <w:r w:rsidRPr="00501E5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w w:val="106"/>
          <w:sz w:val="24"/>
          <w:szCs w:val="24"/>
        </w:rPr>
        <w:t>p</w:t>
      </w:r>
      <w:r w:rsidRPr="00501E5C">
        <w:rPr>
          <w:rFonts w:ascii="Arial" w:eastAsia="Times New Roman" w:hAnsi="Arial" w:cs="Arial"/>
          <w:w w:val="126"/>
          <w:sz w:val="24"/>
          <w:szCs w:val="24"/>
        </w:rPr>
        <w:t>o</w:t>
      </w:r>
      <w:r w:rsidRPr="00501E5C">
        <w:rPr>
          <w:rFonts w:ascii="Arial" w:eastAsia="Times New Roman" w:hAnsi="Arial" w:cs="Arial"/>
          <w:sz w:val="24"/>
          <w:szCs w:val="24"/>
        </w:rPr>
        <w:t>lí</w:t>
      </w:r>
      <w:r w:rsidRPr="00501E5C">
        <w:rPr>
          <w:rFonts w:ascii="Arial" w:eastAsia="Times New Roman" w:hAnsi="Arial" w:cs="Arial"/>
          <w:w w:val="109"/>
          <w:sz w:val="24"/>
          <w:szCs w:val="24"/>
        </w:rPr>
        <w:t>ti</w:t>
      </w:r>
      <w:r w:rsidRPr="00501E5C">
        <w:rPr>
          <w:rFonts w:ascii="Arial" w:eastAsia="Times New Roman" w:hAnsi="Arial" w:cs="Arial"/>
          <w:w w:val="108"/>
          <w:sz w:val="24"/>
          <w:szCs w:val="24"/>
        </w:rPr>
        <w:t>ca</w:t>
      </w:r>
      <w:r w:rsidRPr="00501E5C">
        <w:rPr>
          <w:rFonts w:ascii="Arial" w:eastAsia="Times New Roman" w:hAnsi="Arial" w:cs="Arial"/>
          <w:w w:val="103"/>
          <w:sz w:val="24"/>
          <w:szCs w:val="24"/>
        </w:rPr>
        <w:t xml:space="preserve">s </w:t>
      </w:r>
      <w:r w:rsidRPr="00501E5C">
        <w:rPr>
          <w:rFonts w:ascii="Arial" w:eastAsia="Times New Roman" w:hAnsi="Arial" w:cs="Arial"/>
          <w:w w:val="91"/>
          <w:sz w:val="24"/>
          <w:szCs w:val="24"/>
        </w:rPr>
        <w:t>i</w:t>
      </w:r>
      <w:r w:rsidRPr="00501E5C">
        <w:rPr>
          <w:rFonts w:ascii="Arial" w:eastAsia="Times New Roman" w:hAnsi="Arial" w:cs="Arial"/>
          <w:w w:val="121"/>
          <w:sz w:val="24"/>
          <w:szCs w:val="24"/>
        </w:rPr>
        <w:t>n</w:t>
      </w:r>
      <w:r w:rsidRPr="00501E5C">
        <w:rPr>
          <w:rFonts w:ascii="Arial" w:eastAsia="Times New Roman" w:hAnsi="Arial" w:cs="Arial"/>
          <w:w w:val="97"/>
          <w:sz w:val="24"/>
          <w:szCs w:val="24"/>
        </w:rPr>
        <w:t>s</w:t>
      </w:r>
      <w:r w:rsidRPr="00501E5C">
        <w:rPr>
          <w:rFonts w:ascii="Arial" w:eastAsia="Times New Roman" w:hAnsi="Arial" w:cs="Arial"/>
          <w:w w:val="123"/>
          <w:sz w:val="24"/>
          <w:szCs w:val="24"/>
        </w:rPr>
        <w:t>ti</w:t>
      </w:r>
      <w:r w:rsidRPr="00501E5C">
        <w:rPr>
          <w:rFonts w:ascii="Arial" w:eastAsia="Times New Roman" w:hAnsi="Arial" w:cs="Arial"/>
          <w:w w:val="117"/>
          <w:sz w:val="24"/>
          <w:szCs w:val="24"/>
        </w:rPr>
        <w:t>tu</w:t>
      </w:r>
      <w:r w:rsidRPr="00501E5C">
        <w:rPr>
          <w:rFonts w:ascii="Arial" w:eastAsia="Times New Roman" w:hAnsi="Arial" w:cs="Arial"/>
          <w:w w:val="108"/>
          <w:sz w:val="24"/>
          <w:szCs w:val="24"/>
        </w:rPr>
        <w:t>c</w:t>
      </w:r>
      <w:r w:rsidRPr="00501E5C">
        <w:rPr>
          <w:rFonts w:ascii="Arial" w:eastAsia="Times New Roman" w:hAnsi="Arial" w:cs="Arial"/>
          <w:w w:val="109"/>
          <w:sz w:val="24"/>
          <w:szCs w:val="24"/>
        </w:rPr>
        <w:t>i</w:t>
      </w:r>
      <w:r w:rsidRPr="00501E5C">
        <w:rPr>
          <w:rFonts w:ascii="Arial" w:eastAsia="Times New Roman" w:hAnsi="Arial" w:cs="Arial"/>
          <w:w w:val="111"/>
          <w:sz w:val="24"/>
          <w:szCs w:val="24"/>
        </w:rPr>
        <w:t>o</w:t>
      </w:r>
      <w:r w:rsidRPr="00501E5C">
        <w:rPr>
          <w:rFonts w:ascii="Arial" w:eastAsia="Times New Roman" w:hAnsi="Arial" w:cs="Arial"/>
          <w:w w:val="121"/>
          <w:sz w:val="24"/>
          <w:szCs w:val="24"/>
        </w:rPr>
        <w:t>n</w:t>
      </w:r>
      <w:r w:rsidRPr="00501E5C">
        <w:rPr>
          <w:rFonts w:ascii="Arial" w:eastAsia="Times New Roman" w:hAnsi="Arial" w:cs="Arial"/>
          <w:w w:val="114"/>
          <w:sz w:val="24"/>
          <w:szCs w:val="24"/>
        </w:rPr>
        <w:t>a</w:t>
      </w:r>
      <w:r w:rsidRPr="00501E5C">
        <w:rPr>
          <w:rFonts w:ascii="Arial" w:eastAsia="Times New Roman" w:hAnsi="Arial" w:cs="Arial"/>
          <w:w w:val="105"/>
          <w:sz w:val="24"/>
          <w:szCs w:val="24"/>
        </w:rPr>
        <w:t>le</w:t>
      </w:r>
      <w:r w:rsidRPr="00501E5C">
        <w:rPr>
          <w:rFonts w:ascii="Arial" w:eastAsia="Times New Roman" w:hAnsi="Arial" w:cs="Arial"/>
          <w:w w:val="103"/>
          <w:sz w:val="24"/>
          <w:szCs w:val="24"/>
        </w:rPr>
        <w:t>s</w:t>
      </w:r>
      <w:r w:rsidR="00734CEB" w:rsidRPr="00501E5C">
        <w:rPr>
          <w:rFonts w:ascii="Arial" w:eastAsia="Times New Roman" w:hAnsi="Arial" w:cs="Arial"/>
          <w:w w:val="103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>de</w:t>
      </w:r>
      <w:r w:rsidR="00734CEB"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w w:val="111"/>
          <w:sz w:val="24"/>
          <w:szCs w:val="24"/>
        </w:rPr>
        <w:t xml:space="preserve">fortalecimiento </w:t>
      </w:r>
      <w:r w:rsidRPr="00501E5C">
        <w:rPr>
          <w:rFonts w:ascii="Arial" w:eastAsia="Times New Roman" w:hAnsi="Arial" w:cs="Arial"/>
          <w:sz w:val="24"/>
          <w:szCs w:val="24"/>
        </w:rPr>
        <w:t>de la calidad</w:t>
      </w:r>
      <w:r w:rsidR="00734CEB"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>a</w:t>
      </w:r>
      <w:r w:rsidR="00734CEB"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 xml:space="preserve">nivel </w:t>
      </w:r>
      <w:r w:rsidRPr="00501E5C">
        <w:rPr>
          <w:rFonts w:ascii="Arial" w:eastAsia="Times New Roman" w:hAnsi="Arial" w:cs="Arial"/>
          <w:w w:val="82"/>
          <w:sz w:val="24"/>
          <w:szCs w:val="24"/>
        </w:rPr>
        <w:t>i</w:t>
      </w:r>
      <w:r w:rsidRPr="00501E5C">
        <w:rPr>
          <w:rFonts w:ascii="Arial" w:eastAsia="Times New Roman" w:hAnsi="Arial" w:cs="Arial"/>
          <w:w w:val="116"/>
          <w:sz w:val="24"/>
          <w:szCs w:val="24"/>
        </w:rPr>
        <w:t>n</w:t>
      </w:r>
      <w:r w:rsidRPr="00501E5C">
        <w:rPr>
          <w:rFonts w:ascii="Arial" w:eastAsia="Times New Roman" w:hAnsi="Arial" w:cs="Arial"/>
          <w:w w:val="103"/>
          <w:sz w:val="24"/>
          <w:szCs w:val="24"/>
        </w:rPr>
        <w:t>s</w:t>
      </w:r>
      <w:r w:rsidRPr="00501E5C">
        <w:rPr>
          <w:rFonts w:ascii="Arial" w:eastAsia="Times New Roman" w:hAnsi="Arial" w:cs="Arial"/>
          <w:w w:val="118"/>
          <w:sz w:val="24"/>
          <w:szCs w:val="24"/>
        </w:rPr>
        <w:t>ti</w:t>
      </w:r>
      <w:r w:rsidRPr="00501E5C">
        <w:rPr>
          <w:rFonts w:ascii="Arial" w:eastAsia="Times New Roman" w:hAnsi="Arial" w:cs="Arial"/>
          <w:w w:val="120"/>
          <w:sz w:val="24"/>
          <w:szCs w:val="24"/>
        </w:rPr>
        <w:t>tu</w:t>
      </w:r>
      <w:r w:rsidRPr="00501E5C">
        <w:rPr>
          <w:rFonts w:ascii="Arial" w:eastAsia="Times New Roman" w:hAnsi="Arial" w:cs="Arial"/>
          <w:w w:val="102"/>
          <w:sz w:val="24"/>
          <w:szCs w:val="24"/>
        </w:rPr>
        <w:t>c</w:t>
      </w:r>
      <w:r w:rsidRPr="00501E5C">
        <w:rPr>
          <w:rFonts w:ascii="Arial" w:eastAsia="Times New Roman" w:hAnsi="Arial" w:cs="Arial"/>
          <w:sz w:val="24"/>
          <w:szCs w:val="24"/>
        </w:rPr>
        <w:t>i</w:t>
      </w:r>
      <w:r w:rsidRPr="00501E5C">
        <w:rPr>
          <w:rFonts w:ascii="Arial" w:eastAsia="Times New Roman" w:hAnsi="Arial" w:cs="Arial"/>
          <w:w w:val="121"/>
          <w:sz w:val="24"/>
          <w:szCs w:val="24"/>
        </w:rPr>
        <w:t>on</w:t>
      </w:r>
      <w:r w:rsidRPr="00501E5C">
        <w:rPr>
          <w:rFonts w:ascii="Arial" w:eastAsia="Times New Roman" w:hAnsi="Arial" w:cs="Arial"/>
          <w:w w:val="108"/>
          <w:sz w:val="24"/>
          <w:szCs w:val="24"/>
        </w:rPr>
        <w:t>a</w:t>
      </w:r>
      <w:r w:rsidRPr="00501E5C">
        <w:rPr>
          <w:rFonts w:ascii="Arial" w:eastAsia="Times New Roman" w:hAnsi="Arial" w:cs="Arial"/>
          <w:sz w:val="24"/>
          <w:szCs w:val="24"/>
        </w:rPr>
        <w:t>l</w:t>
      </w:r>
      <w:r w:rsidRPr="00501E5C">
        <w:rPr>
          <w:rFonts w:ascii="Arial" w:eastAsia="Times New Roman" w:hAnsi="Arial" w:cs="Arial"/>
          <w:w w:val="90"/>
          <w:sz w:val="24"/>
          <w:szCs w:val="24"/>
        </w:rPr>
        <w:t>,</w:t>
      </w:r>
      <w:r w:rsidR="00734CEB" w:rsidRPr="00501E5C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>así como</w:t>
      </w:r>
      <w:r w:rsidR="00734CEB"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 xml:space="preserve">de </w:t>
      </w:r>
      <w:r w:rsidRPr="00501E5C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w w:val="84"/>
          <w:sz w:val="24"/>
          <w:szCs w:val="24"/>
        </w:rPr>
        <w:t>s</w:t>
      </w:r>
      <w:r w:rsidRPr="00501E5C">
        <w:rPr>
          <w:rFonts w:ascii="Arial" w:eastAsia="Times New Roman" w:hAnsi="Arial" w:cs="Arial"/>
          <w:w w:val="121"/>
          <w:sz w:val="24"/>
          <w:szCs w:val="24"/>
        </w:rPr>
        <w:t>u</w:t>
      </w:r>
      <w:r w:rsidRPr="00501E5C">
        <w:rPr>
          <w:rFonts w:ascii="Arial" w:eastAsia="Times New Roman" w:hAnsi="Arial" w:cs="Arial"/>
          <w:w w:val="97"/>
          <w:sz w:val="24"/>
          <w:szCs w:val="24"/>
        </w:rPr>
        <w:t xml:space="preserve">s </w:t>
      </w:r>
      <w:r w:rsidRPr="00501E5C">
        <w:rPr>
          <w:rFonts w:ascii="Arial" w:eastAsia="Times New Roman" w:hAnsi="Arial" w:cs="Arial"/>
          <w:sz w:val="24"/>
          <w:szCs w:val="24"/>
        </w:rPr>
        <w:t xml:space="preserve">carreras </w:t>
      </w:r>
      <w:r w:rsidRPr="00501E5C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501E5C">
        <w:rPr>
          <w:rFonts w:ascii="Arial" w:eastAsia="Arial" w:hAnsi="Arial" w:cs="Arial"/>
          <w:sz w:val="24"/>
          <w:szCs w:val="24"/>
        </w:rPr>
        <w:t>y</w:t>
      </w:r>
      <w:r w:rsidRPr="00501E5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w w:val="106"/>
          <w:sz w:val="24"/>
          <w:szCs w:val="24"/>
        </w:rPr>
        <w:t>p</w:t>
      </w:r>
      <w:r w:rsidRPr="00501E5C">
        <w:rPr>
          <w:rFonts w:ascii="Arial" w:eastAsia="Times New Roman" w:hAnsi="Arial" w:cs="Arial"/>
          <w:w w:val="121"/>
          <w:sz w:val="24"/>
          <w:szCs w:val="24"/>
        </w:rPr>
        <w:t>ro</w:t>
      </w:r>
      <w:r w:rsidRPr="00501E5C">
        <w:rPr>
          <w:rFonts w:ascii="Arial" w:eastAsia="Times New Roman" w:hAnsi="Arial" w:cs="Arial"/>
          <w:w w:val="112"/>
          <w:sz w:val="24"/>
          <w:szCs w:val="24"/>
        </w:rPr>
        <w:t>gr</w:t>
      </w:r>
      <w:r w:rsidRPr="00501E5C">
        <w:rPr>
          <w:rFonts w:ascii="Arial" w:eastAsia="Times New Roman" w:hAnsi="Arial" w:cs="Arial"/>
          <w:w w:val="108"/>
          <w:sz w:val="24"/>
          <w:szCs w:val="24"/>
        </w:rPr>
        <w:t>a</w:t>
      </w:r>
      <w:r w:rsidRPr="00501E5C">
        <w:rPr>
          <w:rFonts w:ascii="Arial" w:eastAsia="Times New Roman" w:hAnsi="Arial" w:cs="Arial"/>
          <w:w w:val="120"/>
          <w:sz w:val="24"/>
          <w:szCs w:val="24"/>
        </w:rPr>
        <w:t>m</w:t>
      </w:r>
      <w:r w:rsidRPr="00501E5C">
        <w:rPr>
          <w:rFonts w:ascii="Arial" w:eastAsia="Times New Roman" w:hAnsi="Arial" w:cs="Arial"/>
          <w:w w:val="108"/>
          <w:sz w:val="24"/>
          <w:szCs w:val="24"/>
        </w:rPr>
        <w:t>a</w:t>
      </w:r>
      <w:r w:rsidRPr="00501E5C">
        <w:rPr>
          <w:rFonts w:ascii="Arial" w:eastAsia="Times New Roman" w:hAnsi="Arial" w:cs="Arial"/>
          <w:w w:val="97"/>
          <w:sz w:val="24"/>
          <w:szCs w:val="24"/>
        </w:rPr>
        <w:t>s</w:t>
      </w:r>
      <w:r w:rsidRPr="00501E5C">
        <w:rPr>
          <w:rFonts w:ascii="Arial" w:eastAsia="Times New Roman" w:hAnsi="Arial" w:cs="Arial"/>
          <w:w w:val="90"/>
          <w:sz w:val="24"/>
          <w:szCs w:val="24"/>
        </w:rPr>
        <w:t>.</w:t>
      </w:r>
    </w:p>
    <w:p w:rsidR="006C2A23" w:rsidRPr="00501E5C" w:rsidRDefault="006C2A23" w:rsidP="006C2A23">
      <w:pPr>
        <w:spacing w:line="263" w:lineRule="auto"/>
        <w:ind w:right="82"/>
        <w:jc w:val="both"/>
        <w:rPr>
          <w:rFonts w:ascii="Arial" w:eastAsia="Times New Roman" w:hAnsi="Arial" w:cs="Arial"/>
          <w:w w:val="67"/>
          <w:sz w:val="24"/>
          <w:szCs w:val="24"/>
        </w:rPr>
      </w:pPr>
      <w:r w:rsidRPr="00501E5C">
        <w:rPr>
          <w:rFonts w:ascii="Arial" w:eastAsia="Times New Roman" w:hAnsi="Arial" w:cs="Arial"/>
          <w:b/>
          <w:w w:val="113"/>
          <w:sz w:val="24"/>
          <w:szCs w:val="24"/>
        </w:rPr>
        <w:t>Que,</w:t>
      </w:r>
      <w:r w:rsidRPr="00501E5C">
        <w:rPr>
          <w:rFonts w:ascii="Arial" w:eastAsia="Times New Roman" w:hAnsi="Arial" w:cs="Arial"/>
          <w:w w:val="113"/>
          <w:sz w:val="24"/>
          <w:szCs w:val="24"/>
        </w:rPr>
        <w:t xml:space="preserve"> el Ar.</w:t>
      </w:r>
      <w:r w:rsidRPr="00501E5C">
        <w:rPr>
          <w:rFonts w:ascii="Arial" w:eastAsia="Times New Roman" w:hAnsi="Arial" w:cs="Arial"/>
          <w:sz w:val="24"/>
          <w:szCs w:val="24"/>
        </w:rPr>
        <w:t>11 d</w:t>
      </w:r>
      <w:r w:rsidR="001C6F1B" w:rsidRPr="00501E5C">
        <w:rPr>
          <w:rFonts w:ascii="Arial" w:eastAsia="Times New Roman" w:hAnsi="Arial" w:cs="Arial"/>
          <w:sz w:val="24"/>
          <w:szCs w:val="24"/>
        </w:rPr>
        <w:t xml:space="preserve">el </w:t>
      </w:r>
      <w:r w:rsidR="001C6F1B" w:rsidRPr="00501E5C">
        <w:rPr>
          <w:rFonts w:ascii="Arial" w:hAnsi="Arial" w:cs="Arial"/>
          <w:sz w:val="24"/>
          <w:szCs w:val="24"/>
        </w:rPr>
        <w:t>Reglamento para los Procesos de Autoevaluación de las Instituciones, Carreras y Programas del Sistema de Educación Superior, expedido por el CEAACES</w:t>
      </w:r>
      <w:r w:rsidRPr="00501E5C">
        <w:rPr>
          <w:rFonts w:ascii="Arial" w:eastAsia="Times New Roman" w:hAnsi="Arial" w:cs="Arial"/>
          <w:sz w:val="24"/>
          <w:szCs w:val="24"/>
        </w:rPr>
        <w:t xml:space="preserve"> dispone </w:t>
      </w:r>
      <w:r w:rsidR="004805C5" w:rsidRPr="00501E5C">
        <w:rPr>
          <w:rFonts w:ascii="Arial" w:eastAsia="Times New Roman" w:hAnsi="Arial" w:cs="Arial"/>
          <w:sz w:val="24"/>
          <w:szCs w:val="24"/>
        </w:rPr>
        <w:t>que,</w:t>
      </w:r>
      <w:r w:rsidRPr="00501E5C">
        <w:rPr>
          <w:rFonts w:ascii="Arial" w:eastAsia="Times New Roman" w:hAnsi="Arial" w:cs="Arial"/>
          <w:spacing w:val="15"/>
          <w:w w:val="111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>para</w:t>
      </w:r>
      <w:r w:rsidRPr="00501E5C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="004805C5" w:rsidRPr="00501E5C">
        <w:rPr>
          <w:rFonts w:ascii="Arial" w:eastAsia="Times New Roman" w:hAnsi="Arial" w:cs="Arial"/>
          <w:sz w:val="24"/>
          <w:szCs w:val="24"/>
        </w:rPr>
        <w:t>el P</w:t>
      </w:r>
      <w:r w:rsidRPr="00501E5C">
        <w:rPr>
          <w:rFonts w:ascii="Arial" w:eastAsia="Times New Roman" w:hAnsi="Arial" w:cs="Arial"/>
          <w:sz w:val="24"/>
          <w:szCs w:val="24"/>
        </w:rPr>
        <w:t>roceso de</w:t>
      </w:r>
      <w:r w:rsidRPr="00501E5C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="004805C5" w:rsidRPr="00501E5C">
        <w:rPr>
          <w:rFonts w:ascii="Arial" w:eastAsia="Times New Roman" w:hAnsi="Arial" w:cs="Arial"/>
          <w:w w:val="86"/>
          <w:sz w:val="24"/>
          <w:szCs w:val="24"/>
        </w:rPr>
        <w:t>A</w:t>
      </w:r>
      <w:r w:rsidRPr="00501E5C">
        <w:rPr>
          <w:rFonts w:ascii="Arial" w:eastAsia="Times New Roman" w:hAnsi="Arial" w:cs="Arial"/>
          <w:w w:val="115"/>
          <w:sz w:val="24"/>
          <w:szCs w:val="24"/>
        </w:rPr>
        <w:t>u</w:t>
      </w:r>
      <w:r w:rsidRPr="00501E5C">
        <w:rPr>
          <w:rFonts w:ascii="Arial" w:eastAsia="Times New Roman" w:hAnsi="Arial" w:cs="Arial"/>
          <w:w w:val="112"/>
          <w:sz w:val="24"/>
          <w:szCs w:val="24"/>
        </w:rPr>
        <w:t>t</w:t>
      </w:r>
      <w:r w:rsidRPr="00501E5C">
        <w:rPr>
          <w:rFonts w:ascii="Arial" w:eastAsia="Times New Roman" w:hAnsi="Arial" w:cs="Arial"/>
          <w:w w:val="110"/>
          <w:sz w:val="24"/>
          <w:szCs w:val="24"/>
        </w:rPr>
        <w:t>o</w:t>
      </w:r>
      <w:r w:rsidRPr="00501E5C">
        <w:rPr>
          <w:rFonts w:ascii="Arial" w:eastAsia="Times New Roman" w:hAnsi="Arial" w:cs="Arial"/>
          <w:w w:val="108"/>
          <w:sz w:val="24"/>
          <w:szCs w:val="24"/>
        </w:rPr>
        <w:t>e</w:t>
      </w:r>
      <w:r w:rsidRPr="00501E5C">
        <w:rPr>
          <w:rFonts w:ascii="Arial" w:eastAsia="Times New Roman" w:hAnsi="Arial" w:cs="Arial"/>
          <w:w w:val="110"/>
          <w:sz w:val="24"/>
          <w:szCs w:val="24"/>
        </w:rPr>
        <w:t>v</w:t>
      </w:r>
      <w:r w:rsidRPr="00501E5C">
        <w:rPr>
          <w:rFonts w:ascii="Arial" w:eastAsia="Times New Roman" w:hAnsi="Arial" w:cs="Arial"/>
          <w:w w:val="102"/>
          <w:sz w:val="24"/>
          <w:szCs w:val="24"/>
        </w:rPr>
        <w:t>a</w:t>
      </w:r>
      <w:r w:rsidRPr="00501E5C">
        <w:rPr>
          <w:rFonts w:ascii="Arial" w:eastAsia="Times New Roman" w:hAnsi="Arial" w:cs="Arial"/>
          <w:w w:val="95"/>
          <w:sz w:val="24"/>
          <w:szCs w:val="24"/>
        </w:rPr>
        <w:t>l</w:t>
      </w:r>
      <w:r w:rsidRPr="00501E5C">
        <w:rPr>
          <w:rFonts w:ascii="Arial" w:eastAsia="Times New Roman" w:hAnsi="Arial" w:cs="Arial"/>
          <w:w w:val="105"/>
          <w:sz w:val="24"/>
          <w:szCs w:val="24"/>
        </w:rPr>
        <w:t>u</w:t>
      </w:r>
      <w:r w:rsidRPr="00501E5C">
        <w:rPr>
          <w:rFonts w:ascii="Arial" w:eastAsia="Times New Roman" w:hAnsi="Arial" w:cs="Arial"/>
          <w:w w:val="102"/>
          <w:sz w:val="24"/>
          <w:szCs w:val="24"/>
        </w:rPr>
        <w:t>ac</w:t>
      </w:r>
      <w:r w:rsidRPr="00501E5C">
        <w:rPr>
          <w:rFonts w:ascii="Arial" w:eastAsia="Times New Roman" w:hAnsi="Arial" w:cs="Arial"/>
          <w:w w:val="104"/>
          <w:sz w:val="24"/>
          <w:szCs w:val="24"/>
        </w:rPr>
        <w:t>i</w:t>
      </w:r>
      <w:r w:rsidRPr="00501E5C">
        <w:rPr>
          <w:rFonts w:ascii="Arial" w:eastAsia="Times New Roman" w:hAnsi="Arial" w:cs="Arial"/>
          <w:w w:val="105"/>
          <w:sz w:val="24"/>
          <w:szCs w:val="24"/>
        </w:rPr>
        <w:t>ó</w:t>
      </w:r>
      <w:r w:rsidRPr="00501E5C">
        <w:rPr>
          <w:rFonts w:ascii="Arial" w:eastAsia="Times New Roman" w:hAnsi="Arial" w:cs="Arial"/>
          <w:w w:val="120"/>
          <w:sz w:val="24"/>
          <w:szCs w:val="24"/>
        </w:rPr>
        <w:t>n</w:t>
      </w:r>
      <w:r w:rsidRPr="00501E5C">
        <w:rPr>
          <w:rFonts w:ascii="Arial" w:eastAsia="Times New Roman" w:hAnsi="Arial" w:cs="Arial"/>
          <w:w w:val="86"/>
          <w:sz w:val="24"/>
          <w:szCs w:val="24"/>
        </w:rPr>
        <w:t>,</w:t>
      </w:r>
      <w:r w:rsidRPr="00501E5C">
        <w:rPr>
          <w:rFonts w:ascii="Arial" w:eastAsia="Times New Roman" w:hAnsi="Arial" w:cs="Arial"/>
          <w:spacing w:val="10"/>
          <w:w w:val="86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 xml:space="preserve">las </w:t>
      </w:r>
      <w:r w:rsidR="004805C5" w:rsidRPr="00501E5C">
        <w:rPr>
          <w:rFonts w:ascii="Arial" w:eastAsia="Times New Roman" w:hAnsi="Arial" w:cs="Arial"/>
          <w:w w:val="106"/>
          <w:sz w:val="24"/>
          <w:szCs w:val="24"/>
        </w:rPr>
        <w:t xml:space="preserve">instituciones </w:t>
      </w:r>
      <w:r w:rsidR="004805C5" w:rsidRPr="00501E5C">
        <w:rPr>
          <w:rFonts w:ascii="Arial" w:eastAsia="Times New Roman" w:hAnsi="Arial" w:cs="Arial"/>
          <w:spacing w:val="3"/>
          <w:w w:val="106"/>
          <w:sz w:val="24"/>
          <w:szCs w:val="24"/>
        </w:rPr>
        <w:t>de</w:t>
      </w:r>
      <w:r w:rsidR="004805C5" w:rsidRPr="00501E5C">
        <w:rPr>
          <w:rFonts w:ascii="Arial" w:eastAsia="Times New Roman" w:hAnsi="Arial" w:cs="Arial"/>
          <w:sz w:val="24"/>
          <w:szCs w:val="24"/>
        </w:rPr>
        <w:t xml:space="preserve"> Educación </w:t>
      </w:r>
      <w:r w:rsidR="004805C5" w:rsidRPr="00501E5C">
        <w:rPr>
          <w:rFonts w:ascii="Arial" w:eastAsia="Times New Roman" w:hAnsi="Arial" w:cs="Arial"/>
          <w:spacing w:val="39"/>
          <w:sz w:val="24"/>
          <w:szCs w:val="24"/>
        </w:rPr>
        <w:t>Superior</w:t>
      </w:r>
      <w:r w:rsidRPr="00501E5C">
        <w:rPr>
          <w:rFonts w:ascii="Arial" w:eastAsia="Times New Roman" w:hAnsi="Arial" w:cs="Arial"/>
          <w:spacing w:val="43"/>
          <w:w w:val="122"/>
          <w:sz w:val="24"/>
          <w:szCs w:val="24"/>
        </w:rPr>
        <w:t xml:space="preserve"> </w:t>
      </w:r>
      <w:r w:rsidR="004805C5" w:rsidRPr="00501E5C">
        <w:rPr>
          <w:rFonts w:ascii="Arial" w:eastAsia="Times New Roman" w:hAnsi="Arial" w:cs="Arial"/>
          <w:sz w:val="24"/>
          <w:szCs w:val="24"/>
        </w:rPr>
        <w:t xml:space="preserve">tomarán </w:t>
      </w:r>
      <w:r w:rsidR="004805C5" w:rsidRPr="00501E5C">
        <w:rPr>
          <w:rFonts w:ascii="Arial" w:eastAsia="Times New Roman" w:hAnsi="Arial" w:cs="Arial"/>
          <w:spacing w:val="46"/>
          <w:sz w:val="24"/>
          <w:szCs w:val="24"/>
        </w:rPr>
        <w:t>como</w:t>
      </w:r>
      <w:r w:rsidR="004805C5"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="004805C5" w:rsidRPr="00501E5C">
        <w:rPr>
          <w:rFonts w:ascii="Arial" w:eastAsia="Times New Roman" w:hAnsi="Arial" w:cs="Arial"/>
          <w:spacing w:val="28"/>
          <w:sz w:val="24"/>
          <w:szCs w:val="24"/>
        </w:rPr>
        <w:t>referencia</w:t>
      </w:r>
      <w:r w:rsidR="004805C5"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="004805C5" w:rsidRPr="00501E5C">
        <w:rPr>
          <w:rFonts w:ascii="Arial" w:eastAsia="Times New Roman" w:hAnsi="Arial" w:cs="Arial"/>
          <w:spacing w:val="31"/>
          <w:sz w:val="24"/>
          <w:szCs w:val="24"/>
        </w:rPr>
        <w:t>el</w:t>
      </w:r>
      <w:r w:rsidRPr="00501E5C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="004805C5" w:rsidRPr="00501E5C">
        <w:rPr>
          <w:rFonts w:ascii="Arial" w:eastAsia="Times New Roman" w:hAnsi="Arial" w:cs="Arial"/>
          <w:sz w:val="24"/>
          <w:szCs w:val="24"/>
        </w:rPr>
        <w:t xml:space="preserve">último </w:t>
      </w:r>
      <w:r w:rsidR="004805C5" w:rsidRPr="00501E5C">
        <w:rPr>
          <w:rFonts w:ascii="Arial" w:eastAsia="Times New Roman" w:hAnsi="Arial" w:cs="Arial"/>
          <w:spacing w:val="27"/>
          <w:sz w:val="24"/>
          <w:szCs w:val="24"/>
        </w:rPr>
        <w:t>modelo</w:t>
      </w:r>
      <w:r w:rsidR="004805C5"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="004805C5" w:rsidRPr="00501E5C">
        <w:rPr>
          <w:rFonts w:ascii="Arial" w:eastAsia="Times New Roman" w:hAnsi="Arial" w:cs="Arial"/>
          <w:spacing w:val="36"/>
          <w:sz w:val="24"/>
          <w:szCs w:val="24"/>
        </w:rPr>
        <w:t>aprobado</w:t>
      </w:r>
      <w:r w:rsidRPr="00501E5C">
        <w:rPr>
          <w:rFonts w:ascii="Arial" w:eastAsia="Times New Roman" w:hAnsi="Arial" w:cs="Arial"/>
          <w:spacing w:val="45"/>
          <w:w w:val="108"/>
          <w:sz w:val="24"/>
          <w:szCs w:val="24"/>
        </w:rPr>
        <w:t xml:space="preserve"> </w:t>
      </w:r>
      <w:r w:rsidR="004805C5" w:rsidRPr="00501E5C">
        <w:rPr>
          <w:rFonts w:ascii="Arial" w:eastAsia="Times New Roman" w:hAnsi="Arial" w:cs="Arial"/>
          <w:sz w:val="24"/>
          <w:szCs w:val="24"/>
        </w:rPr>
        <w:t xml:space="preserve">por </w:t>
      </w:r>
      <w:r w:rsidR="004805C5" w:rsidRPr="00501E5C">
        <w:rPr>
          <w:rFonts w:ascii="Arial" w:eastAsia="Times New Roman" w:hAnsi="Arial" w:cs="Arial"/>
          <w:spacing w:val="23"/>
          <w:sz w:val="24"/>
          <w:szCs w:val="24"/>
        </w:rPr>
        <w:t>el</w:t>
      </w:r>
      <w:r w:rsidRPr="00501E5C">
        <w:rPr>
          <w:rFonts w:ascii="Arial" w:eastAsia="Times New Roman" w:hAnsi="Arial" w:cs="Arial"/>
          <w:sz w:val="24"/>
          <w:szCs w:val="24"/>
        </w:rPr>
        <w:t xml:space="preserve"> </w:t>
      </w:r>
      <w:r w:rsidR="004805C5" w:rsidRPr="00501E5C">
        <w:rPr>
          <w:rFonts w:ascii="Arial" w:eastAsia="Times New Roman" w:hAnsi="Arial" w:cs="Arial"/>
          <w:sz w:val="24"/>
          <w:szCs w:val="24"/>
        </w:rPr>
        <w:t xml:space="preserve">CEAACES </w:t>
      </w:r>
      <w:r w:rsidR="004805C5" w:rsidRPr="00501E5C">
        <w:rPr>
          <w:rFonts w:ascii="Arial" w:eastAsia="Times New Roman" w:hAnsi="Arial" w:cs="Arial"/>
          <w:spacing w:val="26"/>
          <w:sz w:val="24"/>
          <w:szCs w:val="24"/>
        </w:rPr>
        <w:t>para</w:t>
      </w:r>
      <w:r w:rsidRPr="00501E5C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w w:val="92"/>
          <w:sz w:val="24"/>
          <w:szCs w:val="24"/>
        </w:rPr>
        <w:t>la</w:t>
      </w:r>
      <w:r w:rsidRPr="00501E5C">
        <w:rPr>
          <w:rFonts w:ascii="Arial" w:eastAsia="Times New Roman" w:hAnsi="Arial" w:cs="Arial"/>
          <w:spacing w:val="22"/>
          <w:w w:val="92"/>
          <w:sz w:val="24"/>
          <w:szCs w:val="24"/>
        </w:rPr>
        <w:t xml:space="preserve"> </w:t>
      </w:r>
      <w:r w:rsidR="004805C5" w:rsidRPr="00501E5C">
        <w:rPr>
          <w:rFonts w:ascii="Arial" w:eastAsia="Times New Roman" w:hAnsi="Arial" w:cs="Arial"/>
          <w:sz w:val="24"/>
          <w:szCs w:val="24"/>
        </w:rPr>
        <w:t>E</w:t>
      </w:r>
      <w:r w:rsidRPr="00501E5C">
        <w:rPr>
          <w:rFonts w:ascii="Arial" w:eastAsia="Times New Roman" w:hAnsi="Arial" w:cs="Arial"/>
          <w:sz w:val="24"/>
          <w:szCs w:val="24"/>
        </w:rPr>
        <w:t>valuación</w:t>
      </w:r>
      <w:r w:rsidRPr="00501E5C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="004805C5" w:rsidRPr="00501E5C">
        <w:rPr>
          <w:rFonts w:ascii="Arial" w:eastAsia="Times New Roman" w:hAnsi="Arial" w:cs="Arial"/>
          <w:sz w:val="24"/>
          <w:szCs w:val="24"/>
        </w:rPr>
        <w:t xml:space="preserve">Institucional, </w:t>
      </w:r>
      <w:r w:rsidR="004805C5" w:rsidRPr="00501E5C">
        <w:rPr>
          <w:rFonts w:ascii="Arial" w:eastAsia="Times New Roman" w:hAnsi="Arial" w:cs="Arial"/>
          <w:spacing w:val="24"/>
          <w:sz w:val="24"/>
          <w:szCs w:val="24"/>
        </w:rPr>
        <w:t>de</w:t>
      </w:r>
      <w:r w:rsidRPr="00501E5C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>carreras</w:t>
      </w:r>
      <w:r w:rsidRPr="00501E5C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sz w:val="24"/>
          <w:szCs w:val="24"/>
        </w:rPr>
        <w:t>o</w:t>
      </w:r>
      <w:r w:rsidRPr="00501E5C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="004805C5" w:rsidRPr="00501E5C">
        <w:rPr>
          <w:rFonts w:ascii="Arial" w:eastAsia="Times New Roman" w:hAnsi="Arial" w:cs="Arial"/>
          <w:sz w:val="24"/>
          <w:szCs w:val="24"/>
        </w:rPr>
        <w:t xml:space="preserve">programas, </w:t>
      </w:r>
      <w:r w:rsidR="004805C5" w:rsidRPr="00501E5C">
        <w:rPr>
          <w:rFonts w:ascii="Arial" w:eastAsia="Times New Roman" w:hAnsi="Arial" w:cs="Arial"/>
          <w:spacing w:val="30"/>
          <w:sz w:val="24"/>
          <w:szCs w:val="24"/>
        </w:rPr>
        <w:t>según</w:t>
      </w:r>
      <w:r w:rsidRPr="00501E5C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501E5C">
        <w:rPr>
          <w:rFonts w:ascii="Arial" w:eastAsia="Times New Roman" w:hAnsi="Arial" w:cs="Arial"/>
          <w:w w:val="92"/>
          <w:sz w:val="24"/>
          <w:szCs w:val="24"/>
        </w:rPr>
        <w:t>c</w:t>
      </w:r>
      <w:r w:rsidRPr="00501E5C">
        <w:rPr>
          <w:rFonts w:ascii="Arial" w:eastAsia="Times New Roman" w:hAnsi="Arial" w:cs="Arial"/>
          <w:w w:val="115"/>
          <w:sz w:val="24"/>
          <w:szCs w:val="24"/>
        </w:rPr>
        <w:t>o</w:t>
      </w:r>
      <w:r w:rsidRPr="00501E5C">
        <w:rPr>
          <w:rFonts w:ascii="Arial" w:eastAsia="Times New Roman" w:hAnsi="Arial" w:cs="Arial"/>
          <w:w w:val="108"/>
          <w:sz w:val="24"/>
          <w:szCs w:val="24"/>
        </w:rPr>
        <w:t>r</w:t>
      </w:r>
      <w:r w:rsidRPr="00501E5C">
        <w:rPr>
          <w:rFonts w:ascii="Arial" w:eastAsia="Times New Roman" w:hAnsi="Arial" w:cs="Arial"/>
          <w:w w:val="115"/>
          <w:sz w:val="24"/>
          <w:szCs w:val="24"/>
        </w:rPr>
        <w:t>r</w:t>
      </w:r>
      <w:r w:rsidRPr="00501E5C">
        <w:rPr>
          <w:rFonts w:ascii="Arial" w:eastAsia="Times New Roman" w:hAnsi="Arial" w:cs="Arial"/>
          <w:w w:val="102"/>
          <w:sz w:val="24"/>
          <w:szCs w:val="24"/>
        </w:rPr>
        <w:t>e</w:t>
      </w:r>
      <w:r w:rsidRPr="00501E5C">
        <w:rPr>
          <w:rFonts w:ascii="Arial" w:eastAsia="Times New Roman" w:hAnsi="Arial" w:cs="Arial"/>
          <w:w w:val="98"/>
          <w:sz w:val="24"/>
          <w:szCs w:val="24"/>
        </w:rPr>
        <w:t>s</w:t>
      </w:r>
      <w:r w:rsidRPr="00501E5C">
        <w:rPr>
          <w:rFonts w:ascii="Arial" w:eastAsia="Times New Roman" w:hAnsi="Arial" w:cs="Arial"/>
          <w:w w:val="110"/>
          <w:sz w:val="24"/>
          <w:szCs w:val="24"/>
        </w:rPr>
        <w:t>p</w:t>
      </w:r>
      <w:r w:rsidRPr="00501E5C">
        <w:rPr>
          <w:rFonts w:ascii="Arial" w:eastAsia="Times New Roman" w:hAnsi="Arial" w:cs="Arial"/>
          <w:w w:val="115"/>
          <w:sz w:val="24"/>
          <w:szCs w:val="24"/>
        </w:rPr>
        <w:t>o</w:t>
      </w:r>
      <w:r w:rsidRPr="00501E5C">
        <w:rPr>
          <w:rFonts w:ascii="Arial" w:eastAsia="Times New Roman" w:hAnsi="Arial" w:cs="Arial"/>
          <w:w w:val="120"/>
          <w:sz w:val="24"/>
          <w:szCs w:val="24"/>
        </w:rPr>
        <w:t>n</w:t>
      </w:r>
      <w:r w:rsidRPr="00501E5C">
        <w:rPr>
          <w:rFonts w:ascii="Arial" w:eastAsia="Times New Roman" w:hAnsi="Arial" w:cs="Arial"/>
          <w:w w:val="110"/>
          <w:sz w:val="24"/>
          <w:szCs w:val="24"/>
        </w:rPr>
        <w:t>d</w:t>
      </w:r>
      <w:r w:rsidRPr="00501E5C">
        <w:rPr>
          <w:rFonts w:ascii="Arial" w:eastAsia="Times New Roman" w:hAnsi="Arial" w:cs="Arial"/>
          <w:w w:val="102"/>
          <w:sz w:val="24"/>
          <w:szCs w:val="24"/>
        </w:rPr>
        <w:t>a</w:t>
      </w:r>
      <w:r w:rsidRPr="00501E5C">
        <w:rPr>
          <w:rFonts w:ascii="Arial" w:eastAsia="Times New Roman" w:hAnsi="Arial" w:cs="Arial"/>
          <w:w w:val="67"/>
          <w:sz w:val="24"/>
          <w:szCs w:val="24"/>
        </w:rPr>
        <w:t>.</w:t>
      </w:r>
    </w:p>
    <w:p w:rsidR="00734CEB" w:rsidRPr="00501E5C" w:rsidRDefault="00734CEB" w:rsidP="00734CEB">
      <w:pPr>
        <w:spacing w:line="263" w:lineRule="auto"/>
        <w:ind w:right="82"/>
        <w:jc w:val="both"/>
        <w:rPr>
          <w:rFonts w:ascii="Arial" w:hAnsi="Arial" w:cs="Arial"/>
          <w:sz w:val="24"/>
          <w:szCs w:val="24"/>
        </w:rPr>
      </w:pPr>
      <w:r w:rsidRPr="00501E5C">
        <w:rPr>
          <w:rFonts w:ascii="Arial" w:hAnsi="Arial" w:cs="Arial"/>
          <w:b/>
          <w:sz w:val="24"/>
          <w:szCs w:val="24"/>
        </w:rPr>
        <w:t>Que,</w:t>
      </w:r>
      <w:r w:rsidR="001C6F1B" w:rsidRPr="00501E5C">
        <w:rPr>
          <w:rFonts w:ascii="Arial" w:hAnsi="Arial" w:cs="Arial"/>
          <w:sz w:val="24"/>
          <w:szCs w:val="24"/>
        </w:rPr>
        <w:t xml:space="preserve"> el Art.13 del</w:t>
      </w:r>
      <w:r w:rsidR="001C6F1B" w:rsidRPr="00501E5C">
        <w:rPr>
          <w:rFonts w:ascii="Arial" w:eastAsia="Times New Roman" w:hAnsi="Arial" w:cs="Arial"/>
          <w:color w:val="303030"/>
          <w:w w:val="67"/>
          <w:sz w:val="24"/>
          <w:szCs w:val="24"/>
        </w:rPr>
        <w:t xml:space="preserve"> </w:t>
      </w:r>
      <w:r w:rsidR="001C6F1B" w:rsidRPr="00501E5C">
        <w:rPr>
          <w:rFonts w:ascii="Arial" w:hAnsi="Arial" w:cs="Arial"/>
          <w:sz w:val="24"/>
          <w:szCs w:val="24"/>
        </w:rPr>
        <w:t xml:space="preserve">Reglamento para los Procesos de Autoevaluación de las Instituciones, Carreras y Programas del Sistema de Educación Superior, expedido por el CEAACES, estipula que son fases </w:t>
      </w:r>
      <w:r w:rsidR="004805C5" w:rsidRPr="00501E5C">
        <w:rPr>
          <w:rFonts w:ascii="Arial" w:hAnsi="Arial" w:cs="Arial"/>
          <w:sz w:val="24"/>
          <w:szCs w:val="24"/>
        </w:rPr>
        <w:t>del proceso</w:t>
      </w:r>
      <w:r w:rsidR="001C6F1B" w:rsidRPr="00501E5C">
        <w:rPr>
          <w:rFonts w:ascii="Arial" w:hAnsi="Arial" w:cs="Arial"/>
          <w:sz w:val="24"/>
          <w:szCs w:val="24"/>
        </w:rPr>
        <w:t xml:space="preserve"> de autoeva</w:t>
      </w:r>
      <w:r w:rsidR="004805C5" w:rsidRPr="00501E5C">
        <w:rPr>
          <w:rFonts w:ascii="Arial" w:hAnsi="Arial" w:cs="Arial"/>
          <w:sz w:val="24"/>
          <w:szCs w:val="24"/>
        </w:rPr>
        <w:t xml:space="preserve">luación: 1.- </w:t>
      </w:r>
      <w:r w:rsidR="004805C5" w:rsidRPr="00501E5C">
        <w:rPr>
          <w:rFonts w:ascii="Arial" w:hAnsi="Arial" w:cs="Arial"/>
          <w:sz w:val="24"/>
          <w:szCs w:val="24"/>
        </w:rPr>
        <w:lastRenderedPageBreak/>
        <w:t>Planificación del Proceso de A</w:t>
      </w:r>
      <w:r w:rsidR="001C6F1B" w:rsidRPr="00501E5C">
        <w:rPr>
          <w:rFonts w:ascii="Arial" w:hAnsi="Arial" w:cs="Arial"/>
          <w:sz w:val="24"/>
          <w:szCs w:val="24"/>
        </w:rPr>
        <w:t xml:space="preserve">utoevaluación 2.- Ejecución; y, 3.- Generación del informe y entrega de resultados. </w:t>
      </w:r>
    </w:p>
    <w:p w:rsidR="00945BA5" w:rsidRPr="00501E5C" w:rsidRDefault="009034FF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b/>
          <w:color w:val="000000"/>
          <w:sz w:val="24"/>
          <w:szCs w:val="24"/>
        </w:rPr>
        <w:t>Que,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el Art.51 del Estatuto de la Universidad Laica Eloy Alfaro de Manabí, establece que son atribuciones y deberes del Consejo de Facultad o Extensión, las siguientes: (…) “1.- Planificar y controlar la marcha académica y administrativa de la Facultad o Extensión (…)”.</w:t>
      </w:r>
    </w:p>
    <w:p w:rsidR="007D6C47" w:rsidRPr="00501E5C" w:rsidRDefault="007D6C47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034FF" w:rsidRPr="00501E5C" w:rsidRDefault="009034FF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b/>
          <w:color w:val="000000"/>
          <w:sz w:val="24"/>
          <w:szCs w:val="24"/>
        </w:rPr>
        <w:t>Que,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el Art.1 del Reglamento para los Procesos de Autoevaluación Institucional, Carreras y Programas Específicos de la Universidad Laica Eloy Alfaro de Manabí, señala que el </w:t>
      </w:r>
      <w:r w:rsidR="001E2B86" w:rsidRPr="00501E5C">
        <w:rPr>
          <w:rFonts w:ascii="Arial" w:hAnsi="Arial" w:cs="Arial"/>
          <w:color w:val="000000"/>
          <w:sz w:val="24"/>
          <w:szCs w:val="24"/>
        </w:rPr>
        <w:t>presente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reglamento tiene por objeto establecer los procesos de autoevaluación interna de la Universidad Laica Eloy Alfaro de Manabí, que comprende la autoevaluación institucional, de carreras y programas o posgrados específicos; conforme lo establece el Art.99 de la Ley Orgánica de </w:t>
      </w:r>
      <w:r w:rsidR="001E2B86" w:rsidRPr="00501E5C">
        <w:rPr>
          <w:rFonts w:ascii="Arial" w:hAnsi="Arial" w:cs="Arial"/>
          <w:color w:val="000000"/>
          <w:sz w:val="24"/>
          <w:szCs w:val="24"/>
        </w:rPr>
        <w:t>Educación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Superior, el Reglamento para los procesos de </w:t>
      </w:r>
      <w:r w:rsidR="001E2B86" w:rsidRPr="00501E5C">
        <w:rPr>
          <w:rFonts w:ascii="Arial" w:hAnsi="Arial" w:cs="Arial"/>
          <w:color w:val="000000"/>
          <w:sz w:val="24"/>
          <w:szCs w:val="24"/>
        </w:rPr>
        <w:t>Autoevaluación de las Instituciones, C</w:t>
      </w:r>
      <w:r w:rsidRPr="00501E5C">
        <w:rPr>
          <w:rFonts w:ascii="Arial" w:hAnsi="Arial" w:cs="Arial"/>
          <w:color w:val="000000"/>
          <w:sz w:val="24"/>
          <w:szCs w:val="24"/>
        </w:rPr>
        <w:t>arreras</w:t>
      </w:r>
      <w:r w:rsidR="001E2B86" w:rsidRPr="00501E5C">
        <w:rPr>
          <w:rFonts w:ascii="Arial" w:hAnsi="Arial" w:cs="Arial"/>
          <w:color w:val="000000"/>
          <w:sz w:val="24"/>
          <w:szCs w:val="24"/>
        </w:rPr>
        <w:t xml:space="preserve"> y Programas del Sistema de Educación Superior, y demás normativas expedidas por el CEAACES.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26552" w:rsidRPr="00501E5C" w:rsidRDefault="00926552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26552" w:rsidRPr="00501E5C" w:rsidRDefault="00926552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b/>
          <w:color w:val="000000"/>
          <w:sz w:val="24"/>
          <w:szCs w:val="24"/>
        </w:rPr>
        <w:t>Que,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el Art.12 del Reglamento para los Procesos de Autoevaluación Institucional, Carreras y Programas Específicos de la ULEAM, dispone que la selección de carreras, programas o posgrados </w:t>
      </w:r>
      <w:r w:rsidR="004805C5" w:rsidRPr="00501E5C">
        <w:rPr>
          <w:rFonts w:ascii="Arial" w:hAnsi="Arial" w:cs="Arial"/>
          <w:color w:val="000000"/>
          <w:sz w:val="24"/>
          <w:szCs w:val="24"/>
        </w:rPr>
        <w:t>específico para la A</w:t>
      </w:r>
      <w:r w:rsidRPr="00501E5C">
        <w:rPr>
          <w:rFonts w:ascii="Arial" w:hAnsi="Arial" w:cs="Arial"/>
          <w:color w:val="000000"/>
          <w:sz w:val="24"/>
          <w:szCs w:val="24"/>
        </w:rPr>
        <w:t>utoevaluación se sujetará a las prioridades emitidas por el CEAACES o por la ejecución de</w:t>
      </w:r>
      <w:r w:rsidR="004805C5" w:rsidRPr="00501E5C">
        <w:rPr>
          <w:rFonts w:ascii="Arial" w:hAnsi="Arial" w:cs="Arial"/>
          <w:color w:val="000000"/>
          <w:sz w:val="24"/>
          <w:szCs w:val="24"/>
        </w:rPr>
        <w:t xml:space="preserve"> la planificación de A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utoevaluación debidamente validada por la CEI. </w:t>
      </w:r>
    </w:p>
    <w:p w:rsidR="00926552" w:rsidRPr="00501E5C" w:rsidRDefault="00926552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26552" w:rsidRPr="00501E5C" w:rsidRDefault="00926552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b/>
          <w:color w:val="000000"/>
          <w:sz w:val="24"/>
          <w:szCs w:val="24"/>
        </w:rPr>
        <w:t>Que,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el Art.13 inciso segundo del citado Reglamento menciona que la autoevaluación de los resultados de aprendizajes de cada carrera, programa o posgrado especifico serán diseñados y ejecutados por las Unidades </w:t>
      </w:r>
      <w:r w:rsidR="009971A8" w:rsidRPr="00501E5C">
        <w:rPr>
          <w:rFonts w:ascii="Arial" w:hAnsi="Arial" w:cs="Arial"/>
          <w:color w:val="000000"/>
          <w:sz w:val="24"/>
          <w:szCs w:val="24"/>
        </w:rPr>
        <w:t>Académicas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o la respectiva instancia de Posgrado; debiendo presentarse los informes en los formatos estandarizados por la CEI y el DEI. </w:t>
      </w:r>
      <w:r w:rsidR="009971A8" w:rsidRPr="00501E5C">
        <w:rPr>
          <w:rFonts w:ascii="Arial" w:hAnsi="Arial" w:cs="Arial"/>
          <w:color w:val="000000"/>
          <w:sz w:val="24"/>
          <w:szCs w:val="24"/>
        </w:rPr>
        <w:t>Los resultados servirán como insumos para los planes de mejoras y las medidas curriculares necesarias para el mejoramiento del desempeño de los logros de aprendizajes de los estudiantes.</w:t>
      </w:r>
    </w:p>
    <w:p w:rsidR="00C84D9B" w:rsidRPr="00501E5C" w:rsidRDefault="00C84D9B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84D9B" w:rsidRDefault="00C84D9B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b/>
          <w:color w:val="000000"/>
          <w:sz w:val="24"/>
          <w:szCs w:val="24"/>
        </w:rPr>
        <w:t>Que,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en uso de sus atribuciones contempladas en el Art.</w:t>
      </w:r>
      <w:r w:rsidR="00B94501" w:rsidRPr="00501E5C">
        <w:rPr>
          <w:rFonts w:ascii="Arial" w:hAnsi="Arial" w:cs="Arial"/>
          <w:color w:val="000000"/>
          <w:sz w:val="24"/>
          <w:szCs w:val="24"/>
        </w:rPr>
        <w:t xml:space="preserve"> xx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numeral </w:t>
      </w:r>
      <w:r w:rsidR="00B94501" w:rsidRPr="00501E5C">
        <w:rPr>
          <w:rFonts w:ascii="Arial" w:hAnsi="Arial" w:cs="Arial"/>
          <w:color w:val="000000"/>
          <w:sz w:val="24"/>
          <w:szCs w:val="24"/>
        </w:rPr>
        <w:t>x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del Estatuto de la Universidad Laica Eloy Alfaro de Manabí.</w:t>
      </w:r>
    </w:p>
    <w:p w:rsidR="00124C00" w:rsidRDefault="00124C00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24C00" w:rsidRDefault="00124C00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1E5C" w:rsidRDefault="00501E5C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1E5C" w:rsidRDefault="00501E5C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1E5C" w:rsidRPr="00501E5C" w:rsidRDefault="00501E5C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B43F2" w:rsidRPr="00501E5C" w:rsidRDefault="006B43F2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B43F2" w:rsidRPr="00501E5C" w:rsidRDefault="006B43F2" w:rsidP="006B43F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01E5C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RESUELVE:</w:t>
      </w:r>
    </w:p>
    <w:p w:rsidR="00042B85" w:rsidRPr="00501E5C" w:rsidRDefault="00042B85" w:rsidP="006B43F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6B43F2" w:rsidRPr="00501E5C" w:rsidRDefault="006B43F2" w:rsidP="00042B85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501E5C">
        <w:rPr>
          <w:rFonts w:ascii="Arial" w:hAnsi="Arial" w:cs="Arial"/>
          <w:b/>
          <w:color w:val="000000"/>
          <w:sz w:val="24"/>
          <w:szCs w:val="24"/>
        </w:rPr>
        <w:t>1</w:t>
      </w:r>
      <w:r w:rsidRPr="00501E5C">
        <w:rPr>
          <w:rFonts w:ascii="Arial" w:hAnsi="Arial" w:cs="Arial"/>
          <w:b/>
          <w:color w:val="7F7F7F" w:themeColor="text1" w:themeTint="80"/>
          <w:sz w:val="24"/>
          <w:szCs w:val="24"/>
        </w:rPr>
        <w:t>.-</w:t>
      </w:r>
      <w:r w:rsidR="00501E5C">
        <w:rPr>
          <w:rFonts w:ascii="Arial" w:hAnsi="Arial" w:cs="Arial"/>
          <w:color w:val="7F7F7F" w:themeColor="text1" w:themeTint="80"/>
          <w:sz w:val="24"/>
          <w:szCs w:val="24"/>
        </w:rPr>
        <w:t xml:space="preserve"> Aprobar el Informe de A</w:t>
      </w:r>
      <w:r w:rsidR="00042B85" w:rsidRPr="00501E5C">
        <w:rPr>
          <w:rFonts w:ascii="Arial" w:hAnsi="Arial" w:cs="Arial"/>
          <w:color w:val="7F7F7F" w:themeColor="text1" w:themeTint="80"/>
          <w:sz w:val="24"/>
          <w:szCs w:val="24"/>
        </w:rPr>
        <w:t>utoevaluación de la C</w:t>
      </w:r>
      <w:r w:rsidRPr="00501E5C">
        <w:rPr>
          <w:rFonts w:ascii="Arial" w:hAnsi="Arial" w:cs="Arial"/>
          <w:color w:val="7F7F7F" w:themeColor="text1" w:themeTint="80"/>
          <w:sz w:val="24"/>
          <w:szCs w:val="24"/>
        </w:rPr>
        <w:t xml:space="preserve">arrera </w:t>
      </w:r>
      <w:r w:rsidR="00B94501" w:rsidRPr="00501E5C">
        <w:rPr>
          <w:rFonts w:ascii="Arial" w:hAnsi="Arial" w:cs="Arial"/>
          <w:color w:val="7F7F7F" w:themeColor="text1" w:themeTint="80"/>
          <w:sz w:val="24"/>
          <w:szCs w:val="24"/>
        </w:rPr>
        <w:t>de x</w:t>
      </w:r>
      <w:r w:rsidR="00C64A4D" w:rsidRPr="00501E5C">
        <w:rPr>
          <w:rFonts w:ascii="Arial" w:hAnsi="Arial" w:cs="Arial"/>
          <w:color w:val="7F7F7F" w:themeColor="text1" w:themeTint="80"/>
          <w:sz w:val="24"/>
          <w:szCs w:val="24"/>
        </w:rPr>
        <w:t>xx</w:t>
      </w:r>
      <w:r w:rsidRPr="00501E5C">
        <w:rPr>
          <w:rFonts w:ascii="Arial" w:hAnsi="Arial" w:cs="Arial"/>
          <w:color w:val="7F7F7F" w:themeColor="text1" w:themeTint="80"/>
          <w:sz w:val="24"/>
          <w:szCs w:val="24"/>
        </w:rPr>
        <w:t xml:space="preserve">, conforme consta en el </w:t>
      </w:r>
      <w:r w:rsidR="00501E5C">
        <w:rPr>
          <w:rFonts w:ascii="Arial" w:hAnsi="Arial" w:cs="Arial"/>
          <w:color w:val="7F7F7F" w:themeColor="text1" w:themeTint="80"/>
          <w:sz w:val="24"/>
          <w:szCs w:val="24"/>
        </w:rPr>
        <w:t>Anexo de la presente Resolución:</w:t>
      </w:r>
    </w:p>
    <w:p w:rsidR="001232BB" w:rsidRPr="00501E5C" w:rsidRDefault="001232BB" w:rsidP="001232BB">
      <w:pPr>
        <w:spacing w:after="0"/>
        <w:ind w:left="284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501E5C">
        <w:rPr>
          <w:rFonts w:ascii="Arial" w:hAnsi="Arial" w:cs="Arial"/>
          <w:color w:val="7F7F7F" w:themeColor="text1" w:themeTint="80"/>
          <w:sz w:val="24"/>
          <w:szCs w:val="24"/>
        </w:rPr>
        <w:t>1.1.</w:t>
      </w:r>
    </w:p>
    <w:p w:rsidR="001232BB" w:rsidRPr="00501E5C" w:rsidRDefault="001232BB" w:rsidP="001232BB">
      <w:pPr>
        <w:spacing w:after="0"/>
        <w:ind w:left="284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501E5C">
        <w:rPr>
          <w:rFonts w:ascii="Arial" w:hAnsi="Arial" w:cs="Arial"/>
          <w:color w:val="7F7F7F" w:themeColor="text1" w:themeTint="80"/>
          <w:sz w:val="24"/>
          <w:szCs w:val="24"/>
        </w:rPr>
        <w:t>1.2.</w:t>
      </w:r>
    </w:p>
    <w:p w:rsidR="006B43F2" w:rsidRPr="00501E5C" w:rsidRDefault="006B43F2" w:rsidP="006B43F2">
      <w:pPr>
        <w:spacing w:after="0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6B43F2" w:rsidRPr="00501E5C" w:rsidRDefault="006B43F2" w:rsidP="00B94501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501E5C">
        <w:rPr>
          <w:rFonts w:ascii="Arial" w:hAnsi="Arial" w:cs="Arial"/>
          <w:b/>
          <w:color w:val="000000"/>
          <w:sz w:val="24"/>
          <w:szCs w:val="24"/>
        </w:rPr>
        <w:t>2.-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1E5C">
        <w:rPr>
          <w:rFonts w:ascii="Arial" w:hAnsi="Arial" w:cs="Arial"/>
          <w:color w:val="7F7F7F" w:themeColor="text1" w:themeTint="80"/>
          <w:sz w:val="24"/>
          <w:szCs w:val="24"/>
        </w:rPr>
        <w:t xml:space="preserve">Aprobar el Plan </w:t>
      </w:r>
      <w:r w:rsidR="00C64A4D" w:rsidRPr="00501E5C">
        <w:rPr>
          <w:rFonts w:ascii="Arial" w:hAnsi="Arial" w:cs="Arial"/>
          <w:color w:val="7F7F7F" w:themeColor="text1" w:themeTint="80"/>
          <w:sz w:val="24"/>
          <w:szCs w:val="24"/>
        </w:rPr>
        <w:t xml:space="preserve">de </w:t>
      </w:r>
      <w:r w:rsidR="00BC4F0F" w:rsidRPr="00501E5C">
        <w:rPr>
          <w:rFonts w:ascii="Arial" w:hAnsi="Arial" w:cs="Arial"/>
          <w:color w:val="7F7F7F" w:themeColor="text1" w:themeTint="80"/>
          <w:sz w:val="24"/>
          <w:szCs w:val="24"/>
        </w:rPr>
        <w:t>(</w:t>
      </w:r>
      <w:r w:rsidR="00B94501" w:rsidRPr="00501E5C">
        <w:rPr>
          <w:rFonts w:ascii="Arial" w:hAnsi="Arial" w:cs="Arial"/>
          <w:color w:val="7F7F7F" w:themeColor="text1" w:themeTint="80"/>
          <w:sz w:val="24"/>
          <w:szCs w:val="24"/>
        </w:rPr>
        <w:t>F</w:t>
      </w:r>
      <w:r w:rsidR="00BC4F0F" w:rsidRPr="00501E5C">
        <w:rPr>
          <w:rFonts w:ascii="Arial" w:hAnsi="Arial" w:cs="Arial"/>
          <w:color w:val="7F7F7F" w:themeColor="text1" w:themeTint="80"/>
          <w:sz w:val="24"/>
          <w:szCs w:val="24"/>
        </w:rPr>
        <w:t>ortalecimiento</w:t>
      </w:r>
      <w:r w:rsidR="00B94501" w:rsidRPr="00501E5C">
        <w:rPr>
          <w:rFonts w:ascii="Arial" w:hAnsi="Arial" w:cs="Arial"/>
          <w:color w:val="7F7F7F" w:themeColor="text1" w:themeTint="80"/>
          <w:sz w:val="24"/>
          <w:szCs w:val="24"/>
        </w:rPr>
        <w:t>, Mejora o A</w:t>
      </w:r>
      <w:r w:rsidR="00BC4F0F" w:rsidRPr="00501E5C">
        <w:rPr>
          <w:rFonts w:ascii="Arial" w:hAnsi="Arial" w:cs="Arial"/>
          <w:color w:val="7F7F7F" w:themeColor="text1" w:themeTint="80"/>
          <w:sz w:val="24"/>
          <w:szCs w:val="24"/>
        </w:rPr>
        <w:t>seguramiento</w:t>
      </w:r>
      <w:r w:rsidR="00B94501" w:rsidRPr="00501E5C">
        <w:rPr>
          <w:rFonts w:ascii="Arial" w:hAnsi="Arial" w:cs="Arial"/>
          <w:color w:val="7F7F7F" w:themeColor="text1" w:themeTint="80"/>
          <w:sz w:val="24"/>
          <w:szCs w:val="24"/>
        </w:rPr>
        <w:t xml:space="preserve"> de calidad</w:t>
      </w:r>
      <w:r w:rsidR="00BC4F0F" w:rsidRPr="00501E5C">
        <w:rPr>
          <w:rFonts w:ascii="Arial" w:hAnsi="Arial" w:cs="Arial"/>
          <w:color w:val="7F7F7F" w:themeColor="text1" w:themeTint="80"/>
          <w:sz w:val="24"/>
          <w:szCs w:val="24"/>
        </w:rPr>
        <w:t>)</w:t>
      </w:r>
      <w:r w:rsidR="00C64A4D" w:rsidRPr="00501E5C">
        <w:rPr>
          <w:rFonts w:ascii="Arial" w:hAnsi="Arial" w:cs="Arial"/>
          <w:color w:val="7F7F7F" w:themeColor="text1" w:themeTint="80"/>
          <w:sz w:val="24"/>
          <w:szCs w:val="24"/>
        </w:rPr>
        <w:t xml:space="preserve"> de la</w:t>
      </w:r>
      <w:r w:rsidR="00B94501" w:rsidRPr="00501E5C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="00501E5C">
        <w:rPr>
          <w:rFonts w:ascii="Arial" w:hAnsi="Arial" w:cs="Arial"/>
          <w:color w:val="7F7F7F" w:themeColor="text1" w:themeTint="80"/>
          <w:sz w:val="24"/>
          <w:szCs w:val="24"/>
        </w:rPr>
        <w:t>C</w:t>
      </w:r>
      <w:r w:rsidR="00C64A4D" w:rsidRPr="00501E5C">
        <w:rPr>
          <w:rFonts w:ascii="Arial" w:hAnsi="Arial" w:cs="Arial"/>
          <w:color w:val="7F7F7F" w:themeColor="text1" w:themeTint="80"/>
          <w:sz w:val="24"/>
          <w:szCs w:val="24"/>
        </w:rPr>
        <w:t xml:space="preserve">arrera de </w:t>
      </w:r>
      <w:r w:rsidR="00501E5C">
        <w:rPr>
          <w:rFonts w:ascii="Arial" w:hAnsi="Arial" w:cs="Arial"/>
          <w:color w:val="7F7F7F" w:themeColor="text1" w:themeTint="80"/>
          <w:sz w:val="24"/>
          <w:szCs w:val="24"/>
        </w:rPr>
        <w:t>x</w:t>
      </w:r>
      <w:r w:rsidR="00C64A4D" w:rsidRPr="00501E5C">
        <w:rPr>
          <w:rFonts w:ascii="Arial" w:hAnsi="Arial" w:cs="Arial"/>
          <w:color w:val="7F7F7F" w:themeColor="text1" w:themeTint="80"/>
          <w:sz w:val="24"/>
          <w:szCs w:val="24"/>
        </w:rPr>
        <w:t>xx</w:t>
      </w:r>
      <w:r w:rsidRPr="00501E5C">
        <w:rPr>
          <w:rFonts w:ascii="Arial" w:hAnsi="Arial" w:cs="Arial"/>
          <w:color w:val="7F7F7F" w:themeColor="text1" w:themeTint="80"/>
          <w:sz w:val="24"/>
          <w:szCs w:val="24"/>
        </w:rPr>
        <w:t xml:space="preserve">, conforme consta en el </w:t>
      </w:r>
      <w:r w:rsidR="00501E5C">
        <w:rPr>
          <w:rFonts w:ascii="Arial" w:hAnsi="Arial" w:cs="Arial"/>
          <w:color w:val="7F7F7F" w:themeColor="text1" w:themeTint="80"/>
          <w:sz w:val="24"/>
          <w:szCs w:val="24"/>
        </w:rPr>
        <w:t>Anexo de la presente Resolución:</w:t>
      </w:r>
    </w:p>
    <w:p w:rsidR="001232BB" w:rsidRPr="00501E5C" w:rsidRDefault="001232BB" w:rsidP="001232BB">
      <w:pPr>
        <w:spacing w:after="0"/>
        <w:ind w:left="284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501E5C">
        <w:rPr>
          <w:rFonts w:ascii="Arial" w:hAnsi="Arial" w:cs="Arial"/>
          <w:color w:val="7F7F7F" w:themeColor="text1" w:themeTint="80"/>
          <w:sz w:val="24"/>
          <w:szCs w:val="24"/>
        </w:rPr>
        <w:t>2.1.</w:t>
      </w:r>
    </w:p>
    <w:p w:rsidR="001232BB" w:rsidRPr="00501E5C" w:rsidRDefault="001232BB" w:rsidP="001232BB">
      <w:pPr>
        <w:spacing w:after="0"/>
        <w:ind w:left="284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501E5C">
        <w:rPr>
          <w:rFonts w:ascii="Arial" w:hAnsi="Arial" w:cs="Arial"/>
          <w:color w:val="7F7F7F" w:themeColor="text1" w:themeTint="80"/>
          <w:sz w:val="24"/>
          <w:szCs w:val="24"/>
        </w:rPr>
        <w:t>2.2.</w:t>
      </w:r>
    </w:p>
    <w:p w:rsidR="006B43F2" w:rsidRPr="00501E5C" w:rsidRDefault="006B43F2" w:rsidP="006B43F2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6B43F2" w:rsidRPr="00501E5C" w:rsidRDefault="006B43F2" w:rsidP="006B43F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1E5C">
        <w:rPr>
          <w:rFonts w:ascii="Arial" w:hAnsi="Arial" w:cs="Arial"/>
          <w:b/>
          <w:color w:val="000000"/>
          <w:sz w:val="24"/>
          <w:szCs w:val="24"/>
        </w:rPr>
        <w:t>DISPOSICIONES GENERALES</w:t>
      </w: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B43F2" w:rsidRPr="00501E5C" w:rsidRDefault="001232BB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b/>
          <w:color w:val="000000"/>
          <w:sz w:val="24"/>
          <w:szCs w:val="24"/>
        </w:rPr>
        <w:t>Primera. -</w:t>
      </w:r>
      <w:r w:rsidR="006B43F2" w:rsidRPr="00501E5C">
        <w:rPr>
          <w:rFonts w:ascii="Arial" w:hAnsi="Arial" w:cs="Arial"/>
          <w:color w:val="000000"/>
          <w:sz w:val="24"/>
          <w:szCs w:val="24"/>
        </w:rPr>
        <w:t xml:space="preserve">  Notificar el contenido de la presente Resolución al Departamento de Evaluación Interna (DEI) de la Universidad Laica Eloy Alfaro de Manabí.</w:t>
      </w: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B43F2" w:rsidRPr="00501E5C" w:rsidRDefault="001232BB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b/>
          <w:color w:val="000000"/>
          <w:sz w:val="24"/>
          <w:szCs w:val="24"/>
        </w:rPr>
        <w:t>Segunda. -</w:t>
      </w:r>
      <w:r w:rsidR="006B43F2" w:rsidRPr="00501E5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B43F2" w:rsidRPr="00501E5C">
        <w:rPr>
          <w:rFonts w:ascii="Arial" w:hAnsi="Arial" w:cs="Arial"/>
          <w:color w:val="000000"/>
          <w:sz w:val="24"/>
          <w:szCs w:val="24"/>
        </w:rPr>
        <w:t>Notificar el contenido de la presente Resolución al Departamento de Planeamiento de la ULEAM.</w:t>
      </w: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color w:val="000000"/>
          <w:sz w:val="24"/>
          <w:szCs w:val="24"/>
        </w:rPr>
        <w:t>Dado en</w:t>
      </w:r>
      <w:r w:rsidR="00501E5C">
        <w:rPr>
          <w:rFonts w:ascii="Arial" w:hAnsi="Arial" w:cs="Arial"/>
          <w:color w:val="000000"/>
          <w:sz w:val="24"/>
          <w:szCs w:val="24"/>
        </w:rPr>
        <w:t xml:space="preserve"> la ciudad de Manta, en la xxx s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esión </w:t>
      </w:r>
      <w:r w:rsidR="001232BB" w:rsidRPr="00501E5C">
        <w:rPr>
          <w:rFonts w:ascii="Arial" w:hAnsi="Arial" w:cs="Arial"/>
          <w:color w:val="000000"/>
          <w:sz w:val="24"/>
          <w:szCs w:val="24"/>
        </w:rPr>
        <w:t>…….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del Consejo</w:t>
      </w:r>
      <w:r w:rsidR="001232BB" w:rsidRPr="00501E5C">
        <w:rPr>
          <w:rFonts w:ascii="Arial" w:hAnsi="Arial" w:cs="Arial"/>
          <w:color w:val="000000"/>
          <w:sz w:val="24"/>
          <w:szCs w:val="24"/>
        </w:rPr>
        <w:t xml:space="preserve"> de Facultad de la C</w:t>
      </w:r>
      <w:r w:rsidR="00C64A4D" w:rsidRPr="00501E5C">
        <w:rPr>
          <w:rFonts w:ascii="Arial" w:hAnsi="Arial" w:cs="Arial"/>
          <w:color w:val="000000"/>
          <w:sz w:val="24"/>
          <w:szCs w:val="24"/>
        </w:rPr>
        <w:t xml:space="preserve">arrera </w:t>
      </w:r>
      <w:r w:rsidR="001232BB" w:rsidRPr="00501E5C">
        <w:rPr>
          <w:rFonts w:ascii="Arial" w:hAnsi="Arial" w:cs="Arial"/>
          <w:color w:val="000000"/>
          <w:sz w:val="24"/>
          <w:szCs w:val="24"/>
        </w:rPr>
        <w:t>de x</w:t>
      </w:r>
      <w:r w:rsidR="00C64A4D" w:rsidRPr="00501E5C">
        <w:rPr>
          <w:rFonts w:ascii="Arial" w:hAnsi="Arial" w:cs="Arial"/>
          <w:color w:val="000000"/>
          <w:sz w:val="24"/>
          <w:szCs w:val="24"/>
        </w:rPr>
        <w:t>xx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</w:t>
      </w:r>
      <w:r w:rsidR="001232BB" w:rsidRPr="00501E5C">
        <w:rPr>
          <w:rFonts w:ascii="Arial" w:hAnsi="Arial" w:cs="Arial"/>
          <w:color w:val="000000"/>
          <w:sz w:val="24"/>
          <w:szCs w:val="24"/>
        </w:rPr>
        <w:t xml:space="preserve">de la </w:t>
      </w:r>
      <w:r w:rsidRPr="00501E5C">
        <w:rPr>
          <w:rFonts w:ascii="Arial" w:hAnsi="Arial" w:cs="Arial"/>
          <w:color w:val="000000"/>
          <w:sz w:val="24"/>
          <w:szCs w:val="24"/>
        </w:rPr>
        <w:t>ULEAM, desarrollada a los xxx días del mes de xxx de 20</w:t>
      </w:r>
      <w:r w:rsidR="00042B85" w:rsidRPr="00501E5C">
        <w:rPr>
          <w:rFonts w:ascii="Arial" w:hAnsi="Arial" w:cs="Arial"/>
          <w:color w:val="000000"/>
          <w:sz w:val="24"/>
          <w:szCs w:val="24"/>
        </w:rPr>
        <w:t>XX</w:t>
      </w:r>
      <w:r w:rsidRPr="00501E5C">
        <w:rPr>
          <w:rFonts w:ascii="Arial" w:hAnsi="Arial" w:cs="Arial"/>
          <w:color w:val="000000"/>
          <w:sz w:val="24"/>
          <w:szCs w:val="24"/>
        </w:rPr>
        <w:t>.</w:t>
      </w: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232BB" w:rsidRPr="00501E5C" w:rsidRDefault="001232BB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B43F2" w:rsidRPr="00501E5C" w:rsidRDefault="001232BB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sz w:val="24"/>
          <w:szCs w:val="24"/>
        </w:rPr>
        <w:t>(</w:t>
      </w:r>
      <w:r w:rsidRPr="00501E5C">
        <w:rPr>
          <w:rFonts w:ascii="Arial" w:hAnsi="Arial" w:cs="Arial"/>
          <w:color w:val="7F7F7F" w:themeColor="text1" w:themeTint="80"/>
          <w:sz w:val="24"/>
          <w:szCs w:val="24"/>
        </w:rPr>
        <w:t>Título Académico</w:t>
      </w:r>
      <w:r w:rsidRPr="00501E5C">
        <w:rPr>
          <w:rFonts w:ascii="Arial" w:hAnsi="Arial" w:cs="Arial"/>
          <w:sz w:val="24"/>
          <w:szCs w:val="24"/>
        </w:rPr>
        <w:t>) …(</w:t>
      </w:r>
      <w:r w:rsidR="00501E5C">
        <w:rPr>
          <w:rFonts w:ascii="Arial" w:hAnsi="Arial" w:cs="Arial"/>
          <w:color w:val="7F7F7F" w:themeColor="text1" w:themeTint="80"/>
          <w:sz w:val="24"/>
          <w:szCs w:val="24"/>
        </w:rPr>
        <w:t>Nombre</w:t>
      </w:r>
      <w:r w:rsidRPr="00501E5C">
        <w:rPr>
          <w:rFonts w:ascii="Arial" w:hAnsi="Arial" w:cs="Arial"/>
          <w:sz w:val="24"/>
          <w:szCs w:val="24"/>
        </w:rPr>
        <w:t>)…….</w:t>
      </w: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color w:val="000000"/>
          <w:sz w:val="24"/>
          <w:szCs w:val="24"/>
        </w:rPr>
        <w:t>Decano/a</w:t>
      </w: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color w:val="000000"/>
          <w:sz w:val="24"/>
          <w:szCs w:val="24"/>
        </w:rPr>
        <w:t>En mi calidad de Secretaria</w:t>
      </w:r>
      <w:r w:rsidR="00042B85" w:rsidRPr="00501E5C">
        <w:rPr>
          <w:rFonts w:ascii="Arial" w:hAnsi="Arial" w:cs="Arial"/>
          <w:color w:val="000000"/>
          <w:sz w:val="24"/>
          <w:szCs w:val="24"/>
        </w:rPr>
        <w:t>(o)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del Consejo de </w:t>
      </w:r>
      <w:r w:rsidR="00C64A4D" w:rsidRPr="00501E5C">
        <w:rPr>
          <w:rFonts w:ascii="Arial" w:hAnsi="Arial" w:cs="Arial"/>
          <w:color w:val="000000"/>
          <w:sz w:val="24"/>
          <w:szCs w:val="24"/>
        </w:rPr>
        <w:t>Facultad de la Carrera de xx</w:t>
      </w:r>
      <w:r w:rsidRPr="00501E5C">
        <w:rPr>
          <w:rFonts w:ascii="Arial" w:hAnsi="Arial" w:cs="Arial"/>
          <w:color w:val="000000"/>
          <w:sz w:val="24"/>
          <w:szCs w:val="24"/>
        </w:rPr>
        <w:t>, CERTIFICO: que la presente Resolución fue discutida y aprobada por unanimidad de los miembros del referido Consejo</w:t>
      </w:r>
      <w:r w:rsidR="00C64A4D" w:rsidRPr="00501E5C">
        <w:rPr>
          <w:rFonts w:ascii="Arial" w:hAnsi="Arial" w:cs="Arial"/>
          <w:color w:val="000000"/>
          <w:sz w:val="24"/>
          <w:szCs w:val="24"/>
        </w:rPr>
        <w:t xml:space="preserve"> de Facultad, en la sesión xx </w:t>
      </w:r>
      <w:r w:rsidRPr="00501E5C">
        <w:rPr>
          <w:rFonts w:ascii="Arial" w:hAnsi="Arial" w:cs="Arial"/>
          <w:color w:val="000000"/>
          <w:sz w:val="24"/>
          <w:szCs w:val="24"/>
        </w:rPr>
        <w:t>realizada el día xxx del mes de xxx de 20</w:t>
      </w:r>
      <w:r w:rsidR="00042B85" w:rsidRPr="00501E5C">
        <w:rPr>
          <w:rFonts w:ascii="Arial" w:hAnsi="Arial" w:cs="Arial"/>
          <w:color w:val="000000"/>
          <w:sz w:val="24"/>
          <w:szCs w:val="24"/>
        </w:rPr>
        <w:t>XX</w:t>
      </w:r>
      <w:r w:rsidRPr="00501E5C">
        <w:rPr>
          <w:rFonts w:ascii="Arial" w:hAnsi="Arial" w:cs="Arial"/>
          <w:color w:val="000000"/>
          <w:sz w:val="24"/>
          <w:szCs w:val="24"/>
        </w:rPr>
        <w:t>.</w:t>
      </w: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color w:val="000000"/>
          <w:sz w:val="24"/>
          <w:szCs w:val="24"/>
        </w:rPr>
        <w:t>Lo certifico.</w:t>
      </w: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232BB" w:rsidRPr="00501E5C" w:rsidRDefault="001232BB" w:rsidP="006B43F2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501E5C">
        <w:rPr>
          <w:rFonts w:ascii="Arial" w:hAnsi="Arial" w:cs="Arial"/>
          <w:sz w:val="24"/>
          <w:szCs w:val="24"/>
        </w:rPr>
        <w:t>(</w:t>
      </w:r>
      <w:r w:rsidRPr="00501E5C">
        <w:rPr>
          <w:rFonts w:ascii="Arial" w:hAnsi="Arial" w:cs="Arial"/>
          <w:color w:val="7F7F7F" w:themeColor="text1" w:themeTint="80"/>
          <w:sz w:val="24"/>
          <w:szCs w:val="24"/>
        </w:rPr>
        <w:t>Título Académico</w:t>
      </w:r>
      <w:r w:rsidRPr="00501E5C">
        <w:rPr>
          <w:rFonts w:ascii="Arial" w:hAnsi="Arial" w:cs="Arial"/>
          <w:sz w:val="24"/>
          <w:szCs w:val="24"/>
        </w:rPr>
        <w:t>) … (</w:t>
      </w:r>
      <w:r w:rsidR="00501E5C">
        <w:rPr>
          <w:rFonts w:ascii="Arial" w:hAnsi="Arial" w:cs="Arial"/>
          <w:color w:val="7F7F7F" w:themeColor="text1" w:themeTint="80"/>
          <w:sz w:val="24"/>
          <w:szCs w:val="24"/>
        </w:rPr>
        <w:t>Nombre</w:t>
      </w:r>
      <w:r w:rsidRPr="00501E5C">
        <w:rPr>
          <w:rFonts w:ascii="Arial" w:hAnsi="Arial" w:cs="Arial"/>
          <w:color w:val="7F7F7F" w:themeColor="text1" w:themeTint="80"/>
          <w:sz w:val="24"/>
          <w:szCs w:val="24"/>
        </w:rPr>
        <w:t xml:space="preserve"> y </w:t>
      </w:r>
      <w:r w:rsidR="00D71C58" w:rsidRPr="00501E5C">
        <w:rPr>
          <w:rFonts w:ascii="Arial" w:hAnsi="Arial" w:cs="Arial"/>
          <w:color w:val="7F7F7F" w:themeColor="text1" w:themeTint="80"/>
          <w:sz w:val="24"/>
          <w:szCs w:val="24"/>
        </w:rPr>
        <w:t>firma</w:t>
      </w:r>
      <w:r w:rsidR="00D71C58" w:rsidRPr="00501E5C">
        <w:rPr>
          <w:rFonts w:ascii="Arial" w:hAnsi="Arial" w:cs="Arial"/>
          <w:sz w:val="24"/>
          <w:szCs w:val="24"/>
        </w:rPr>
        <w:t>) …</w:t>
      </w:r>
      <w:r w:rsidRPr="00501E5C">
        <w:rPr>
          <w:rFonts w:ascii="Arial" w:hAnsi="Arial" w:cs="Arial"/>
          <w:sz w:val="24"/>
          <w:szCs w:val="24"/>
        </w:rPr>
        <w:t>….</w:t>
      </w: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01E5C">
        <w:rPr>
          <w:rFonts w:ascii="Arial" w:hAnsi="Arial" w:cs="Arial"/>
          <w:color w:val="000000"/>
          <w:sz w:val="24"/>
          <w:szCs w:val="24"/>
        </w:rPr>
        <w:t>Secretaria</w:t>
      </w:r>
      <w:r w:rsidR="00042B85" w:rsidRPr="00501E5C">
        <w:rPr>
          <w:rFonts w:ascii="Arial" w:hAnsi="Arial" w:cs="Arial"/>
          <w:color w:val="000000"/>
          <w:sz w:val="24"/>
          <w:szCs w:val="24"/>
        </w:rPr>
        <w:t>(o)</w:t>
      </w:r>
      <w:r w:rsidRPr="00501E5C">
        <w:rPr>
          <w:rFonts w:ascii="Arial" w:hAnsi="Arial" w:cs="Arial"/>
          <w:color w:val="000000"/>
          <w:sz w:val="24"/>
          <w:szCs w:val="24"/>
        </w:rPr>
        <w:t xml:space="preserve"> del Consejo de Facultad</w:t>
      </w: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B43F2" w:rsidRPr="00501E5C" w:rsidRDefault="006B43F2" w:rsidP="006B43F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B43F2" w:rsidRPr="00501E5C" w:rsidRDefault="006B43F2" w:rsidP="001E08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E08CE" w:rsidRPr="00501E5C" w:rsidRDefault="001E08CE" w:rsidP="001E08CE">
      <w:pPr>
        <w:jc w:val="center"/>
        <w:rPr>
          <w:rFonts w:ascii="Arial" w:hAnsi="Arial" w:cs="Arial"/>
          <w:sz w:val="24"/>
          <w:szCs w:val="24"/>
        </w:rPr>
      </w:pPr>
    </w:p>
    <w:sectPr w:rsidR="001E08CE" w:rsidRPr="00501E5C" w:rsidSect="00C64A4D">
      <w:headerReference w:type="default" r:id="rId6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49" w:rsidRDefault="00D44149" w:rsidP="00C64A4D">
      <w:pPr>
        <w:spacing w:after="0" w:line="240" w:lineRule="auto"/>
      </w:pPr>
      <w:r>
        <w:separator/>
      </w:r>
    </w:p>
  </w:endnote>
  <w:endnote w:type="continuationSeparator" w:id="0">
    <w:p w:rsidR="00D44149" w:rsidRDefault="00D44149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49" w:rsidRDefault="00D44149" w:rsidP="00C64A4D">
      <w:pPr>
        <w:spacing w:after="0" w:line="240" w:lineRule="auto"/>
      </w:pPr>
      <w:r>
        <w:separator/>
      </w:r>
    </w:p>
  </w:footnote>
  <w:footnote w:type="continuationSeparator" w:id="0">
    <w:p w:rsidR="00D44149" w:rsidRDefault="00D44149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118" w:type="dxa"/>
      <w:jc w:val="right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C64A4D" w:rsidRPr="00DF2B93" w:rsidTr="008510BF">
      <w:trPr>
        <w:trHeight w:val="283"/>
        <w:jc w:val="right"/>
      </w:trPr>
      <w:tc>
        <w:tcPr>
          <w:tcW w:w="954" w:type="dxa"/>
          <w:vMerge w:val="restart"/>
          <w:vAlign w:val="center"/>
        </w:tcPr>
        <w:p w:rsidR="00C64A4D" w:rsidRPr="00DF2B93" w:rsidRDefault="00C64A4D" w:rsidP="00C64A4D">
          <w:pPr>
            <w:rPr>
              <w:rFonts w:cs="Times New Roman"/>
              <w:lang w:val="es-ES"/>
            </w:rPr>
          </w:pPr>
          <w:r w:rsidRPr="00DF2B93">
            <w:rPr>
              <w:rFonts w:cs="Times New Roman"/>
              <w:noProof/>
              <w:lang w:eastAsia="es-EC"/>
            </w:rPr>
            <w:drawing>
              <wp:inline distT="0" distB="0" distL="0" distR="0" wp14:anchorId="5E571D12" wp14:editId="4F032EB4">
                <wp:extent cx="542680" cy="774700"/>
                <wp:effectExtent l="0" t="0" r="0" b="6350"/>
                <wp:docPr id="5" name="Imagen 5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82" cy="817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C64A4D" w:rsidRPr="00DF2B93" w:rsidRDefault="00C64A4D" w:rsidP="00C64A4D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F2B93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C64A4D" w:rsidRPr="00DF2B93" w:rsidRDefault="00C64A4D" w:rsidP="008510BF">
          <w:pPr>
            <w:spacing w:before="10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="0038233B" w:rsidRPr="0078258E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PAE-02-F-007</w:t>
          </w:r>
        </w:p>
      </w:tc>
      <w:tc>
        <w:tcPr>
          <w:tcW w:w="1134" w:type="dxa"/>
          <w:vMerge w:val="restart"/>
          <w:vAlign w:val="center"/>
        </w:tcPr>
        <w:p w:rsidR="00C64A4D" w:rsidRPr="00DF2B93" w:rsidRDefault="00A21F15" w:rsidP="008510BF">
          <w:pPr>
            <w:jc w:val="center"/>
            <w:rPr>
              <w:rFonts w:cs="Times New Roman"/>
              <w:b/>
              <w:sz w:val="20"/>
              <w:lang w:val="es-ES"/>
            </w:rPr>
          </w:pPr>
          <w:r w:rsidRPr="005849F8">
            <w:rPr>
              <w:rFonts w:ascii="Arial" w:hAnsi="Arial" w:cs="Arial"/>
              <w:noProof/>
              <w:sz w:val="20"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48239033" wp14:editId="175FC215">
                <wp:simplePos x="0" y="0"/>
                <wp:positionH relativeFrom="column">
                  <wp:posOffset>-66040</wp:posOffset>
                </wp:positionH>
                <wp:positionV relativeFrom="paragraph">
                  <wp:posOffset>46990</wp:posOffset>
                </wp:positionV>
                <wp:extent cx="685800" cy="80962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64A4D" w:rsidRPr="00DF2B93" w:rsidTr="00EA4AA8">
      <w:trPr>
        <w:trHeight w:val="510"/>
        <w:jc w:val="right"/>
      </w:trPr>
      <w:tc>
        <w:tcPr>
          <w:tcW w:w="954" w:type="dxa"/>
          <w:vMerge/>
          <w:tcBorders>
            <w:right w:val="single" w:sz="4" w:space="0" w:color="auto"/>
          </w:tcBorders>
        </w:tcPr>
        <w:p w:rsidR="00C64A4D" w:rsidRPr="00DF2B93" w:rsidRDefault="00C64A4D" w:rsidP="00C64A4D">
          <w:pPr>
            <w:rPr>
              <w:rFonts w:cs="Times New Roman"/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C64A4D" w:rsidRPr="00A5526D" w:rsidRDefault="00A5526D" w:rsidP="00C64A4D">
          <w:pPr>
            <w:jc w:val="both"/>
            <w:rPr>
              <w:rFonts w:ascii="Arial" w:eastAsia="Times New Roman" w:hAnsi="Arial" w:cs="Arial"/>
              <w:sz w:val="20"/>
            </w:rPr>
          </w:pPr>
          <w:r w:rsidRPr="00A5526D">
            <w:rPr>
              <w:rFonts w:ascii="Arial" w:eastAsia="Times New Roman" w:hAnsi="Arial" w:cs="Arial"/>
              <w:sz w:val="20"/>
            </w:rPr>
            <w:t xml:space="preserve">Resolución de aprobación </w:t>
          </w:r>
          <w:r w:rsidR="00410B12">
            <w:rPr>
              <w:rFonts w:ascii="Arial" w:eastAsia="Times New Roman" w:hAnsi="Arial" w:cs="Arial"/>
              <w:sz w:val="20"/>
            </w:rPr>
            <w:t>de Autoevaluación de Carrera y P</w:t>
          </w:r>
          <w:r w:rsidRPr="00A5526D">
            <w:rPr>
              <w:rFonts w:ascii="Arial" w:eastAsia="Times New Roman" w:hAnsi="Arial" w:cs="Arial"/>
              <w:sz w:val="20"/>
            </w:rPr>
            <w:t>lanes</w:t>
          </w:r>
        </w:p>
      </w:tc>
      <w:tc>
        <w:tcPr>
          <w:tcW w:w="1928" w:type="dxa"/>
          <w:vMerge/>
          <w:vAlign w:val="center"/>
        </w:tcPr>
        <w:p w:rsidR="00C64A4D" w:rsidRPr="00DF2B93" w:rsidRDefault="00C64A4D" w:rsidP="00C64A4D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C64A4D" w:rsidRPr="00DF2B93" w:rsidRDefault="00C64A4D" w:rsidP="00C64A4D">
          <w:pPr>
            <w:rPr>
              <w:rFonts w:cs="Times New Roman"/>
              <w:lang w:val="es-ES"/>
            </w:rPr>
          </w:pPr>
        </w:p>
      </w:tc>
    </w:tr>
    <w:tr w:rsidR="00C64A4D" w:rsidRPr="00DF2B93" w:rsidTr="00EA4AA8">
      <w:trPr>
        <w:trHeight w:val="283"/>
        <w:jc w:val="right"/>
      </w:trPr>
      <w:tc>
        <w:tcPr>
          <w:tcW w:w="954" w:type="dxa"/>
          <w:vMerge/>
        </w:tcPr>
        <w:p w:rsidR="00C64A4D" w:rsidRPr="00DF2B93" w:rsidRDefault="00C64A4D" w:rsidP="00C64A4D">
          <w:pPr>
            <w:rPr>
              <w:rFonts w:cs="Times New Roman"/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C64A4D" w:rsidRPr="00DF2B93" w:rsidRDefault="00C64A4D" w:rsidP="00C64A4D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F2B93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AUTOEVALUACIÓN DE CARRERA</w:t>
          </w:r>
        </w:p>
      </w:tc>
      <w:tc>
        <w:tcPr>
          <w:tcW w:w="1928" w:type="dxa"/>
          <w:vAlign w:val="center"/>
        </w:tcPr>
        <w:p w:rsidR="00C64A4D" w:rsidRPr="00DF2B93" w:rsidRDefault="00C64A4D" w:rsidP="00C64A4D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F2B93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134" w:type="dxa"/>
          <w:vMerge/>
        </w:tcPr>
        <w:p w:rsidR="00C64A4D" w:rsidRPr="00DF2B93" w:rsidRDefault="00C64A4D" w:rsidP="00C64A4D">
          <w:pPr>
            <w:rPr>
              <w:rFonts w:cs="Times New Roman"/>
              <w:lang w:val="es-ES"/>
            </w:rPr>
          </w:pPr>
        </w:p>
      </w:tc>
    </w:tr>
    <w:tr w:rsidR="00C64A4D" w:rsidRPr="00DF2B93" w:rsidTr="00EA4AA8">
      <w:trPr>
        <w:trHeight w:val="283"/>
        <w:jc w:val="right"/>
      </w:trPr>
      <w:tc>
        <w:tcPr>
          <w:tcW w:w="954" w:type="dxa"/>
          <w:vMerge/>
        </w:tcPr>
        <w:p w:rsidR="00C64A4D" w:rsidRPr="00DF2B93" w:rsidRDefault="00C64A4D" w:rsidP="00C64A4D">
          <w:pPr>
            <w:rPr>
              <w:rFonts w:cs="Times New Roman"/>
              <w:lang w:val="es-ES"/>
            </w:rPr>
          </w:pPr>
        </w:p>
      </w:tc>
      <w:tc>
        <w:tcPr>
          <w:tcW w:w="5102" w:type="dxa"/>
          <w:vMerge/>
        </w:tcPr>
        <w:p w:rsidR="00C64A4D" w:rsidRPr="00DF2B93" w:rsidRDefault="00C64A4D" w:rsidP="00C64A4D">
          <w:pPr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277617984"/>
            <w:docPartObj>
              <w:docPartGallery w:val="Page Numbers (Top of Page)"/>
              <w:docPartUnique/>
            </w:docPartObj>
          </w:sdtPr>
          <w:sdtEndPr/>
          <w:sdtContent>
            <w:p w:rsidR="00C64A4D" w:rsidRPr="00DF2B93" w:rsidRDefault="00C64A4D" w:rsidP="00C64A4D">
              <w:pPr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D303CD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D303CD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6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C64A4D" w:rsidRPr="00DF2B93" w:rsidRDefault="00C64A4D" w:rsidP="00C64A4D">
          <w:pPr>
            <w:rPr>
              <w:rFonts w:cs="Times New Roman"/>
              <w:lang w:val="es-ES"/>
            </w:rPr>
          </w:pPr>
        </w:p>
      </w:tc>
    </w:tr>
  </w:tbl>
  <w:p w:rsidR="00C64A4D" w:rsidRDefault="00C64A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E"/>
    <w:rsid w:val="00042B85"/>
    <w:rsid w:val="00095774"/>
    <w:rsid w:val="000B4A74"/>
    <w:rsid w:val="000C6708"/>
    <w:rsid w:val="000D5ADD"/>
    <w:rsid w:val="001232BB"/>
    <w:rsid w:val="00124C00"/>
    <w:rsid w:val="001934F1"/>
    <w:rsid w:val="001C6F1B"/>
    <w:rsid w:val="001E08CE"/>
    <w:rsid w:val="001E2B86"/>
    <w:rsid w:val="00243A2B"/>
    <w:rsid w:val="00247D2F"/>
    <w:rsid w:val="002E2FD1"/>
    <w:rsid w:val="00362A69"/>
    <w:rsid w:val="0038233B"/>
    <w:rsid w:val="00410B12"/>
    <w:rsid w:val="00415ED8"/>
    <w:rsid w:val="00437E1B"/>
    <w:rsid w:val="004805C5"/>
    <w:rsid w:val="00483EEB"/>
    <w:rsid w:val="004B5265"/>
    <w:rsid w:val="004D07BD"/>
    <w:rsid w:val="00501E5C"/>
    <w:rsid w:val="00551D56"/>
    <w:rsid w:val="00575E40"/>
    <w:rsid w:val="0063098B"/>
    <w:rsid w:val="00696C4B"/>
    <w:rsid w:val="006B43F2"/>
    <w:rsid w:val="006C235C"/>
    <w:rsid w:val="006C2A23"/>
    <w:rsid w:val="006D6DDA"/>
    <w:rsid w:val="006D751C"/>
    <w:rsid w:val="006F354A"/>
    <w:rsid w:val="00734CEB"/>
    <w:rsid w:val="00753CBA"/>
    <w:rsid w:val="0078258E"/>
    <w:rsid w:val="00797B59"/>
    <w:rsid w:val="007D6C47"/>
    <w:rsid w:val="008125C7"/>
    <w:rsid w:val="00845AFD"/>
    <w:rsid w:val="008510BF"/>
    <w:rsid w:val="008C5EB5"/>
    <w:rsid w:val="009034FF"/>
    <w:rsid w:val="00926552"/>
    <w:rsid w:val="00937AA2"/>
    <w:rsid w:val="00945BA5"/>
    <w:rsid w:val="009971A8"/>
    <w:rsid w:val="00A21F15"/>
    <w:rsid w:val="00A5526D"/>
    <w:rsid w:val="00A63A2B"/>
    <w:rsid w:val="00A70126"/>
    <w:rsid w:val="00AE775D"/>
    <w:rsid w:val="00B04BE3"/>
    <w:rsid w:val="00B20A4D"/>
    <w:rsid w:val="00B94501"/>
    <w:rsid w:val="00BC4F0F"/>
    <w:rsid w:val="00C53A87"/>
    <w:rsid w:val="00C64A4D"/>
    <w:rsid w:val="00C84D9B"/>
    <w:rsid w:val="00CD66CE"/>
    <w:rsid w:val="00D303CD"/>
    <w:rsid w:val="00D44149"/>
    <w:rsid w:val="00D71C58"/>
    <w:rsid w:val="00DF3141"/>
    <w:rsid w:val="00E43137"/>
    <w:rsid w:val="00E60590"/>
    <w:rsid w:val="00F66FC2"/>
    <w:rsid w:val="00F723A8"/>
    <w:rsid w:val="00F9582A"/>
    <w:rsid w:val="00F969CB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245143"/>
  <w15:docId w15:val="{239D0346-B2E4-4BE3-B755-5174A66E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1604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Jacky</cp:lastModifiedBy>
  <cp:revision>18</cp:revision>
  <cp:lastPrinted>2016-10-27T16:03:00Z</cp:lastPrinted>
  <dcterms:created xsi:type="dcterms:W3CDTF">2016-09-16T18:13:00Z</dcterms:created>
  <dcterms:modified xsi:type="dcterms:W3CDTF">2016-10-27T16:28:00Z</dcterms:modified>
</cp:coreProperties>
</file>